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Default Extension="png" ContentType="image/png"/>
  <Default Extension="bin" ContentType="application/vnd.openxmlformats-officedocument.oleObject"/>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16" w:rsidRPr="003265D9" w:rsidRDefault="00740830" w:rsidP="00B60FBD">
      <w:pPr>
        <w:tabs>
          <w:tab w:val="left" w:pos="4770"/>
        </w:tabs>
        <w:spacing w:line="199" w:lineRule="auto"/>
        <w:jc w:val="center"/>
        <w:rPr>
          <w:rFonts w:cs="Arial Narrow"/>
          <w:b/>
          <w:bCs/>
          <w:spacing w:val="-8"/>
          <w:w w:val="105"/>
          <w:sz w:val="36"/>
          <w:szCs w:val="36"/>
        </w:rPr>
      </w:pPr>
      <w:bookmarkStart w:id="0" w:name="OLE_LINK5"/>
      <w:bookmarkStart w:id="1" w:name="OLE_LINK6"/>
      <w:r w:rsidRPr="003265D9">
        <w:rPr>
          <w:rFonts w:cs="Arial Narrow"/>
          <w:b/>
          <w:bCs/>
          <w:spacing w:val="-8"/>
          <w:w w:val="105"/>
          <w:sz w:val="36"/>
          <w:szCs w:val="36"/>
        </w:rPr>
        <w:t>S</w:t>
      </w:r>
      <w:r w:rsidR="00D50816" w:rsidRPr="003265D9">
        <w:rPr>
          <w:rFonts w:cs="Arial Narrow"/>
          <w:b/>
          <w:bCs/>
          <w:spacing w:val="-8"/>
          <w:w w:val="105"/>
          <w:sz w:val="36"/>
          <w:szCs w:val="36"/>
        </w:rPr>
        <w:t>TATE OF ILLINOIS</w:t>
      </w:r>
    </w:p>
    <w:p w:rsidR="00D50816" w:rsidRPr="003265D9" w:rsidRDefault="00D50816" w:rsidP="00D50816">
      <w:pPr>
        <w:spacing w:before="72" w:line="199" w:lineRule="auto"/>
        <w:jc w:val="center"/>
        <w:rPr>
          <w:rFonts w:cs="Arial Narrow"/>
          <w:sz w:val="36"/>
          <w:szCs w:val="36"/>
        </w:rPr>
      </w:pPr>
      <w:r w:rsidRPr="003265D9">
        <w:rPr>
          <w:rFonts w:cs="Arial Narrow"/>
          <w:sz w:val="36"/>
          <w:szCs w:val="36"/>
        </w:rPr>
        <w:t xml:space="preserve">Solicitation for </w:t>
      </w:r>
      <w:r w:rsidR="0016753B" w:rsidRPr="003265D9">
        <w:rPr>
          <w:rFonts w:cs="Arial Narrow"/>
          <w:sz w:val="36"/>
          <w:szCs w:val="36"/>
        </w:rPr>
        <w:t>Accountable Care</w:t>
      </w:r>
      <w:r w:rsidRPr="003265D9">
        <w:rPr>
          <w:rFonts w:cs="Arial Narrow"/>
          <w:sz w:val="36"/>
          <w:szCs w:val="36"/>
        </w:rPr>
        <w:t xml:space="preserve"> Entities </w:t>
      </w:r>
    </w:p>
    <w:p w:rsidR="00D50816" w:rsidRPr="003265D9" w:rsidRDefault="007D4BD9" w:rsidP="00D50816">
      <w:pPr>
        <w:spacing w:before="288"/>
        <w:jc w:val="center"/>
        <w:rPr>
          <w:rFonts w:cs="Arial Narrow"/>
          <w:b/>
          <w:bCs/>
          <w:spacing w:val="-4"/>
          <w:w w:val="105"/>
        </w:rPr>
      </w:pPr>
      <w:r w:rsidRPr="003265D9">
        <w:rPr>
          <w:rFonts w:cs="Arial Narrow"/>
          <w:b/>
          <w:bCs/>
          <w:spacing w:val="-4"/>
          <w:w w:val="105"/>
        </w:rPr>
        <w:t xml:space="preserve">ACE </w:t>
      </w:r>
      <w:r w:rsidR="001D0612" w:rsidRPr="003265D9">
        <w:rPr>
          <w:rFonts w:cs="Arial Narrow"/>
          <w:b/>
          <w:bCs/>
          <w:spacing w:val="-4"/>
          <w:w w:val="105"/>
        </w:rPr>
        <w:t>Pro</w:t>
      </w:r>
      <w:r w:rsidR="009C18DD" w:rsidRPr="003265D9">
        <w:rPr>
          <w:rFonts w:cs="Arial Narrow"/>
          <w:b/>
          <w:bCs/>
          <w:spacing w:val="-4"/>
          <w:w w:val="105"/>
        </w:rPr>
        <w:t>gram</w:t>
      </w:r>
      <w:r w:rsidR="00A76065" w:rsidRPr="003265D9">
        <w:rPr>
          <w:rFonts w:cs="Arial Narrow"/>
          <w:b/>
          <w:bCs/>
          <w:spacing w:val="-4"/>
          <w:w w:val="105"/>
        </w:rPr>
        <w:t xml:space="preserve"> </w:t>
      </w:r>
      <w:r w:rsidR="00990C12" w:rsidRPr="003265D9">
        <w:rPr>
          <w:rFonts w:cs="Arial Narrow"/>
          <w:b/>
          <w:bCs/>
          <w:spacing w:val="-4"/>
          <w:w w:val="105"/>
        </w:rPr>
        <w:t>– 201</w:t>
      </w:r>
      <w:r w:rsidR="00C2245C">
        <w:rPr>
          <w:rFonts w:cs="Arial Narrow"/>
          <w:b/>
          <w:bCs/>
          <w:spacing w:val="-4"/>
          <w:w w:val="105"/>
        </w:rPr>
        <w:t>4</w:t>
      </w:r>
      <w:r w:rsidR="00990C12" w:rsidRPr="003265D9">
        <w:rPr>
          <w:rFonts w:cs="Arial Narrow"/>
          <w:b/>
          <w:bCs/>
          <w:spacing w:val="-4"/>
          <w:w w:val="105"/>
        </w:rPr>
        <w:t>-24-002</w:t>
      </w:r>
    </w:p>
    <w:p w:rsidR="00D50816" w:rsidRPr="003265D9" w:rsidRDefault="00D50816" w:rsidP="00D50816">
      <w:pPr>
        <w:spacing w:before="468"/>
        <w:jc w:val="both"/>
        <w:rPr>
          <w:rFonts w:cs="Arial Narrow"/>
          <w:sz w:val="20"/>
          <w:szCs w:val="20"/>
        </w:rPr>
      </w:pPr>
      <w:r w:rsidRPr="003265D9">
        <w:rPr>
          <w:rFonts w:cs="Arial Narrow"/>
          <w:spacing w:val="-3"/>
          <w:sz w:val="20"/>
          <w:szCs w:val="20"/>
        </w:rPr>
        <w:t xml:space="preserve">The </w:t>
      </w:r>
      <w:r w:rsidRPr="003265D9">
        <w:rPr>
          <w:rFonts w:cs="Arial Narrow"/>
          <w:spacing w:val="-2"/>
          <w:sz w:val="20"/>
          <w:szCs w:val="20"/>
        </w:rPr>
        <w:t>Department of Healthcare and Family Services</w:t>
      </w:r>
      <w:r w:rsidR="00D27FA7" w:rsidRPr="003265D9">
        <w:rPr>
          <w:rFonts w:cs="Arial Narrow"/>
          <w:spacing w:val="-2"/>
          <w:sz w:val="20"/>
          <w:szCs w:val="20"/>
        </w:rPr>
        <w:t xml:space="preserve"> </w:t>
      </w:r>
      <w:r w:rsidR="003001BC" w:rsidRPr="003265D9">
        <w:rPr>
          <w:rFonts w:cs="Arial Narrow"/>
          <w:spacing w:val="-2"/>
          <w:sz w:val="20"/>
          <w:szCs w:val="20"/>
        </w:rPr>
        <w:t>is</w:t>
      </w:r>
      <w:r w:rsidRPr="003265D9">
        <w:rPr>
          <w:rFonts w:cs="Arial Narrow"/>
          <w:spacing w:val="-2"/>
          <w:sz w:val="20"/>
          <w:szCs w:val="20"/>
        </w:rPr>
        <w:t xml:space="preserve"> soliciting Proposals from responsible </w:t>
      </w:r>
      <w:r w:rsidRPr="003265D9">
        <w:rPr>
          <w:rFonts w:cs="Arial Narrow"/>
          <w:spacing w:val="-5"/>
          <w:sz w:val="20"/>
          <w:szCs w:val="20"/>
        </w:rPr>
        <w:t xml:space="preserve">Bidders to meet the State's needs for </w:t>
      </w:r>
      <w:r w:rsidR="0016753B" w:rsidRPr="003265D9">
        <w:rPr>
          <w:rFonts w:cs="Arial Narrow"/>
          <w:spacing w:val="-5"/>
          <w:sz w:val="20"/>
          <w:szCs w:val="20"/>
        </w:rPr>
        <w:t>Accountable Care Entities</w:t>
      </w:r>
      <w:r w:rsidR="00CC7239" w:rsidRPr="003265D9">
        <w:rPr>
          <w:rFonts w:cs="Arial Narrow"/>
          <w:spacing w:val="-5"/>
          <w:sz w:val="20"/>
          <w:szCs w:val="20"/>
        </w:rPr>
        <w:t xml:space="preserve"> (ACE)</w:t>
      </w:r>
      <w:r w:rsidRPr="003265D9">
        <w:rPr>
          <w:rFonts w:cs="Arial Narrow"/>
          <w:spacing w:val="-5"/>
          <w:sz w:val="20"/>
          <w:szCs w:val="20"/>
        </w:rPr>
        <w:t xml:space="preserve"> to </w:t>
      </w:r>
      <w:r w:rsidR="0016753B" w:rsidRPr="003265D9">
        <w:rPr>
          <w:rFonts w:cs="Arial Narrow"/>
          <w:spacing w:val="-5"/>
          <w:sz w:val="20"/>
          <w:szCs w:val="20"/>
        </w:rPr>
        <w:t xml:space="preserve">serve </w:t>
      </w:r>
      <w:r w:rsidR="00CC7239" w:rsidRPr="003265D9">
        <w:rPr>
          <w:rFonts w:cs="Arial Narrow"/>
          <w:spacing w:val="-5"/>
          <w:sz w:val="20"/>
          <w:szCs w:val="20"/>
        </w:rPr>
        <w:t>children</w:t>
      </w:r>
      <w:r w:rsidR="00D457F4" w:rsidRPr="003265D9">
        <w:rPr>
          <w:rFonts w:cs="Arial Narrow"/>
          <w:spacing w:val="-5"/>
          <w:sz w:val="20"/>
          <w:szCs w:val="20"/>
        </w:rPr>
        <w:t xml:space="preserve"> under age 19</w:t>
      </w:r>
      <w:r w:rsidR="00CC7239" w:rsidRPr="003265D9">
        <w:rPr>
          <w:rFonts w:cs="Arial Narrow"/>
          <w:spacing w:val="-5"/>
          <w:sz w:val="20"/>
          <w:szCs w:val="20"/>
        </w:rPr>
        <w:t>, parents or</w:t>
      </w:r>
      <w:r w:rsidR="00AB6EF7" w:rsidRPr="003265D9">
        <w:rPr>
          <w:rFonts w:cs="Arial Narrow"/>
          <w:spacing w:val="-5"/>
          <w:sz w:val="20"/>
          <w:szCs w:val="20"/>
        </w:rPr>
        <w:t xml:space="preserve"> other</w:t>
      </w:r>
      <w:r w:rsidR="00CC7239" w:rsidRPr="003265D9">
        <w:rPr>
          <w:rFonts w:cs="Arial Narrow"/>
          <w:spacing w:val="-5"/>
          <w:sz w:val="20"/>
          <w:szCs w:val="20"/>
        </w:rPr>
        <w:t xml:space="preserve"> caretaker relatives eligible for</w:t>
      </w:r>
      <w:r w:rsidRPr="003265D9">
        <w:rPr>
          <w:rFonts w:cs="Arial Narrow"/>
          <w:spacing w:val="-5"/>
          <w:sz w:val="20"/>
          <w:szCs w:val="20"/>
        </w:rPr>
        <w:t xml:space="preserve"> </w:t>
      </w:r>
      <w:r w:rsidR="00AB6EF7" w:rsidRPr="003265D9">
        <w:rPr>
          <w:rFonts w:cs="Arial Narrow"/>
          <w:spacing w:val="-5"/>
          <w:sz w:val="20"/>
          <w:szCs w:val="20"/>
        </w:rPr>
        <w:t>Covered Services</w:t>
      </w:r>
      <w:r w:rsidR="005E7BE2" w:rsidRPr="003265D9">
        <w:rPr>
          <w:rFonts w:cs="Arial Narrow"/>
          <w:spacing w:val="-5"/>
          <w:sz w:val="20"/>
          <w:szCs w:val="20"/>
        </w:rPr>
        <w:t xml:space="preserve"> under Title XIX</w:t>
      </w:r>
      <w:r w:rsidR="00CC7239" w:rsidRPr="003265D9">
        <w:rPr>
          <w:rFonts w:cs="Arial Narrow"/>
          <w:spacing w:val="-5"/>
          <w:sz w:val="20"/>
          <w:szCs w:val="20"/>
        </w:rPr>
        <w:t xml:space="preserve">, </w:t>
      </w:r>
      <w:r w:rsidR="00CA3D64" w:rsidRPr="003265D9">
        <w:rPr>
          <w:rFonts w:cs="Arial Narrow"/>
          <w:spacing w:val="-5"/>
          <w:sz w:val="20"/>
          <w:szCs w:val="20"/>
        </w:rPr>
        <w:t>pregnant women</w:t>
      </w:r>
      <w:r w:rsidR="00677AE0" w:rsidRPr="003265D9">
        <w:rPr>
          <w:rFonts w:cs="Arial Narrow"/>
          <w:spacing w:val="-5"/>
          <w:sz w:val="20"/>
          <w:szCs w:val="20"/>
        </w:rPr>
        <w:t xml:space="preserve"> </w:t>
      </w:r>
      <w:r w:rsidR="00CC7239" w:rsidRPr="003265D9">
        <w:rPr>
          <w:rFonts w:cs="Arial Narrow"/>
          <w:spacing w:val="-5"/>
          <w:sz w:val="20"/>
          <w:szCs w:val="20"/>
        </w:rPr>
        <w:t>and</w:t>
      </w:r>
      <w:r w:rsidR="00CA3D64" w:rsidRPr="003265D9">
        <w:rPr>
          <w:rFonts w:cs="Arial Narrow"/>
          <w:spacing w:val="-5"/>
          <w:sz w:val="20"/>
          <w:szCs w:val="20"/>
        </w:rPr>
        <w:t>, at an ACE’s option,</w:t>
      </w:r>
      <w:r w:rsidR="00CC7239" w:rsidRPr="003265D9">
        <w:rPr>
          <w:rFonts w:cs="Arial Narrow"/>
          <w:spacing w:val="-5"/>
          <w:sz w:val="20"/>
          <w:szCs w:val="20"/>
        </w:rPr>
        <w:t xml:space="preserve"> </w:t>
      </w:r>
      <w:r w:rsidR="00AB6EF7" w:rsidRPr="003265D9">
        <w:rPr>
          <w:rFonts w:cs="Arial Narrow"/>
          <w:spacing w:val="-5"/>
          <w:sz w:val="20"/>
          <w:szCs w:val="20"/>
        </w:rPr>
        <w:t>ACA Adults</w:t>
      </w:r>
      <w:r w:rsidRPr="003265D9">
        <w:rPr>
          <w:rFonts w:cs="Arial Narrow"/>
          <w:spacing w:val="-5"/>
          <w:sz w:val="20"/>
          <w:szCs w:val="20"/>
        </w:rPr>
        <w:t xml:space="preserve">. This Solicitation is a </w:t>
      </w:r>
      <w:r w:rsidRPr="003265D9">
        <w:rPr>
          <w:rFonts w:cs="Arial Narrow"/>
          <w:sz w:val="20"/>
          <w:szCs w:val="20"/>
        </w:rPr>
        <w:t>Purchase of Care, which is exempt from the Procurement Code (30 ILCS 500/1-10(b)(3)) and Standard Procurement Rules (44 Ill. Admin. Code 1.10(</w:t>
      </w:r>
      <w:r w:rsidR="00CA3D64" w:rsidRPr="003265D9">
        <w:rPr>
          <w:rFonts w:cs="Arial Narrow"/>
          <w:sz w:val="20"/>
          <w:szCs w:val="20"/>
        </w:rPr>
        <w:t>a</w:t>
      </w:r>
      <w:r w:rsidRPr="003265D9">
        <w:rPr>
          <w:rFonts w:cs="Arial Narrow"/>
          <w:sz w:val="20"/>
          <w:szCs w:val="20"/>
        </w:rPr>
        <w:t xml:space="preserve">)(3)). </w:t>
      </w:r>
    </w:p>
    <w:p w:rsidR="0089176A" w:rsidRPr="003265D9" w:rsidRDefault="00692E7B" w:rsidP="00D50816">
      <w:pPr>
        <w:spacing w:before="252"/>
        <w:jc w:val="both"/>
        <w:rPr>
          <w:rFonts w:cs="Arial Narrow"/>
          <w:spacing w:val="-6"/>
          <w:sz w:val="20"/>
          <w:szCs w:val="20"/>
        </w:rPr>
      </w:pPr>
      <w:r w:rsidRPr="003265D9">
        <w:rPr>
          <w:rFonts w:cs="Verdana"/>
          <w:sz w:val="20"/>
          <w:szCs w:val="20"/>
        </w:rPr>
        <w:t>Public Act 98-104</w:t>
      </w:r>
      <w:r w:rsidR="00D50816" w:rsidRPr="003265D9">
        <w:rPr>
          <w:rFonts w:cs="Arial Narrow"/>
          <w:spacing w:val="-4"/>
          <w:sz w:val="20"/>
          <w:szCs w:val="20"/>
        </w:rPr>
        <w:t xml:space="preserve"> requires the Department of Healthcare and Family Services (Department) to </w:t>
      </w:r>
      <w:r w:rsidR="00CC7239" w:rsidRPr="003265D9">
        <w:rPr>
          <w:rFonts w:cs="Arial Narrow"/>
          <w:spacing w:val="-4"/>
          <w:sz w:val="20"/>
          <w:szCs w:val="20"/>
        </w:rPr>
        <w:t>issue a solicitati</w:t>
      </w:r>
      <w:r w:rsidR="003D25A6" w:rsidRPr="003265D9">
        <w:rPr>
          <w:rFonts w:cs="Arial Narrow"/>
          <w:spacing w:val="-4"/>
          <w:sz w:val="20"/>
          <w:szCs w:val="20"/>
        </w:rPr>
        <w:t>on fo</w:t>
      </w:r>
      <w:r w:rsidR="00FF0EE4" w:rsidRPr="003265D9">
        <w:rPr>
          <w:rFonts w:cs="Arial Narrow"/>
          <w:spacing w:val="-4"/>
          <w:sz w:val="20"/>
          <w:szCs w:val="20"/>
        </w:rPr>
        <w:t xml:space="preserve">r ACEs by August 1, 2013. </w:t>
      </w:r>
      <w:r w:rsidR="0089176A" w:rsidRPr="003265D9">
        <w:rPr>
          <w:rFonts w:cs="Arial Narrow"/>
          <w:spacing w:val="-4"/>
          <w:sz w:val="20"/>
          <w:szCs w:val="20"/>
        </w:rPr>
        <w:t xml:space="preserve"> Public Act 96-1501 requires the Department to move at least 50</w:t>
      </w:r>
      <w:r w:rsidR="002C09C4" w:rsidRPr="003265D9">
        <w:rPr>
          <w:rFonts w:cs="Arial Narrow"/>
          <w:spacing w:val="-4"/>
          <w:sz w:val="20"/>
          <w:szCs w:val="20"/>
        </w:rPr>
        <w:t xml:space="preserve"> percent</w:t>
      </w:r>
      <w:r w:rsidR="0089176A" w:rsidRPr="003265D9">
        <w:rPr>
          <w:rFonts w:cs="Arial Narrow"/>
          <w:spacing w:val="-4"/>
          <w:sz w:val="20"/>
          <w:szCs w:val="20"/>
        </w:rPr>
        <w:t xml:space="preserve"> of recipients eligible for comprehensive </w:t>
      </w:r>
      <w:r w:rsidR="0089176A" w:rsidRPr="003265D9">
        <w:rPr>
          <w:rFonts w:cs="Arial Narrow"/>
          <w:spacing w:val="-6"/>
          <w:sz w:val="20"/>
          <w:szCs w:val="20"/>
        </w:rPr>
        <w:t xml:space="preserve">medical benefits in all programs administered by the Department to a risk-based care coordination program by January 1, 2015.  </w:t>
      </w:r>
      <w:r w:rsidR="0089176A" w:rsidRPr="003265D9">
        <w:rPr>
          <w:rFonts w:cs="Arial Narrow"/>
          <w:spacing w:val="-4"/>
          <w:sz w:val="20"/>
          <w:szCs w:val="20"/>
        </w:rPr>
        <w:t xml:space="preserve">This Solicitation fulfills the legislative requirement laid out in </w:t>
      </w:r>
      <w:r w:rsidRPr="003265D9">
        <w:rPr>
          <w:rFonts w:cs="Arial Narrow"/>
          <w:spacing w:val="-4"/>
          <w:sz w:val="20"/>
          <w:szCs w:val="20"/>
        </w:rPr>
        <w:t>Public Act 98-104</w:t>
      </w:r>
      <w:r w:rsidR="0089176A" w:rsidRPr="003265D9">
        <w:rPr>
          <w:rFonts w:cs="Arial Narrow"/>
          <w:spacing w:val="-4"/>
          <w:sz w:val="20"/>
          <w:szCs w:val="20"/>
        </w:rPr>
        <w:t xml:space="preserve"> and helps to fulfill the statutory mandate laid out in Public Act 96-1501.</w:t>
      </w:r>
    </w:p>
    <w:p w:rsidR="00D50816" w:rsidRPr="003265D9" w:rsidRDefault="00FF0EE4" w:rsidP="005A021B">
      <w:pPr>
        <w:spacing w:before="252"/>
        <w:jc w:val="both"/>
        <w:rPr>
          <w:rFonts w:cs="Arial Narrow"/>
          <w:spacing w:val="-4"/>
          <w:sz w:val="20"/>
          <w:szCs w:val="20"/>
        </w:rPr>
      </w:pPr>
      <w:r w:rsidRPr="003265D9">
        <w:rPr>
          <w:rFonts w:cs="Arial Narrow"/>
          <w:spacing w:val="-4"/>
          <w:sz w:val="20"/>
          <w:szCs w:val="20"/>
        </w:rPr>
        <w:t>The S</w:t>
      </w:r>
      <w:r w:rsidR="003D25A6" w:rsidRPr="003265D9">
        <w:rPr>
          <w:rFonts w:cs="Arial Narrow"/>
          <w:spacing w:val="-4"/>
          <w:sz w:val="20"/>
          <w:szCs w:val="20"/>
        </w:rPr>
        <w:t xml:space="preserve">olicitation for </w:t>
      </w:r>
      <w:r w:rsidR="00DE6046" w:rsidRPr="003265D9">
        <w:rPr>
          <w:rFonts w:cs="Arial Narrow"/>
          <w:spacing w:val="-4"/>
          <w:sz w:val="20"/>
          <w:szCs w:val="20"/>
        </w:rPr>
        <w:t>P</w:t>
      </w:r>
      <w:r w:rsidR="003D25A6" w:rsidRPr="003265D9">
        <w:rPr>
          <w:rFonts w:cs="Arial Narrow"/>
          <w:spacing w:val="-4"/>
          <w:sz w:val="20"/>
          <w:szCs w:val="20"/>
        </w:rPr>
        <w:t xml:space="preserve">roposals to establish ACEs in Illinois </w:t>
      </w:r>
      <w:r w:rsidR="00A05D52" w:rsidRPr="003265D9">
        <w:rPr>
          <w:rFonts w:cs="Arial Narrow"/>
          <w:spacing w:val="-1"/>
          <w:sz w:val="20"/>
          <w:szCs w:val="20"/>
        </w:rPr>
        <w:t xml:space="preserve">facilitates </w:t>
      </w:r>
      <w:r w:rsidR="00D50816" w:rsidRPr="003265D9">
        <w:rPr>
          <w:rFonts w:cs="Arial Narrow"/>
          <w:spacing w:val="-1"/>
          <w:sz w:val="20"/>
          <w:szCs w:val="20"/>
        </w:rPr>
        <w:t xml:space="preserve">a goal to allow Providers to design and </w:t>
      </w:r>
      <w:r w:rsidR="00222782" w:rsidRPr="003265D9">
        <w:rPr>
          <w:rFonts w:cs="Arial Narrow"/>
          <w:spacing w:val="-1"/>
          <w:sz w:val="20"/>
          <w:szCs w:val="20"/>
        </w:rPr>
        <w:t>implement integrated delivery systems</w:t>
      </w:r>
      <w:r w:rsidRPr="003265D9">
        <w:rPr>
          <w:rFonts w:cs="Arial Narrow"/>
          <w:spacing w:val="-1"/>
          <w:sz w:val="20"/>
          <w:szCs w:val="20"/>
        </w:rPr>
        <w:t xml:space="preserve"> </w:t>
      </w:r>
      <w:r w:rsidR="00D0384A" w:rsidRPr="003265D9">
        <w:rPr>
          <w:rFonts w:cs="Arial Narrow"/>
          <w:spacing w:val="-1"/>
          <w:sz w:val="20"/>
          <w:szCs w:val="20"/>
        </w:rPr>
        <w:t>that coordinate delivery of a broad range of health services and promote accountability</w:t>
      </w:r>
      <w:r w:rsidRPr="003265D9">
        <w:rPr>
          <w:rFonts w:cs="Arial Narrow"/>
          <w:spacing w:val="-1"/>
          <w:sz w:val="20"/>
          <w:szCs w:val="20"/>
        </w:rPr>
        <w:t xml:space="preserve"> </w:t>
      </w:r>
      <w:r w:rsidR="00D0384A" w:rsidRPr="003265D9">
        <w:rPr>
          <w:rFonts w:cs="Arial Narrow"/>
          <w:spacing w:val="-1"/>
          <w:sz w:val="20"/>
          <w:szCs w:val="20"/>
        </w:rPr>
        <w:t xml:space="preserve">for the </w:t>
      </w:r>
      <w:r w:rsidRPr="003265D9">
        <w:rPr>
          <w:rFonts w:cs="Arial Narrow"/>
          <w:spacing w:val="-1"/>
          <w:sz w:val="20"/>
          <w:szCs w:val="20"/>
        </w:rPr>
        <w:t xml:space="preserve">care </w:t>
      </w:r>
      <w:r w:rsidR="00D0384A" w:rsidRPr="003265D9">
        <w:rPr>
          <w:rFonts w:cs="Arial Narrow"/>
          <w:spacing w:val="-1"/>
          <w:sz w:val="20"/>
          <w:szCs w:val="20"/>
        </w:rPr>
        <w:t xml:space="preserve">delivered </w:t>
      </w:r>
      <w:r w:rsidRPr="003265D9">
        <w:rPr>
          <w:rFonts w:cs="Arial Narrow"/>
          <w:spacing w:val="-1"/>
          <w:sz w:val="20"/>
          <w:szCs w:val="20"/>
        </w:rPr>
        <w:t>to the populations they serve</w:t>
      </w:r>
      <w:r w:rsidR="00D50816" w:rsidRPr="003265D9">
        <w:rPr>
          <w:rFonts w:cs="Arial Narrow"/>
          <w:spacing w:val="-4"/>
          <w:sz w:val="20"/>
          <w:szCs w:val="20"/>
        </w:rPr>
        <w:t>.</w:t>
      </w:r>
      <w:r w:rsidR="00C80C85" w:rsidRPr="003265D9">
        <w:rPr>
          <w:rFonts w:cs="Arial Narrow"/>
          <w:spacing w:val="-4"/>
          <w:sz w:val="20"/>
          <w:szCs w:val="20"/>
        </w:rPr>
        <w:t xml:space="preserve"> </w:t>
      </w:r>
      <w:r w:rsidR="00D50816" w:rsidRPr="003265D9">
        <w:rPr>
          <w:rFonts w:cs="Arial Narrow"/>
          <w:spacing w:val="-4"/>
          <w:sz w:val="20"/>
          <w:szCs w:val="20"/>
        </w:rPr>
        <w:t xml:space="preserve"> </w:t>
      </w:r>
    </w:p>
    <w:p w:rsidR="00D50816" w:rsidRPr="003265D9" w:rsidRDefault="00D50816" w:rsidP="00D50816">
      <w:pPr>
        <w:pStyle w:val="NoSpacing"/>
      </w:pPr>
    </w:p>
    <w:p w:rsidR="00D50816" w:rsidRPr="003265D9" w:rsidRDefault="00D50816" w:rsidP="00462DED">
      <w:pPr>
        <w:pStyle w:val="NoSpacing"/>
        <w:jc w:val="both"/>
        <w:rPr>
          <w:rFonts w:ascii="Arial Narrow" w:hAnsi="Arial Narrow"/>
          <w:sz w:val="20"/>
          <w:szCs w:val="20"/>
        </w:rPr>
      </w:pPr>
      <w:r w:rsidRPr="003265D9">
        <w:rPr>
          <w:rFonts w:ascii="Arial Narrow" w:hAnsi="Arial Narrow"/>
          <w:sz w:val="20"/>
          <w:szCs w:val="20"/>
        </w:rPr>
        <w:t>Please read the entire Solicitation package and submit your Letter of Intent and Proposal in accordance with all instructions. In this document the State of Illinois will be referred to as “State”, “Agency”, “Department”,</w:t>
      </w:r>
      <w:r w:rsidR="00204728" w:rsidRPr="003265D9">
        <w:rPr>
          <w:rFonts w:ascii="Arial Narrow" w:hAnsi="Arial Narrow"/>
          <w:sz w:val="20"/>
          <w:szCs w:val="20"/>
        </w:rPr>
        <w:t xml:space="preserve"> “HFS”,</w:t>
      </w:r>
      <w:r w:rsidRPr="003265D9">
        <w:rPr>
          <w:rFonts w:ascii="Arial Narrow" w:hAnsi="Arial Narrow"/>
          <w:sz w:val="20"/>
          <w:szCs w:val="20"/>
        </w:rPr>
        <w:t xml:space="preserve"> “we” or “us”.  The person submitting a Proposal will be referred to as “Bidder”, or “You”.  “We” is used appropriate to the context.</w:t>
      </w:r>
    </w:p>
    <w:p w:rsidR="00D50816" w:rsidRPr="003265D9" w:rsidRDefault="00D50816" w:rsidP="00D50816">
      <w:pPr>
        <w:tabs>
          <w:tab w:val="left" w:pos="270"/>
          <w:tab w:val="left" w:pos="54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right" w:pos="9360"/>
        </w:tabs>
        <w:kinsoku w:val="0"/>
        <w:overflowPunct w:val="0"/>
        <w:autoSpaceDE w:val="0"/>
        <w:autoSpaceDN w:val="0"/>
        <w:ind w:right="1440"/>
        <w:jc w:val="both"/>
        <w:rPr>
          <w:rFonts w:cs="Arial Narrow"/>
          <w:b/>
          <w:bCs/>
          <w:spacing w:val="1"/>
          <w:sz w:val="20"/>
          <w:szCs w:val="20"/>
        </w:rPr>
      </w:pPr>
    </w:p>
    <w:p w:rsidR="00B06342" w:rsidRPr="003265D9" w:rsidRDefault="00D50816" w:rsidP="00462DED">
      <w:pPr>
        <w:tabs>
          <w:tab w:val="left" w:pos="270"/>
          <w:tab w:val="left" w:pos="54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i/>
          <w:spacing w:val="-5"/>
          <w:sz w:val="20"/>
          <w:szCs w:val="20"/>
        </w:rPr>
      </w:pPr>
      <w:r w:rsidRPr="003265D9">
        <w:rPr>
          <w:rFonts w:cs="Arial Narrow"/>
          <w:b/>
          <w:bCs/>
          <w:spacing w:val="1"/>
          <w:sz w:val="20"/>
          <w:szCs w:val="20"/>
        </w:rPr>
        <w:t>NON-DISCRIMINATION POLICY</w:t>
      </w:r>
      <w:r w:rsidRPr="003265D9">
        <w:rPr>
          <w:rFonts w:cs="Arial Narrow"/>
          <w:i/>
          <w:iCs/>
          <w:spacing w:val="1"/>
          <w:sz w:val="20"/>
          <w:szCs w:val="20"/>
        </w:rPr>
        <w:t xml:space="preserve"> In compliance with the State and Federal Constitutions, the Illinois Human Rights Act, the U.S. Civil Rights Act, and Section 504 of the Federal Rehabilitation Act, the State of Illinois does not discriminate in employment, contracts, or any other activity.</w:t>
      </w: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rsidP="00B06342">
      <w:pPr>
        <w:tabs>
          <w:tab w:val="left" w:pos="540"/>
          <w:tab w:val="left" w:pos="1260"/>
        </w:tabs>
        <w:rPr>
          <w:rFonts w:cs="Arial"/>
          <w:b/>
          <w:snapToGrid w:val="0"/>
          <w:spacing w:val="-5"/>
          <w:sz w:val="20"/>
          <w:szCs w:val="20"/>
        </w:rPr>
      </w:pPr>
    </w:p>
    <w:p w:rsidR="00B06342" w:rsidRPr="003265D9" w:rsidRDefault="00B06342">
      <w:pPr>
        <w:rPr>
          <w:rFonts w:cs="Arial"/>
          <w:b/>
          <w:snapToGrid w:val="0"/>
          <w:spacing w:val="-5"/>
          <w:sz w:val="20"/>
          <w:szCs w:val="20"/>
        </w:rPr>
      </w:pPr>
      <w:r w:rsidRPr="003265D9">
        <w:rPr>
          <w:rFonts w:cs="Arial"/>
          <w:b/>
          <w:snapToGrid w:val="0"/>
          <w:spacing w:val="-5"/>
          <w:sz w:val="20"/>
          <w:szCs w:val="20"/>
        </w:rPr>
        <w:br w:type="page"/>
      </w:r>
    </w:p>
    <w:p w:rsidR="00B06342" w:rsidRPr="003265D9" w:rsidRDefault="00B06342" w:rsidP="00B06342">
      <w:pPr>
        <w:tabs>
          <w:tab w:val="left" w:pos="540"/>
          <w:tab w:val="left" w:pos="1260"/>
        </w:tabs>
        <w:rPr>
          <w:rFonts w:cs="Arial"/>
          <w:b/>
          <w:snapToGrid w:val="0"/>
          <w:spacing w:val="-5"/>
          <w:sz w:val="22"/>
          <w:szCs w:val="20"/>
        </w:rPr>
      </w:pPr>
      <w:r w:rsidRPr="003265D9">
        <w:rPr>
          <w:rFonts w:cs="Arial"/>
          <w:b/>
          <w:snapToGrid w:val="0"/>
          <w:spacing w:val="-5"/>
          <w:sz w:val="22"/>
          <w:szCs w:val="20"/>
        </w:rPr>
        <w:lastRenderedPageBreak/>
        <w:t xml:space="preserve">SECTION 1 </w:t>
      </w:r>
      <w:r w:rsidR="000F3E5A" w:rsidRPr="003265D9">
        <w:rPr>
          <w:rFonts w:cs="Arial"/>
          <w:b/>
          <w:snapToGrid w:val="0"/>
          <w:spacing w:val="-5"/>
          <w:sz w:val="22"/>
          <w:szCs w:val="20"/>
        </w:rPr>
        <w:t xml:space="preserve">– </w:t>
      </w:r>
      <w:r w:rsidRPr="003265D9">
        <w:rPr>
          <w:rFonts w:cs="Arial"/>
          <w:b/>
          <w:snapToGrid w:val="0"/>
          <w:spacing w:val="-5"/>
          <w:sz w:val="22"/>
          <w:szCs w:val="20"/>
        </w:rPr>
        <w:t>INSTRUCTIONS, DATES, AND OTHER GENERAL INFORMATION</w:t>
      </w:r>
    </w:p>
    <w:p w:rsidR="00B06342" w:rsidRPr="003265D9" w:rsidRDefault="00B06342" w:rsidP="00B06342">
      <w:pPr>
        <w:tabs>
          <w:tab w:val="left" w:pos="540"/>
        </w:tabs>
        <w:rPr>
          <w:rFonts w:cs="Arial"/>
          <w:snapToGrid w:val="0"/>
          <w:spacing w:val="-5"/>
          <w:sz w:val="20"/>
          <w:szCs w:val="20"/>
        </w:rPr>
      </w:pPr>
    </w:p>
    <w:p w:rsidR="00B06342" w:rsidRPr="003265D9" w:rsidRDefault="00733BFC" w:rsidP="005454F8">
      <w:pPr>
        <w:tabs>
          <w:tab w:val="left" w:pos="540"/>
        </w:tabs>
        <w:ind w:left="540" w:hanging="540"/>
        <w:jc w:val="both"/>
        <w:rPr>
          <w:rFonts w:cs="Arial"/>
          <w:bCs/>
          <w:sz w:val="20"/>
          <w:szCs w:val="20"/>
        </w:rPr>
      </w:pPr>
      <w:r w:rsidRPr="003265D9">
        <w:rPr>
          <w:b/>
          <w:spacing w:val="-5"/>
          <w:sz w:val="20"/>
          <w:szCs w:val="20"/>
        </w:rPr>
        <w:t>1.</w:t>
      </w:r>
      <w:r w:rsidR="00850826" w:rsidRPr="003265D9">
        <w:rPr>
          <w:b/>
          <w:spacing w:val="-5"/>
          <w:sz w:val="20"/>
          <w:szCs w:val="20"/>
        </w:rPr>
        <w:t>1</w:t>
      </w:r>
      <w:r w:rsidRPr="003265D9">
        <w:rPr>
          <w:b/>
          <w:spacing w:val="-5"/>
          <w:sz w:val="20"/>
          <w:szCs w:val="20"/>
        </w:rPr>
        <w:tab/>
      </w:r>
      <w:r w:rsidR="00B06342" w:rsidRPr="003265D9">
        <w:rPr>
          <w:b/>
          <w:spacing w:val="-5"/>
          <w:sz w:val="20"/>
          <w:szCs w:val="20"/>
        </w:rPr>
        <w:t>PROJECT CONTACT:</w:t>
      </w:r>
      <w:r w:rsidR="00B06342" w:rsidRPr="003265D9">
        <w:rPr>
          <w:spacing w:val="-5"/>
          <w:sz w:val="20"/>
          <w:szCs w:val="20"/>
        </w:rPr>
        <w:t xml:space="preserve">  If you have a question or suspect an error, please submit your question or comment to the following e-mail address with the subject line “</w:t>
      </w:r>
      <w:r w:rsidR="00005406" w:rsidRPr="003265D9">
        <w:rPr>
          <w:spacing w:val="-5"/>
          <w:sz w:val="20"/>
          <w:szCs w:val="20"/>
        </w:rPr>
        <w:t xml:space="preserve">ACE </w:t>
      </w:r>
      <w:r w:rsidR="00B06342" w:rsidRPr="003265D9">
        <w:rPr>
          <w:spacing w:val="-5"/>
          <w:sz w:val="20"/>
          <w:szCs w:val="20"/>
        </w:rPr>
        <w:t>Solicitation”</w:t>
      </w:r>
      <w:r w:rsidRPr="003265D9">
        <w:rPr>
          <w:rFonts w:cs="Arial"/>
          <w:bCs/>
          <w:sz w:val="20"/>
          <w:szCs w:val="20"/>
        </w:rPr>
        <w:t xml:space="preserve">: </w:t>
      </w:r>
      <w:hyperlink r:id="rId8" w:history="1">
        <w:r w:rsidR="00005406" w:rsidRPr="00E56A21">
          <w:rPr>
            <w:rStyle w:val="Hyperlink"/>
            <w:rFonts w:cs="Arial"/>
            <w:bCs/>
            <w:szCs w:val="20"/>
          </w:rPr>
          <w:t>HFS.ACE@illinois.gov</w:t>
        </w:r>
      </w:hyperlink>
    </w:p>
    <w:p w:rsidR="00EC7B51" w:rsidRPr="003265D9" w:rsidRDefault="00EC7B51">
      <w:pPr>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7D0B4F" w:rsidRPr="003265D9" w:rsidRDefault="004261B9" w:rsidP="004261B9">
      <w:pPr>
        <w:tabs>
          <w:tab w:val="left" w:pos="540"/>
        </w:tabs>
        <w:ind w:left="540" w:hanging="540"/>
        <w:jc w:val="both"/>
        <w:rPr>
          <w:rFonts w:ascii="Times New Roman" w:hAnsi="Times New Roman"/>
          <w:szCs w:val="24"/>
        </w:rPr>
      </w:pPr>
      <w:bookmarkStart w:id="2" w:name="OLE_LINK1"/>
      <w:bookmarkStart w:id="3" w:name="OLE_LINK2"/>
      <w:r w:rsidRPr="003265D9">
        <w:rPr>
          <w:b/>
          <w:sz w:val="20"/>
          <w:szCs w:val="20"/>
        </w:rPr>
        <w:t>1.</w:t>
      </w:r>
      <w:r w:rsidR="00850826" w:rsidRPr="003265D9">
        <w:rPr>
          <w:b/>
          <w:sz w:val="20"/>
          <w:szCs w:val="20"/>
        </w:rPr>
        <w:t>2</w:t>
      </w:r>
      <w:r w:rsidRPr="003265D9">
        <w:rPr>
          <w:b/>
          <w:sz w:val="20"/>
          <w:szCs w:val="20"/>
        </w:rPr>
        <w:tab/>
      </w:r>
      <w:r w:rsidR="00452EEF" w:rsidRPr="003265D9">
        <w:rPr>
          <w:b/>
          <w:sz w:val="20"/>
          <w:szCs w:val="20"/>
        </w:rPr>
        <w:t>FURTHER INFORMATION</w:t>
      </w:r>
      <w:r w:rsidR="00B06342" w:rsidRPr="003265D9">
        <w:rPr>
          <w:b/>
          <w:sz w:val="20"/>
          <w:szCs w:val="20"/>
        </w:rPr>
        <w:t xml:space="preserve">: </w:t>
      </w:r>
      <w:r w:rsidR="00204728" w:rsidRPr="003265D9">
        <w:rPr>
          <w:rFonts w:cs="Arial"/>
          <w:spacing w:val="-5"/>
          <w:sz w:val="20"/>
          <w:szCs w:val="20"/>
        </w:rPr>
        <w:t>To ensure timely answers, questions regarding this Solicitation must be submitted no later than</w:t>
      </w:r>
      <w:r w:rsidR="003925E6" w:rsidRPr="003265D9">
        <w:rPr>
          <w:rFonts w:cs="Arial"/>
          <w:spacing w:val="-5"/>
          <w:sz w:val="20"/>
          <w:szCs w:val="20"/>
        </w:rPr>
        <w:t xml:space="preserve"> </w:t>
      </w:r>
      <w:r w:rsidR="00005406" w:rsidRPr="003265D9">
        <w:rPr>
          <w:rFonts w:cs="Arial"/>
          <w:spacing w:val="-5"/>
          <w:sz w:val="20"/>
          <w:szCs w:val="20"/>
        </w:rPr>
        <w:t>September 6</w:t>
      </w:r>
      <w:r w:rsidR="00005406" w:rsidRPr="003265D9">
        <w:rPr>
          <w:rFonts w:cs="Arial"/>
          <w:spacing w:val="-5"/>
          <w:sz w:val="20"/>
          <w:szCs w:val="20"/>
          <w:vertAlign w:val="superscript"/>
        </w:rPr>
        <w:t>th</w:t>
      </w:r>
      <w:r w:rsidR="003925E6" w:rsidRPr="003265D9">
        <w:rPr>
          <w:rFonts w:cs="Arial"/>
          <w:spacing w:val="-5"/>
          <w:sz w:val="20"/>
          <w:szCs w:val="20"/>
        </w:rPr>
        <w:t>, 2013</w:t>
      </w:r>
      <w:r w:rsidR="00204728" w:rsidRPr="003265D9">
        <w:rPr>
          <w:rFonts w:cs="Arial"/>
          <w:spacing w:val="-5"/>
          <w:sz w:val="20"/>
          <w:szCs w:val="20"/>
        </w:rPr>
        <w:t xml:space="preserve">, but should be submitted as soon as possible.  Written responses </w:t>
      </w:r>
      <w:r w:rsidR="00B06342" w:rsidRPr="003265D9">
        <w:rPr>
          <w:sz w:val="20"/>
          <w:szCs w:val="20"/>
        </w:rPr>
        <w:t xml:space="preserve">to all questions </w:t>
      </w:r>
      <w:r w:rsidR="00204728" w:rsidRPr="003265D9">
        <w:rPr>
          <w:sz w:val="20"/>
          <w:szCs w:val="20"/>
        </w:rPr>
        <w:t>submitted no later tha</w:t>
      </w:r>
      <w:r w:rsidR="003925E6" w:rsidRPr="003265D9">
        <w:rPr>
          <w:sz w:val="20"/>
          <w:szCs w:val="20"/>
        </w:rPr>
        <w:t xml:space="preserve">n </w:t>
      </w:r>
      <w:r w:rsidR="00005406" w:rsidRPr="003265D9">
        <w:rPr>
          <w:sz w:val="20"/>
          <w:szCs w:val="20"/>
        </w:rPr>
        <w:t>September 6</w:t>
      </w:r>
      <w:r w:rsidR="00005406" w:rsidRPr="003265D9">
        <w:rPr>
          <w:sz w:val="20"/>
          <w:szCs w:val="20"/>
          <w:vertAlign w:val="superscript"/>
        </w:rPr>
        <w:t>th</w:t>
      </w:r>
      <w:r w:rsidR="003925E6" w:rsidRPr="003265D9">
        <w:rPr>
          <w:sz w:val="20"/>
          <w:szCs w:val="20"/>
        </w:rPr>
        <w:t>, 2013</w:t>
      </w:r>
      <w:r w:rsidR="00204728" w:rsidRPr="003265D9">
        <w:rPr>
          <w:sz w:val="20"/>
          <w:szCs w:val="20"/>
        </w:rPr>
        <w:t xml:space="preserve"> </w:t>
      </w:r>
      <w:r w:rsidR="00B06342" w:rsidRPr="003265D9">
        <w:rPr>
          <w:sz w:val="20"/>
          <w:szCs w:val="20"/>
        </w:rPr>
        <w:t xml:space="preserve">will be posted to the Care Coordination page of the </w:t>
      </w:r>
      <w:r w:rsidR="004879D9" w:rsidRPr="003265D9">
        <w:rPr>
          <w:sz w:val="20"/>
          <w:szCs w:val="20"/>
        </w:rPr>
        <w:t xml:space="preserve">Department </w:t>
      </w:r>
      <w:r w:rsidR="00B06342" w:rsidRPr="003265D9">
        <w:rPr>
          <w:sz w:val="20"/>
          <w:szCs w:val="20"/>
        </w:rPr>
        <w:t>website</w:t>
      </w:r>
      <w:r w:rsidR="00AF02B9" w:rsidRPr="003265D9">
        <w:rPr>
          <w:sz w:val="20"/>
          <w:szCs w:val="20"/>
        </w:rPr>
        <w:t xml:space="preserve"> and the Illinois Procurement Bulletin</w:t>
      </w:r>
      <w:r w:rsidR="00B06342" w:rsidRPr="003265D9">
        <w:rPr>
          <w:sz w:val="20"/>
          <w:szCs w:val="20"/>
        </w:rPr>
        <w:t xml:space="preserve">.  </w:t>
      </w:r>
      <w:r w:rsidR="00B06342" w:rsidRPr="003265D9">
        <w:rPr>
          <w:rFonts w:cs="Arial"/>
          <w:spacing w:val="-5"/>
          <w:sz w:val="20"/>
          <w:szCs w:val="20"/>
        </w:rPr>
        <w:t xml:space="preserve"> </w:t>
      </w:r>
      <w:r w:rsidR="00DF1B78" w:rsidRPr="003265D9">
        <w:rPr>
          <w:rFonts w:cs="Arial"/>
          <w:spacing w:val="-5"/>
          <w:sz w:val="20"/>
          <w:szCs w:val="20"/>
        </w:rPr>
        <w:t>The State will hold a</w:t>
      </w:r>
      <w:r w:rsidR="0051446B" w:rsidRPr="003265D9">
        <w:rPr>
          <w:rFonts w:cs="Arial"/>
          <w:spacing w:val="-5"/>
          <w:sz w:val="20"/>
          <w:szCs w:val="20"/>
        </w:rPr>
        <w:t>n optional</w:t>
      </w:r>
      <w:r w:rsidR="00DF1B78" w:rsidRPr="003265D9">
        <w:rPr>
          <w:rFonts w:cs="Arial"/>
          <w:spacing w:val="-5"/>
          <w:sz w:val="20"/>
          <w:szCs w:val="20"/>
        </w:rPr>
        <w:t xml:space="preserve"> </w:t>
      </w:r>
      <w:r w:rsidR="0025246D" w:rsidRPr="003265D9">
        <w:rPr>
          <w:rFonts w:cs="Arial"/>
          <w:spacing w:val="-5"/>
          <w:sz w:val="20"/>
          <w:szCs w:val="20"/>
        </w:rPr>
        <w:t xml:space="preserve">webinar </w:t>
      </w:r>
      <w:r w:rsidR="00DF1B78" w:rsidRPr="003265D9">
        <w:rPr>
          <w:rFonts w:cs="Arial"/>
          <w:spacing w:val="-5"/>
          <w:sz w:val="20"/>
          <w:szCs w:val="20"/>
        </w:rPr>
        <w:t>on the Solicitation on August 28</w:t>
      </w:r>
      <w:r w:rsidR="00DF1B78" w:rsidRPr="003265D9">
        <w:rPr>
          <w:rFonts w:cs="Arial"/>
          <w:spacing w:val="-5"/>
          <w:sz w:val="20"/>
          <w:szCs w:val="20"/>
          <w:vertAlign w:val="superscript"/>
        </w:rPr>
        <w:t>th</w:t>
      </w:r>
      <w:r w:rsidR="00DF1B78" w:rsidRPr="003265D9">
        <w:rPr>
          <w:rFonts w:cs="Arial"/>
          <w:spacing w:val="-5"/>
          <w:sz w:val="20"/>
          <w:szCs w:val="20"/>
        </w:rPr>
        <w:t>, 2013</w:t>
      </w:r>
      <w:r w:rsidR="00DB2AF5" w:rsidRPr="003265D9">
        <w:rPr>
          <w:rFonts w:cs="Arial"/>
          <w:spacing w:val="-5"/>
          <w:sz w:val="20"/>
          <w:szCs w:val="20"/>
        </w:rPr>
        <w:t xml:space="preserve"> from 2 to 4 PM</w:t>
      </w:r>
      <w:r w:rsidR="00DF1B78" w:rsidRPr="003265D9">
        <w:rPr>
          <w:rFonts w:cs="Arial"/>
          <w:spacing w:val="-5"/>
          <w:sz w:val="20"/>
          <w:szCs w:val="20"/>
        </w:rPr>
        <w:t xml:space="preserve">.  </w:t>
      </w:r>
      <w:r w:rsidR="006C343B" w:rsidRPr="003265D9">
        <w:rPr>
          <w:rFonts w:cs="Arial"/>
          <w:spacing w:val="-5"/>
          <w:sz w:val="20"/>
          <w:szCs w:val="20"/>
        </w:rPr>
        <w:t>Please check the website (</w:t>
      </w:r>
      <w:hyperlink r:id="rId9" w:history="1">
        <w:r w:rsidR="006C343B" w:rsidRPr="00E03F34">
          <w:rPr>
            <w:rStyle w:val="Hyperlink"/>
            <w:rFonts w:cs="Arial"/>
            <w:spacing w:val="-5"/>
            <w:szCs w:val="20"/>
          </w:rPr>
          <w:t>http://www2.illinois.gov/hfs/Pages/default.aspx</w:t>
        </w:r>
      </w:hyperlink>
      <w:r w:rsidR="006C343B" w:rsidRPr="003265D9">
        <w:rPr>
          <w:rStyle w:val="Hyperlink"/>
          <w:rFonts w:cs="Arial"/>
          <w:color w:val="auto"/>
          <w:spacing w:val="-5"/>
          <w:szCs w:val="20"/>
        </w:rPr>
        <w:t xml:space="preserve">) </w:t>
      </w:r>
      <w:r w:rsidR="006C343B" w:rsidRPr="003265D9">
        <w:rPr>
          <w:rFonts w:cs="Arial"/>
          <w:spacing w:val="-5"/>
          <w:sz w:val="20"/>
          <w:szCs w:val="20"/>
        </w:rPr>
        <w:t xml:space="preserve">regularly for more details regarding the </w:t>
      </w:r>
      <w:r w:rsidR="0025246D" w:rsidRPr="003265D9">
        <w:rPr>
          <w:rFonts w:cs="Arial"/>
          <w:spacing w:val="-5"/>
          <w:sz w:val="20"/>
          <w:szCs w:val="20"/>
        </w:rPr>
        <w:t>webinar</w:t>
      </w:r>
      <w:r w:rsidR="006C343B" w:rsidRPr="003265D9">
        <w:rPr>
          <w:rFonts w:cs="Arial"/>
          <w:spacing w:val="-5"/>
          <w:sz w:val="20"/>
          <w:szCs w:val="20"/>
        </w:rPr>
        <w:t xml:space="preserve">.  </w:t>
      </w:r>
      <w:r w:rsidR="005C48C3" w:rsidRPr="003265D9">
        <w:rPr>
          <w:rFonts w:cs="Arial"/>
          <w:spacing w:val="-5"/>
          <w:sz w:val="20"/>
          <w:szCs w:val="20"/>
        </w:rPr>
        <w:t xml:space="preserve">In addition, Bidders must submit </w:t>
      </w:r>
      <w:r w:rsidR="005C48C3" w:rsidRPr="003265D9">
        <w:rPr>
          <w:sz w:val="20"/>
          <w:szCs w:val="20"/>
        </w:rPr>
        <w:t xml:space="preserve">a Letter of Intent (LOI), including a signed Data Use Agreement, to HFS </w:t>
      </w:r>
      <w:r w:rsidR="002846BD" w:rsidRPr="003265D9">
        <w:rPr>
          <w:sz w:val="20"/>
          <w:szCs w:val="20"/>
        </w:rPr>
        <w:t>between August 29</w:t>
      </w:r>
      <w:r w:rsidR="002846BD" w:rsidRPr="003265D9">
        <w:rPr>
          <w:sz w:val="20"/>
          <w:szCs w:val="20"/>
          <w:vertAlign w:val="superscript"/>
        </w:rPr>
        <w:t>th</w:t>
      </w:r>
      <w:r w:rsidR="002846BD" w:rsidRPr="003265D9">
        <w:rPr>
          <w:sz w:val="20"/>
          <w:szCs w:val="20"/>
        </w:rPr>
        <w:t>, 2013 and</w:t>
      </w:r>
      <w:r w:rsidR="005C48C3" w:rsidRPr="003265D9">
        <w:rPr>
          <w:sz w:val="20"/>
          <w:szCs w:val="20"/>
        </w:rPr>
        <w:t xml:space="preserve"> </w:t>
      </w:r>
      <w:r w:rsidR="00005406" w:rsidRPr="003265D9">
        <w:rPr>
          <w:sz w:val="20"/>
          <w:szCs w:val="20"/>
        </w:rPr>
        <w:t>October 1</w:t>
      </w:r>
      <w:r w:rsidR="00005406" w:rsidRPr="003265D9">
        <w:rPr>
          <w:sz w:val="20"/>
          <w:szCs w:val="20"/>
          <w:vertAlign w:val="superscript"/>
        </w:rPr>
        <w:t>st</w:t>
      </w:r>
      <w:r w:rsidR="0015583B" w:rsidRPr="003265D9">
        <w:rPr>
          <w:sz w:val="20"/>
          <w:szCs w:val="20"/>
        </w:rPr>
        <w:t>, 2013</w:t>
      </w:r>
      <w:r w:rsidR="005C48C3" w:rsidRPr="003265D9">
        <w:rPr>
          <w:sz w:val="20"/>
          <w:szCs w:val="20"/>
        </w:rPr>
        <w:t>.  The submission of a LOI is a mandatory requirement of this Solicitation</w:t>
      </w:r>
      <w:r w:rsidR="00342D0C" w:rsidRPr="003265D9">
        <w:rPr>
          <w:sz w:val="20"/>
          <w:szCs w:val="20"/>
        </w:rPr>
        <w:t xml:space="preserve"> and failure to submit </w:t>
      </w:r>
      <w:r w:rsidR="00022173" w:rsidRPr="003265D9">
        <w:rPr>
          <w:sz w:val="20"/>
          <w:szCs w:val="20"/>
        </w:rPr>
        <w:t xml:space="preserve">will </w:t>
      </w:r>
      <w:r w:rsidR="00342D0C" w:rsidRPr="003265D9">
        <w:rPr>
          <w:sz w:val="20"/>
          <w:szCs w:val="20"/>
        </w:rPr>
        <w:t>result in no consideration of your Proposal</w:t>
      </w:r>
      <w:r w:rsidR="005C48C3" w:rsidRPr="003265D9">
        <w:rPr>
          <w:sz w:val="20"/>
          <w:szCs w:val="20"/>
        </w:rPr>
        <w:t xml:space="preserve">.  Furthermore, HFS will provide a dataset on </w:t>
      </w:r>
      <w:r w:rsidR="00005406" w:rsidRPr="003265D9">
        <w:rPr>
          <w:sz w:val="20"/>
          <w:szCs w:val="20"/>
        </w:rPr>
        <w:t>eligible individuals</w:t>
      </w:r>
      <w:r w:rsidR="005C48C3" w:rsidRPr="003265D9">
        <w:rPr>
          <w:sz w:val="20"/>
          <w:szCs w:val="20"/>
        </w:rPr>
        <w:t xml:space="preserve"> only to those Bidders that </w:t>
      </w:r>
      <w:r w:rsidR="0095633F" w:rsidRPr="003265D9">
        <w:rPr>
          <w:sz w:val="20"/>
          <w:szCs w:val="20"/>
        </w:rPr>
        <w:t>submit</w:t>
      </w:r>
      <w:r w:rsidR="005C48C3" w:rsidRPr="003265D9">
        <w:rPr>
          <w:sz w:val="20"/>
          <w:szCs w:val="20"/>
        </w:rPr>
        <w:t xml:space="preserve"> a LOI.</w:t>
      </w:r>
      <w:r w:rsidR="009E7028" w:rsidRPr="003265D9">
        <w:rPr>
          <w:sz w:val="20"/>
          <w:szCs w:val="20"/>
        </w:rPr>
        <w:t xml:space="preserve"> </w:t>
      </w:r>
      <w:r w:rsidR="00597D55" w:rsidRPr="003265D9">
        <w:rPr>
          <w:rFonts w:cs="Arial"/>
          <w:spacing w:val="-5"/>
          <w:sz w:val="20"/>
          <w:szCs w:val="20"/>
        </w:rPr>
        <w:t>T</w:t>
      </w:r>
      <w:r w:rsidR="00B06342" w:rsidRPr="003265D9">
        <w:rPr>
          <w:rFonts w:cs="Arial"/>
          <w:spacing w:val="-5"/>
          <w:sz w:val="20"/>
          <w:szCs w:val="20"/>
        </w:rPr>
        <w:t xml:space="preserve">he State may periodically post additional information about this </w:t>
      </w:r>
      <w:r w:rsidR="00733BFC" w:rsidRPr="003265D9">
        <w:rPr>
          <w:rFonts w:cs="Arial"/>
          <w:spacing w:val="-5"/>
          <w:sz w:val="20"/>
          <w:szCs w:val="20"/>
        </w:rPr>
        <w:t>S</w:t>
      </w:r>
      <w:r w:rsidR="00B06342" w:rsidRPr="003265D9">
        <w:rPr>
          <w:rFonts w:cs="Arial"/>
          <w:spacing w:val="-5"/>
          <w:sz w:val="20"/>
          <w:szCs w:val="20"/>
        </w:rPr>
        <w:t>olicitation.  You sho</w:t>
      </w:r>
      <w:r w:rsidR="00344661" w:rsidRPr="003265D9">
        <w:rPr>
          <w:rFonts w:cs="Arial"/>
          <w:spacing w:val="-5"/>
          <w:sz w:val="20"/>
          <w:szCs w:val="20"/>
        </w:rPr>
        <w:t xml:space="preserve">uld check the website regularly: </w:t>
      </w:r>
      <w:hyperlink r:id="rId10" w:history="1">
        <w:r w:rsidR="00E03F34" w:rsidRPr="00E03F34">
          <w:rPr>
            <w:rStyle w:val="Hyperlink"/>
            <w:rFonts w:cs="Arial"/>
            <w:spacing w:val="-5"/>
            <w:szCs w:val="20"/>
          </w:rPr>
          <w:t>http://www2.illinois.gov/hfs/Pages/default.aspx</w:t>
        </w:r>
      </w:hyperlink>
    </w:p>
    <w:bookmarkEnd w:id="2"/>
    <w:bookmarkEnd w:id="3"/>
    <w:p w:rsidR="009E7028" w:rsidRPr="003265D9" w:rsidRDefault="009E7028">
      <w:pPr>
        <w:tabs>
          <w:tab w:val="left" w:pos="540"/>
          <w:tab w:val="left" w:pos="72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B06342" w:rsidRPr="003265D9" w:rsidRDefault="00B06342" w:rsidP="005454F8">
      <w:pPr>
        <w:tabs>
          <w:tab w:val="left" w:pos="540"/>
        </w:tabs>
        <w:ind w:left="540" w:hanging="540"/>
        <w:jc w:val="both"/>
        <w:rPr>
          <w:sz w:val="20"/>
          <w:szCs w:val="20"/>
        </w:rPr>
      </w:pPr>
      <w:r w:rsidRPr="003265D9">
        <w:rPr>
          <w:rFonts w:cs="Arial"/>
          <w:b/>
          <w:caps/>
          <w:sz w:val="20"/>
          <w:szCs w:val="20"/>
        </w:rPr>
        <w:t>1.</w:t>
      </w:r>
      <w:r w:rsidR="00850826" w:rsidRPr="003265D9">
        <w:rPr>
          <w:rFonts w:cs="Arial"/>
          <w:b/>
          <w:caps/>
          <w:sz w:val="20"/>
          <w:szCs w:val="20"/>
        </w:rPr>
        <w:t>3</w:t>
      </w:r>
      <w:r w:rsidR="005454F8" w:rsidRPr="003265D9">
        <w:rPr>
          <w:rFonts w:cs="Arial"/>
          <w:b/>
          <w:caps/>
          <w:sz w:val="20"/>
          <w:szCs w:val="20"/>
        </w:rPr>
        <w:tab/>
      </w:r>
      <w:r w:rsidRPr="003265D9">
        <w:rPr>
          <w:rFonts w:cs="Arial"/>
          <w:b/>
          <w:caps/>
          <w:sz w:val="20"/>
          <w:szCs w:val="20"/>
        </w:rPr>
        <w:t>Proposal Due Date, time and Submission location:</w:t>
      </w:r>
      <w:r w:rsidRPr="003265D9">
        <w:rPr>
          <w:rFonts w:cs="Arial"/>
          <w:caps/>
          <w:sz w:val="20"/>
          <w:szCs w:val="20"/>
        </w:rPr>
        <w:t xml:space="preserve"> </w:t>
      </w:r>
      <w:r w:rsidRPr="003265D9">
        <w:rPr>
          <w:rFonts w:cs="Arial"/>
          <w:caps/>
          <w:sz w:val="20"/>
          <w:szCs w:val="20"/>
        </w:rPr>
        <w:tab/>
      </w:r>
      <w:r w:rsidRPr="003265D9">
        <w:rPr>
          <w:sz w:val="20"/>
          <w:szCs w:val="20"/>
        </w:rPr>
        <w:t xml:space="preserve">Due Date: </w:t>
      </w:r>
      <w:r w:rsidR="00441FA7">
        <w:rPr>
          <w:rFonts w:cs="Arial Narrow"/>
          <w:spacing w:val="-8"/>
          <w:w w:val="110"/>
          <w:sz w:val="20"/>
          <w:szCs w:val="20"/>
        </w:rPr>
        <w:t>January 3</w:t>
      </w:r>
      <w:r w:rsidR="00643CEA" w:rsidRPr="003265D9">
        <w:rPr>
          <w:rFonts w:cs="Arial Narrow"/>
          <w:spacing w:val="-8"/>
          <w:w w:val="110"/>
          <w:sz w:val="20"/>
          <w:szCs w:val="20"/>
        </w:rPr>
        <w:t>, 201</w:t>
      </w:r>
      <w:r w:rsidR="00CA3D64" w:rsidRPr="003265D9">
        <w:rPr>
          <w:rFonts w:cs="Arial Narrow"/>
          <w:spacing w:val="-8"/>
          <w:w w:val="110"/>
          <w:sz w:val="20"/>
          <w:szCs w:val="20"/>
        </w:rPr>
        <w:t>4</w:t>
      </w:r>
      <w:r w:rsidRPr="003265D9">
        <w:rPr>
          <w:sz w:val="20"/>
          <w:szCs w:val="20"/>
        </w:rPr>
        <w:tab/>
        <w:t xml:space="preserve">    </w:t>
      </w:r>
    </w:p>
    <w:p w:rsidR="00EC7B51" w:rsidRPr="003265D9" w:rsidRDefault="00B06342">
      <w:pPr>
        <w:jc w:val="both"/>
        <w:rPr>
          <w:sz w:val="20"/>
          <w:szCs w:val="20"/>
        </w:rPr>
      </w:pP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t xml:space="preserve">Time: </w:t>
      </w:r>
      <w:r w:rsidR="00E20163" w:rsidRPr="003265D9">
        <w:rPr>
          <w:sz w:val="20"/>
          <w:szCs w:val="20"/>
        </w:rPr>
        <w:t>2</w:t>
      </w:r>
      <w:r w:rsidRPr="003265D9">
        <w:rPr>
          <w:sz w:val="20"/>
          <w:szCs w:val="20"/>
        </w:rPr>
        <w:t>:00 p.m.</w:t>
      </w:r>
      <w:r w:rsidR="0022681E" w:rsidRPr="003265D9">
        <w:rPr>
          <w:sz w:val="20"/>
          <w:szCs w:val="20"/>
        </w:rPr>
        <w:t xml:space="preserve"> (Local Time)</w:t>
      </w:r>
    </w:p>
    <w:p w:rsidR="00EC7B51" w:rsidRPr="003265D9" w:rsidRDefault="00EC7B51">
      <w:pPr>
        <w:tabs>
          <w:tab w:val="left" w:pos="540"/>
        </w:tabs>
        <w:kinsoku w:val="0"/>
        <w:overflowPunct w:val="0"/>
        <w:autoSpaceDE w:val="0"/>
        <w:autoSpaceDN w:val="0"/>
        <w:jc w:val="both"/>
        <w:rPr>
          <w:sz w:val="20"/>
          <w:szCs w:val="20"/>
        </w:rPr>
      </w:pPr>
    </w:p>
    <w:p w:rsidR="00EC7B51" w:rsidRPr="003265D9" w:rsidRDefault="00B06342">
      <w:pPr>
        <w:tabs>
          <w:tab w:val="left" w:pos="5760"/>
        </w:tabs>
        <w:kinsoku w:val="0"/>
        <w:overflowPunct w:val="0"/>
        <w:autoSpaceDE w:val="0"/>
        <w:autoSpaceDN w:val="0"/>
        <w:ind w:left="540"/>
        <w:jc w:val="both"/>
        <w:rPr>
          <w:sz w:val="20"/>
          <w:szCs w:val="20"/>
        </w:rPr>
      </w:pPr>
      <w:r w:rsidRPr="003265D9">
        <w:rPr>
          <w:b/>
          <w:sz w:val="20"/>
          <w:szCs w:val="20"/>
        </w:rPr>
        <w:t>DELIVER PROPOSALS TO</w:t>
      </w:r>
      <w:r w:rsidRPr="003265D9">
        <w:rPr>
          <w:sz w:val="20"/>
          <w:szCs w:val="20"/>
        </w:rPr>
        <w:t>:</w:t>
      </w:r>
      <w:r w:rsidRPr="003265D9">
        <w:rPr>
          <w:sz w:val="20"/>
          <w:szCs w:val="20"/>
        </w:rPr>
        <w:tab/>
      </w:r>
      <w:r w:rsidRPr="003265D9">
        <w:rPr>
          <w:rFonts w:cs="Arial"/>
          <w:b/>
          <w:spacing w:val="-5"/>
          <w:sz w:val="20"/>
          <w:szCs w:val="20"/>
        </w:rPr>
        <w:t xml:space="preserve">LABEL </w:t>
      </w:r>
      <w:r w:rsidRPr="003265D9">
        <w:rPr>
          <w:rFonts w:cs="Arial"/>
          <w:b/>
          <w:spacing w:val="-5"/>
          <w:sz w:val="20"/>
          <w:szCs w:val="20"/>
          <w:u w:val="single"/>
        </w:rPr>
        <w:t>OUTSIDE</w:t>
      </w:r>
      <w:r w:rsidRPr="003265D9">
        <w:rPr>
          <w:rFonts w:cs="Arial"/>
          <w:b/>
          <w:spacing w:val="-5"/>
          <w:sz w:val="20"/>
          <w:szCs w:val="20"/>
        </w:rPr>
        <w:t xml:space="preserve"> OF ENVELOPE / CONTAINER:</w:t>
      </w:r>
    </w:p>
    <w:p w:rsidR="00EC7B51" w:rsidRPr="003265D9" w:rsidRDefault="00B06342">
      <w:pPr>
        <w:tabs>
          <w:tab w:val="left" w:pos="-90"/>
          <w:tab w:val="left" w:pos="2160"/>
          <w:tab w:val="left" w:pos="2880"/>
          <w:tab w:val="left" w:pos="4230"/>
          <w:tab w:val="left" w:pos="5040"/>
          <w:tab w:val="left" w:pos="5760"/>
          <w:tab w:val="left" w:pos="6480"/>
          <w:tab w:val="left" w:pos="7200"/>
          <w:tab w:val="left" w:pos="7920"/>
          <w:tab w:val="left" w:pos="8640"/>
          <w:tab w:val="right" w:pos="9360"/>
        </w:tabs>
        <w:kinsoku w:val="0"/>
        <w:overflowPunct w:val="0"/>
        <w:autoSpaceDE w:val="0"/>
        <w:autoSpaceDN w:val="0"/>
        <w:ind w:left="540"/>
        <w:jc w:val="both"/>
        <w:rPr>
          <w:rFonts w:cs="Arial"/>
          <w:spacing w:val="-5"/>
          <w:sz w:val="20"/>
          <w:szCs w:val="20"/>
        </w:rPr>
      </w:pPr>
      <w:r w:rsidRPr="003265D9">
        <w:rPr>
          <w:sz w:val="20"/>
          <w:szCs w:val="20"/>
        </w:rPr>
        <w:t>Illinois Department of Healthcare and Family Services</w:t>
      </w:r>
      <w:r w:rsidRPr="003265D9">
        <w:rPr>
          <w:sz w:val="20"/>
          <w:szCs w:val="20"/>
        </w:rPr>
        <w:tab/>
      </w:r>
      <w:r w:rsidRPr="003265D9">
        <w:rPr>
          <w:sz w:val="20"/>
          <w:szCs w:val="20"/>
        </w:rPr>
        <w:tab/>
      </w:r>
      <w:r w:rsidR="0060205D" w:rsidRPr="003265D9">
        <w:rPr>
          <w:sz w:val="20"/>
          <w:szCs w:val="20"/>
        </w:rPr>
        <w:t>ACE</w:t>
      </w:r>
      <w:r w:rsidRPr="003265D9">
        <w:rPr>
          <w:sz w:val="20"/>
          <w:szCs w:val="20"/>
        </w:rPr>
        <w:t xml:space="preserve"> Program</w:t>
      </w:r>
    </w:p>
    <w:p w:rsidR="00EC7B51" w:rsidRPr="003265D9" w:rsidRDefault="00733BFC">
      <w:pPr>
        <w:tabs>
          <w:tab w:val="left" w:pos="5760"/>
        </w:tabs>
        <w:kinsoku w:val="0"/>
        <w:overflowPunct w:val="0"/>
        <w:autoSpaceDE w:val="0"/>
        <w:autoSpaceDN w:val="0"/>
        <w:ind w:left="540"/>
        <w:jc w:val="both"/>
        <w:rPr>
          <w:sz w:val="20"/>
          <w:szCs w:val="20"/>
        </w:rPr>
      </w:pPr>
      <w:r w:rsidRPr="003265D9">
        <w:rPr>
          <w:sz w:val="20"/>
          <w:szCs w:val="20"/>
        </w:rPr>
        <w:t xml:space="preserve">Attn: </w:t>
      </w:r>
      <w:r w:rsidR="0060205D" w:rsidRPr="003265D9">
        <w:rPr>
          <w:sz w:val="20"/>
          <w:szCs w:val="20"/>
        </w:rPr>
        <w:t>Amy Harris-Roberts</w:t>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p>
    <w:p w:rsidR="00EC7B51" w:rsidRPr="003265D9" w:rsidRDefault="00B06342">
      <w:pPr>
        <w:tabs>
          <w:tab w:val="left" w:pos="-90"/>
          <w:tab w:val="left" w:pos="5040"/>
          <w:tab w:val="left" w:pos="5760"/>
          <w:tab w:val="left" w:pos="6480"/>
          <w:tab w:val="left" w:pos="7200"/>
          <w:tab w:val="left" w:pos="7920"/>
          <w:tab w:val="left" w:pos="8640"/>
          <w:tab w:val="right" w:pos="9360"/>
        </w:tabs>
        <w:kinsoku w:val="0"/>
        <w:overflowPunct w:val="0"/>
        <w:autoSpaceDE w:val="0"/>
        <w:autoSpaceDN w:val="0"/>
        <w:ind w:left="540"/>
        <w:jc w:val="both"/>
        <w:rPr>
          <w:rFonts w:cs="Arial"/>
          <w:spacing w:val="-5"/>
          <w:sz w:val="20"/>
          <w:szCs w:val="20"/>
        </w:rPr>
      </w:pPr>
      <w:r w:rsidRPr="003265D9">
        <w:rPr>
          <w:sz w:val="20"/>
          <w:szCs w:val="20"/>
        </w:rPr>
        <w:t>201 South Grand Avenue East</w:t>
      </w:r>
      <w:r w:rsidRPr="003265D9">
        <w:rPr>
          <w:sz w:val="20"/>
          <w:szCs w:val="20"/>
        </w:rPr>
        <w:tab/>
      </w:r>
      <w:r w:rsidR="0054396E" w:rsidRPr="003265D9">
        <w:rPr>
          <w:sz w:val="20"/>
          <w:szCs w:val="20"/>
        </w:rPr>
        <w:tab/>
      </w:r>
      <w:r w:rsidRPr="003265D9">
        <w:rPr>
          <w:sz w:val="20"/>
          <w:szCs w:val="20"/>
        </w:rPr>
        <w:t>[</w:t>
      </w:r>
      <w:r w:rsidRPr="003265D9">
        <w:rPr>
          <w:rFonts w:cs="Arial"/>
          <w:spacing w:val="-5"/>
          <w:sz w:val="20"/>
          <w:szCs w:val="20"/>
        </w:rPr>
        <w:t>Bidder Name &amp; Address]</w:t>
      </w:r>
    </w:p>
    <w:p w:rsidR="00EC7B51" w:rsidRPr="003265D9" w:rsidRDefault="00B06342">
      <w:pPr>
        <w:tabs>
          <w:tab w:val="left" w:pos="540"/>
          <w:tab w:val="left" w:pos="5760"/>
        </w:tabs>
        <w:kinsoku w:val="0"/>
        <w:overflowPunct w:val="0"/>
        <w:autoSpaceDE w:val="0"/>
        <w:autoSpaceDN w:val="0"/>
        <w:ind w:left="540"/>
        <w:jc w:val="both"/>
        <w:rPr>
          <w:sz w:val="20"/>
          <w:szCs w:val="20"/>
        </w:rPr>
      </w:pPr>
      <w:r w:rsidRPr="003265D9">
        <w:rPr>
          <w:sz w:val="20"/>
          <w:szCs w:val="20"/>
        </w:rPr>
        <w:t>Springfield, IL 6276</w:t>
      </w:r>
      <w:r w:rsidR="00F66D98" w:rsidRPr="003265D9">
        <w:rPr>
          <w:sz w:val="20"/>
          <w:szCs w:val="20"/>
        </w:rPr>
        <w:t>3</w:t>
      </w:r>
    </w:p>
    <w:p w:rsidR="00EC7B51" w:rsidRPr="003265D9" w:rsidRDefault="00EC7B51">
      <w:pPr>
        <w:tabs>
          <w:tab w:val="left" w:pos="540"/>
          <w:tab w:val="left" w:pos="5760"/>
        </w:tabs>
        <w:kinsoku w:val="0"/>
        <w:overflowPunct w:val="0"/>
        <w:autoSpaceDE w:val="0"/>
        <w:autoSpaceDN w:val="0"/>
        <w:ind w:left="540"/>
        <w:jc w:val="both"/>
        <w:rPr>
          <w:sz w:val="20"/>
          <w:szCs w:val="20"/>
        </w:rPr>
      </w:pPr>
    </w:p>
    <w:p w:rsidR="00B06342" w:rsidRPr="003265D9" w:rsidRDefault="00B06342" w:rsidP="007E6DF5">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jc w:val="both"/>
        <w:rPr>
          <w:rFonts w:cs="Arial"/>
          <w:spacing w:val="-5"/>
          <w:sz w:val="20"/>
          <w:szCs w:val="20"/>
        </w:rPr>
      </w:pPr>
      <w:r w:rsidRPr="003265D9">
        <w:rPr>
          <w:sz w:val="20"/>
          <w:szCs w:val="20"/>
        </w:rPr>
        <w:t>Prior to the due date, y</w:t>
      </w:r>
      <w:r w:rsidRPr="003265D9">
        <w:rPr>
          <w:rFonts w:cs="Arial"/>
          <w:spacing w:val="-5"/>
          <w:sz w:val="20"/>
          <w:szCs w:val="20"/>
        </w:rPr>
        <w:t>ou may mail or hand-deliver Proposals, modifications, and withdrawals.  We do not allow e-mail, fax, or other electronic submissions.  We must physically receive submissions as specified; it is not sufficient to show you mailed or commenced delivery before the due date and time.</w:t>
      </w:r>
      <w:r w:rsidRPr="003265D9">
        <w:rPr>
          <w:sz w:val="20"/>
          <w:szCs w:val="20"/>
        </w:rPr>
        <w:t xml:space="preserve">  We </w:t>
      </w:r>
      <w:r w:rsidR="00925B83" w:rsidRPr="003265D9">
        <w:rPr>
          <w:sz w:val="20"/>
          <w:szCs w:val="20"/>
        </w:rPr>
        <w:t>shall</w:t>
      </w:r>
      <w:r w:rsidRPr="003265D9">
        <w:rPr>
          <w:sz w:val="20"/>
          <w:szCs w:val="20"/>
        </w:rPr>
        <w:t xml:space="preserve"> not consider Proposals, modifications or withdrawals submitted after the due date and time.  All times are State of Illinois local times</w:t>
      </w:r>
      <w:r w:rsidR="00BD2FAA" w:rsidRPr="003265D9">
        <w:rPr>
          <w:sz w:val="20"/>
          <w:szCs w:val="20"/>
        </w:rPr>
        <w:t xml:space="preserve"> (Central Time)</w:t>
      </w:r>
      <w:r w:rsidRPr="003265D9">
        <w:rPr>
          <w:sz w:val="20"/>
          <w:szCs w:val="20"/>
        </w:rPr>
        <w:t>.</w:t>
      </w:r>
    </w:p>
    <w:p w:rsidR="00B06342" w:rsidRPr="003265D9" w:rsidRDefault="00B06342" w:rsidP="007E6DF5">
      <w:pPr>
        <w:tabs>
          <w:tab w:val="left" w:pos="540"/>
        </w:tabs>
        <w:kinsoku w:val="0"/>
        <w:overflowPunct w:val="0"/>
        <w:autoSpaceDE w:val="0"/>
        <w:autoSpaceDN w:val="0"/>
        <w:jc w:val="both"/>
        <w:rPr>
          <w:sz w:val="20"/>
          <w:szCs w:val="20"/>
        </w:rPr>
      </w:pPr>
    </w:p>
    <w:p w:rsidR="00EC7B51" w:rsidRPr="003265D9" w:rsidRDefault="00B06342">
      <w:pPr>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jc w:val="both"/>
        <w:rPr>
          <w:rFonts w:cs="Arial"/>
          <w:spacing w:val="-5"/>
          <w:sz w:val="20"/>
          <w:szCs w:val="20"/>
        </w:rPr>
      </w:pPr>
      <w:r w:rsidRPr="003265D9">
        <w:rPr>
          <w:rFonts w:cs="Arial"/>
          <w:b/>
          <w:spacing w:val="-5"/>
          <w:sz w:val="20"/>
          <w:szCs w:val="20"/>
        </w:rPr>
        <w:t>1.</w:t>
      </w:r>
      <w:r w:rsidR="00850826" w:rsidRPr="003265D9">
        <w:rPr>
          <w:rFonts w:cs="Arial"/>
          <w:b/>
          <w:spacing w:val="-5"/>
          <w:sz w:val="20"/>
          <w:szCs w:val="20"/>
        </w:rPr>
        <w:t>4</w:t>
      </w:r>
      <w:r w:rsidRPr="003265D9">
        <w:rPr>
          <w:rFonts w:cs="Arial"/>
          <w:b/>
          <w:spacing w:val="-5"/>
          <w:sz w:val="20"/>
          <w:szCs w:val="20"/>
        </w:rPr>
        <w:tab/>
        <w:t>NUMBER OF COPIES:</w:t>
      </w:r>
      <w:r w:rsidRPr="003265D9">
        <w:rPr>
          <w:rFonts w:cs="Arial"/>
          <w:spacing w:val="-5"/>
          <w:sz w:val="20"/>
          <w:szCs w:val="20"/>
        </w:rPr>
        <w:t xml:space="preserve">  You must submit </w:t>
      </w:r>
      <w:r w:rsidR="00BD2FAA" w:rsidRPr="003265D9">
        <w:rPr>
          <w:rFonts w:cs="Arial"/>
          <w:spacing w:val="-5"/>
          <w:sz w:val="20"/>
          <w:szCs w:val="20"/>
        </w:rPr>
        <w:t xml:space="preserve">one (1) </w:t>
      </w:r>
      <w:r w:rsidR="0060205D" w:rsidRPr="003265D9">
        <w:rPr>
          <w:rFonts w:cs="Arial"/>
          <w:spacing w:val="-5"/>
          <w:sz w:val="20"/>
          <w:szCs w:val="20"/>
        </w:rPr>
        <w:t xml:space="preserve">signed original and </w:t>
      </w:r>
      <w:r w:rsidR="00300F84" w:rsidRPr="003265D9">
        <w:rPr>
          <w:rFonts w:cs="Arial"/>
          <w:spacing w:val="-5"/>
          <w:sz w:val="20"/>
          <w:szCs w:val="20"/>
        </w:rPr>
        <w:t xml:space="preserve">seven </w:t>
      </w:r>
      <w:r w:rsidR="0060205D" w:rsidRPr="003265D9">
        <w:rPr>
          <w:rFonts w:cs="Arial"/>
          <w:spacing w:val="-5"/>
          <w:sz w:val="20"/>
          <w:szCs w:val="20"/>
        </w:rPr>
        <w:t>(7</w:t>
      </w:r>
      <w:r w:rsidRPr="003265D9">
        <w:rPr>
          <w:rFonts w:cs="Arial"/>
          <w:spacing w:val="-5"/>
          <w:sz w:val="20"/>
          <w:szCs w:val="20"/>
        </w:rPr>
        <w:t xml:space="preserve">) copies of the Proposal in a sealed container.  In addition, you must submit </w:t>
      </w:r>
      <w:r w:rsidR="00DB3289" w:rsidRPr="003265D9">
        <w:rPr>
          <w:rFonts w:cs="Arial"/>
          <w:spacing w:val="-5"/>
          <w:sz w:val="20"/>
          <w:szCs w:val="20"/>
          <w:u w:val="single"/>
        </w:rPr>
        <w:t xml:space="preserve">one </w:t>
      </w:r>
      <w:r w:rsidRPr="003265D9">
        <w:rPr>
          <w:rFonts w:cs="Arial"/>
          <w:spacing w:val="-5"/>
          <w:sz w:val="20"/>
          <w:szCs w:val="20"/>
          <w:u w:val="single"/>
        </w:rPr>
        <w:t>(</w:t>
      </w:r>
      <w:r w:rsidR="00DB3289" w:rsidRPr="003265D9">
        <w:rPr>
          <w:rFonts w:cs="Arial"/>
          <w:spacing w:val="-5"/>
          <w:sz w:val="20"/>
          <w:szCs w:val="20"/>
          <w:u w:val="single"/>
        </w:rPr>
        <w:t>1</w:t>
      </w:r>
      <w:r w:rsidRPr="003265D9">
        <w:rPr>
          <w:rFonts w:cs="Arial"/>
          <w:spacing w:val="-5"/>
          <w:sz w:val="20"/>
          <w:szCs w:val="20"/>
          <w:u w:val="single"/>
        </w:rPr>
        <w:t>)</w:t>
      </w:r>
      <w:r w:rsidRPr="003265D9">
        <w:rPr>
          <w:rFonts w:cs="Arial"/>
          <w:spacing w:val="-5"/>
          <w:sz w:val="20"/>
          <w:szCs w:val="20"/>
        </w:rPr>
        <w:t xml:space="preserve"> cop</w:t>
      </w:r>
      <w:r w:rsidR="00DB3289" w:rsidRPr="003265D9">
        <w:rPr>
          <w:rFonts w:cs="Arial"/>
          <w:spacing w:val="-5"/>
          <w:sz w:val="20"/>
          <w:szCs w:val="20"/>
        </w:rPr>
        <w:t>y</w:t>
      </w:r>
      <w:r w:rsidRPr="003265D9">
        <w:rPr>
          <w:rFonts w:cs="Arial"/>
          <w:spacing w:val="-5"/>
          <w:sz w:val="20"/>
          <w:szCs w:val="20"/>
        </w:rPr>
        <w:t xml:space="preserve"> of the Proposal on CD in the following format: </w:t>
      </w:r>
      <w:r w:rsidRPr="003265D9">
        <w:rPr>
          <w:rFonts w:cs="Arial"/>
          <w:spacing w:val="-5"/>
          <w:sz w:val="20"/>
          <w:szCs w:val="20"/>
          <w:u w:val="single"/>
        </w:rPr>
        <w:t>Microsoft Word and/or Excel</w:t>
      </w:r>
      <w:r w:rsidR="00470D69" w:rsidRPr="003265D9">
        <w:rPr>
          <w:rFonts w:cs="Arial"/>
          <w:spacing w:val="-5"/>
          <w:sz w:val="20"/>
          <w:szCs w:val="20"/>
          <w:u w:val="single"/>
        </w:rPr>
        <w:t>.</w:t>
      </w:r>
      <w:r w:rsidR="00470D69" w:rsidRPr="003265D9">
        <w:rPr>
          <w:rFonts w:cs="Arial"/>
          <w:spacing w:val="-5"/>
          <w:sz w:val="20"/>
          <w:szCs w:val="20"/>
        </w:rPr>
        <w:t xml:space="preserve">  </w:t>
      </w:r>
      <w:r w:rsidRPr="003265D9">
        <w:rPr>
          <w:rFonts w:cs="Arial"/>
          <w:spacing w:val="-5"/>
          <w:sz w:val="20"/>
          <w:szCs w:val="20"/>
        </w:rPr>
        <w:t xml:space="preserve">If you are requesting confidential treatment, you must make that request in the form and manner specified </w:t>
      </w:r>
      <w:r w:rsidR="0022681E" w:rsidRPr="003265D9">
        <w:rPr>
          <w:rFonts w:cs="Arial"/>
          <w:spacing w:val="-5"/>
          <w:sz w:val="20"/>
          <w:szCs w:val="20"/>
        </w:rPr>
        <w:t>in Section 1.</w:t>
      </w:r>
      <w:r w:rsidR="00CA3D64" w:rsidRPr="003265D9">
        <w:rPr>
          <w:rFonts w:cs="Arial"/>
          <w:spacing w:val="-5"/>
          <w:sz w:val="20"/>
          <w:szCs w:val="20"/>
        </w:rPr>
        <w:t>7</w:t>
      </w:r>
      <w:r w:rsidR="0022681E" w:rsidRPr="003265D9">
        <w:rPr>
          <w:rFonts w:cs="Arial"/>
          <w:spacing w:val="-5"/>
          <w:sz w:val="20"/>
          <w:szCs w:val="20"/>
        </w:rPr>
        <w:t>, Public Records and Requests for Confidential Treatment</w:t>
      </w:r>
      <w:r w:rsidRPr="003265D9">
        <w:rPr>
          <w:rFonts w:cs="Arial"/>
          <w:spacing w:val="-5"/>
          <w:sz w:val="20"/>
          <w:szCs w:val="20"/>
        </w:rPr>
        <w:t xml:space="preserve">. </w:t>
      </w:r>
      <w:r w:rsidR="000923A0" w:rsidRPr="003265D9">
        <w:rPr>
          <w:rFonts w:cs="Arial"/>
          <w:spacing w:val="-5"/>
          <w:sz w:val="20"/>
          <w:szCs w:val="20"/>
        </w:rPr>
        <w:t xml:space="preserve"> Proposals must be no longer than </w:t>
      </w:r>
      <w:r w:rsidR="00753C1E" w:rsidRPr="003265D9">
        <w:rPr>
          <w:rFonts w:cs="Arial"/>
          <w:spacing w:val="-5"/>
          <w:sz w:val="20"/>
          <w:szCs w:val="20"/>
        </w:rPr>
        <w:t xml:space="preserve">100 </w:t>
      </w:r>
      <w:r w:rsidR="000923A0" w:rsidRPr="003265D9">
        <w:rPr>
          <w:rFonts w:cs="Arial"/>
          <w:spacing w:val="-5"/>
          <w:sz w:val="20"/>
          <w:szCs w:val="20"/>
        </w:rPr>
        <w:t xml:space="preserve">pages, one-sided, on 8.5” by 11” size paper, with one (1) inch margins, Times New Roman font, and no smaller than eleven (11) point font. </w:t>
      </w:r>
      <w:r w:rsidR="00C57DFE" w:rsidRPr="003265D9">
        <w:rPr>
          <w:rFonts w:cs="Arial"/>
          <w:spacing w:val="-5"/>
          <w:sz w:val="20"/>
          <w:szCs w:val="20"/>
        </w:rPr>
        <w:t xml:space="preserve"> </w:t>
      </w:r>
      <w:r w:rsidR="00215F4C" w:rsidRPr="003265D9">
        <w:rPr>
          <w:rFonts w:cs="Arial"/>
          <w:spacing w:val="-5"/>
          <w:sz w:val="20"/>
          <w:szCs w:val="20"/>
        </w:rPr>
        <w:t xml:space="preserve">Within the 100-page limit, Bidders must include their full narrative response to each of the questions in Section 3.2.  </w:t>
      </w:r>
      <w:r w:rsidR="00C57DFE" w:rsidRPr="003265D9">
        <w:rPr>
          <w:rFonts w:cs="Arial"/>
          <w:spacing w:val="-5"/>
          <w:sz w:val="20"/>
          <w:szCs w:val="20"/>
        </w:rPr>
        <w:t>The 100-page limit excludes attachments requested in the Solicitation</w:t>
      </w:r>
      <w:r w:rsidR="004D2D4F" w:rsidRPr="003265D9">
        <w:rPr>
          <w:rFonts w:cs="Arial"/>
          <w:spacing w:val="-5"/>
          <w:sz w:val="20"/>
          <w:szCs w:val="20"/>
        </w:rPr>
        <w:t>,</w:t>
      </w:r>
      <w:r w:rsidR="00C57DFE" w:rsidRPr="003265D9">
        <w:rPr>
          <w:rFonts w:cs="Arial"/>
          <w:spacing w:val="-5"/>
          <w:sz w:val="20"/>
          <w:szCs w:val="20"/>
        </w:rPr>
        <w:t xml:space="preserve"> Excel documents requested in Sections 3.2.2.1</w:t>
      </w:r>
      <w:r w:rsidR="00B401BF" w:rsidRPr="003265D9">
        <w:rPr>
          <w:rFonts w:cs="Arial"/>
          <w:spacing w:val="-5"/>
          <w:sz w:val="20"/>
          <w:szCs w:val="20"/>
        </w:rPr>
        <w:t xml:space="preserve"> and 3.2.2.2</w:t>
      </w:r>
      <w:r w:rsidR="004D2D4F" w:rsidRPr="003265D9">
        <w:rPr>
          <w:rFonts w:cs="Arial"/>
          <w:spacing w:val="-5"/>
          <w:sz w:val="20"/>
          <w:szCs w:val="20"/>
        </w:rPr>
        <w:t>, and the required forms in Section 3.</w:t>
      </w:r>
      <w:r w:rsidR="003A20AE" w:rsidRPr="003265D9">
        <w:rPr>
          <w:rFonts w:cs="Arial"/>
          <w:spacing w:val="-5"/>
          <w:sz w:val="20"/>
          <w:szCs w:val="20"/>
        </w:rPr>
        <w:t>4</w:t>
      </w:r>
      <w:r w:rsidR="00C57DFE" w:rsidRPr="003265D9">
        <w:rPr>
          <w:rFonts w:cs="Arial"/>
          <w:spacing w:val="-5"/>
          <w:sz w:val="20"/>
          <w:szCs w:val="20"/>
        </w:rPr>
        <w:t xml:space="preserve">.  </w:t>
      </w:r>
      <w:r w:rsidR="00A757CB" w:rsidRPr="003265D9">
        <w:rPr>
          <w:spacing w:val="-5"/>
          <w:sz w:val="20"/>
          <w:szCs w:val="20"/>
        </w:rPr>
        <w:t xml:space="preserve">If you request exempt treatment, </w:t>
      </w:r>
      <w:r w:rsidR="00CA3D64" w:rsidRPr="003265D9">
        <w:rPr>
          <w:spacing w:val="-5"/>
          <w:sz w:val="20"/>
          <w:szCs w:val="20"/>
        </w:rPr>
        <w:t xml:space="preserve">under Section 1.7, </w:t>
      </w:r>
      <w:r w:rsidR="00A757CB" w:rsidRPr="003265D9">
        <w:rPr>
          <w:spacing w:val="-5"/>
          <w:sz w:val="20"/>
          <w:szCs w:val="20"/>
        </w:rPr>
        <w:t>you must submit one (1) additional hard copy and one (1) electronic copy on CD in Microsoft Word and/or Excel of the Proposal with exempt information deleted and clearly labeled as a “Redacted Copy”.</w:t>
      </w:r>
      <w:r w:rsidR="00EB6E21" w:rsidRPr="003265D9">
        <w:rPr>
          <w:spacing w:val="-5"/>
          <w:sz w:val="20"/>
          <w:szCs w:val="20"/>
        </w:rPr>
        <w:t xml:space="preserve">  </w:t>
      </w:r>
    </w:p>
    <w:p w:rsidR="00EC7B51" w:rsidRPr="003265D9" w:rsidRDefault="00EC7B51">
      <w:pPr>
        <w:ind w:left="540" w:hanging="540"/>
        <w:jc w:val="both"/>
        <w:rPr>
          <w:sz w:val="20"/>
          <w:szCs w:val="20"/>
        </w:rPr>
      </w:pPr>
    </w:p>
    <w:p w:rsidR="00EC7B51" w:rsidRPr="003265D9" w:rsidRDefault="00733BFC" w:rsidP="005454F8">
      <w:pPr>
        <w:tabs>
          <w:tab w:val="left" w:pos="540"/>
        </w:tabs>
        <w:ind w:left="540" w:hanging="540"/>
        <w:jc w:val="both"/>
        <w:rPr>
          <w:sz w:val="20"/>
          <w:szCs w:val="20"/>
        </w:rPr>
      </w:pPr>
      <w:r w:rsidRPr="003265D9">
        <w:rPr>
          <w:b/>
          <w:sz w:val="20"/>
          <w:szCs w:val="20"/>
        </w:rPr>
        <w:t>1.</w:t>
      </w:r>
      <w:r w:rsidR="00850826" w:rsidRPr="003265D9">
        <w:rPr>
          <w:b/>
          <w:sz w:val="20"/>
          <w:szCs w:val="20"/>
        </w:rPr>
        <w:t>5</w:t>
      </w:r>
      <w:r w:rsidR="005454F8" w:rsidRPr="003265D9">
        <w:rPr>
          <w:b/>
          <w:sz w:val="20"/>
          <w:szCs w:val="20"/>
        </w:rPr>
        <w:tab/>
      </w:r>
      <w:r w:rsidR="00B06342" w:rsidRPr="003265D9">
        <w:rPr>
          <w:b/>
          <w:sz w:val="20"/>
          <w:szCs w:val="20"/>
        </w:rPr>
        <w:t>PUBLIC CONTRACTS NUMBER:</w:t>
      </w:r>
      <w:r w:rsidRPr="003265D9">
        <w:rPr>
          <w:sz w:val="20"/>
          <w:szCs w:val="20"/>
        </w:rPr>
        <w:t xml:space="preserve">  (775 ILCS 5/2-105) </w:t>
      </w:r>
      <w:r w:rsidR="00B06342" w:rsidRPr="003265D9">
        <w:rPr>
          <w:sz w:val="20"/>
          <w:szCs w:val="20"/>
        </w:rPr>
        <w:t xml:space="preserve">If you do not have a Department of Human Rights’ (DHR) Public Contracts Number or have not submitted a completed application to DHR for one before opening we may not be able to consider your Proposal.  Please contact DHR at 312-814-2431 or visit </w:t>
      </w:r>
      <w:hyperlink r:id="rId11" w:history="1">
        <w:r w:rsidR="00B06342" w:rsidRPr="003265D9">
          <w:rPr>
            <w:sz w:val="20"/>
            <w:szCs w:val="20"/>
          </w:rPr>
          <w:t>http://www.state.il.us/dhr/index.htm</w:t>
        </w:r>
      </w:hyperlink>
      <w:r w:rsidR="00B06342" w:rsidRPr="003265D9">
        <w:rPr>
          <w:sz w:val="20"/>
          <w:szCs w:val="20"/>
        </w:rPr>
        <w:t xml:space="preserve"> for forms and details.</w:t>
      </w:r>
    </w:p>
    <w:p w:rsidR="00EC7B51" w:rsidRPr="003265D9" w:rsidRDefault="00EC7B51">
      <w:pPr>
        <w:tabs>
          <w:tab w:val="left" w:pos="0"/>
          <w:tab w:val="left" w:pos="540"/>
        </w:tabs>
        <w:kinsoku w:val="0"/>
        <w:overflowPunct w:val="0"/>
        <w:autoSpaceDE w:val="0"/>
        <w:autoSpaceDN w:val="0"/>
        <w:ind w:left="540" w:hanging="540"/>
        <w:jc w:val="both"/>
        <w:rPr>
          <w:sz w:val="20"/>
          <w:szCs w:val="20"/>
        </w:rPr>
      </w:pPr>
    </w:p>
    <w:p w:rsidR="007D0B4F" w:rsidRPr="003265D9" w:rsidRDefault="00B06342" w:rsidP="005454F8">
      <w:pPr>
        <w:pStyle w:val="Level3"/>
        <w:tabs>
          <w:tab w:val="clear" w:pos="720"/>
          <w:tab w:val="clear" w:pos="1080"/>
          <w:tab w:val="clear" w:pos="1440"/>
          <w:tab w:val="left" w:pos="540"/>
        </w:tabs>
        <w:kinsoku w:val="0"/>
        <w:overflowPunct w:val="0"/>
        <w:autoSpaceDE w:val="0"/>
        <w:autoSpaceDN w:val="0"/>
        <w:spacing w:after="0"/>
        <w:ind w:left="540" w:hanging="540"/>
        <w:rPr>
          <w:rFonts w:cs="Arial"/>
          <w:sz w:val="20"/>
          <w:szCs w:val="20"/>
        </w:rPr>
      </w:pPr>
      <w:r w:rsidRPr="003265D9">
        <w:rPr>
          <w:rFonts w:cs="Arial"/>
          <w:b/>
          <w:bCs/>
          <w:sz w:val="20"/>
          <w:szCs w:val="20"/>
        </w:rPr>
        <w:t>1.</w:t>
      </w:r>
      <w:r w:rsidR="00850826" w:rsidRPr="003265D9">
        <w:rPr>
          <w:rFonts w:cs="Arial"/>
          <w:b/>
          <w:bCs/>
          <w:sz w:val="20"/>
          <w:szCs w:val="20"/>
        </w:rPr>
        <w:t>6</w:t>
      </w:r>
      <w:r w:rsidRPr="003265D9">
        <w:rPr>
          <w:rFonts w:cs="Arial"/>
          <w:b/>
          <w:bCs/>
          <w:sz w:val="20"/>
          <w:szCs w:val="20"/>
        </w:rPr>
        <w:tab/>
        <w:t>AWARD:</w:t>
      </w:r>
      <w:r w:rsidRPr="003265D9">
        <w:rPr>
          <w:rFonts w:cs="Arial"/>
          <w:bCs/>
          <w:sz w:val="20"/>
          <w:szCs w:val="20"/>
        </w:rPr>
        <w:t xml:space="preserve">  We will </w:t>
      </w:r>
      <w:r w:rsidR="00676BCB" w:rsidRPr="003265D9">
        <w:rPr>
          <w:rFonts w:cs="Arial"/>
          <w:bCs/>
          <w:sz w:val="20"/>
          <w:szCs w:val="20"/>
        </w:rPr>
        <w:t xml:space="preserve">post a notice </w:t>
      </w:r>
      <w:r w:rsidR="0022681E" w:rsidRPr="003265D9">
        <w:rPr>
          <w:rFonts w:cs="Arial"/>
          <w:bCs/>
          <w:sz w:val="20"/>
          <w:szCs w:val="20"/>
        </w:rPr>
        <w:t>on</w:t>
      </w:r>
      <w:r w:rsidR="00676BCB" w:rsidRPr="003265D9">
        <w:rPr>
          <w:rFonts w:cs="Arial"/>
          <w:bCs/>
          <w:sz w:val="20"/>
          <w:szCs w:val="20"/>
        </w:rPr>
        <w:t xml:space="preserve"> </w:t>
      </w:r>
      <w:r w:rsidR="004879D9" w:rsidRPr="003265D9">
        <w:rPr>
          <w:rFonts w:cs="Arial"/>
          <w:bCs/>
          <w:sz w:val="20"/>
          <w:szCs w:val="20"/>
        </w:rPr>
        <w:t>the Department</w:t>
      </w:r>
      <w:r w:rsidR="00676BCB" w:rsidRPr="003265D9">
        <w:rPr>
          <w:rFonts w:cs="Arial"/>
          <w:bCs/>
          <w:sz w:val="20"/>
          <w:szCs w:val="20"/>
        </w:rPr>
        <w:t xml:space="preserve"> website </w:t>
      </w:r>
      <w:r w:rsidR="008F080B" w:rsidRPr="003265D9">
        <w:rPr>
          <w:rFonts w:cs="Arial"/>
          <w:bCs/>
          <w:sz w:val="20"/>
          <w:szCs w:val="20"/>
        </w:rPr>
        <w:t xml:space="preserve">and the Illinois Procurement Bulletin </w:t>
      </w:r>
      <w:r w:rsidR="00676BCB" w:rsidRPr="003265D9">
        <w:rPr>
          <w:rFonts w:cs="Arial"/>
          <w:bCs/>
          <w:sz w:val="20"/>
          <w:szCs w:val="20"/>
        </w:rPr>
        <w:t xml:space="preserve">to </w:t>
      </w:r>
      <w:r w:rsidRPr="003265D9">
        <w:rPr>
          <w:rFonts w:cs="Arial"/>
          <w:bCs/>
          <w:sz w:val="20"/>
          <w:szCs w:val="20"/>
        </w:rPr>
        <w:t xml:space="preserve">notify </w:t>
      </w:r>
      <w:r w:rsidR="00733BFC" w:rsidRPr="003265D9">
        <w:rPr>
          <w:rFonts w:cs="Arial"/>
          <w:bCs/>
          <w:sz w:val="20"/>
          <w:szCs w:val="20"/>
        </w:rPr>
        <w:t>p</w:t>
      </w:r>
      <w:r w:rsidRPr="003265D9">
        <w:rPr>
          <w:rFonts w:cs="Arial"/>
          <w:bCs/>
          <w:sz w:val="20"/>
          <w:szCs w:val="20"/>
        </w:rPr>
        <w:t xml:space="preserve">otential </w:t>
      </w:r>
      <w:r w:rsidR="00733BFC" w:rsidRPr="003265D9">
        <w:rPr>
          <w:rFonts w:cs="Arial"/>
          <w:bCs/>
          <w:sz w:val="20"/>
          <w:szCs w:val="20"/>
        </w:rPr>
        <w:t>a</w:t>
      </w:r>
      <w:r w:rsidRPr="003265D9">
        <w:rPr>
          <w:rFonts w:cs="Arial"/>
          <w:bCs/>
          <w:sz w:val="20"/>
          <w:szCs w:val="20"/>
        </w:rPr>
        <w:t>wardees</w:t>
      </w:r>
      <w:r w:rsidR="007C6102" w:rsidRPr="003265D9">
        <w:rPr>
          <w:rFonts w:cs="Arial"/>
          <w:bCs/>
          <w:sz w:val="20"/>
          <w:szCs w:val="20"/>
        </w:rPr>
        <w:t xml:space="preserve"> of an award</w:t>
      </w:r>
      <w:r w:rsidRPr="003265D9">
        <w:rPr>
          <w:rFonts w:cs="Arial"/>
          <w:bCs/>
          <w:sz w:val="20"/>
          <w:szCs w:val="20"/>
        </w:rPr>
        <w:t xml:space="preserve">. </w:t>
      </w:r>
      <w:r w:rsidRPr="003265D9">
        <w:rPr>
          <w:rFonts w:cs="Arial"/>
          <w:sz w:val="20"/>
          <w:szCs w:val="20"/>
        </w:rPr>
        <w:t xml:space="preserve">We may accept or reject your Proposal as submitted, or may require </w:t>
      </w:r>
      <w:r w:rsidR="00504865" w:rsidRPr="003265D9">
        <w:rPr>
          <w:rFonts w:cs="Arial"/>
          <w:sz w:val="20"/>
          <w:szCs w:val="20"/>
        </w:rPr>
        <w:t>C</w:t>
      </w:r>
      <w:r w:rsidRPr="003265D9">
        <w:rPr>
          <w:rFonts w:cs="Arial"/>
          <w:sz w:val="20"/>
          <w:szCs w:val="20"/>
        </w:rPr>
        <w:t xml:space="preserve">ontract negotiations.  If negotiations do not result in an acceptable agreement, we may reject your Proposal and begin negotiations with another Bidder. All </w:t>
      </w:r>
      <w:r w:rsidR="00733BFC" w:rsidRPr="003265D9">
        <w:rPr>
          <w:rFonts w:cs="Arial"/>
          <w:sz w:val="20"/>
          <w:szCs w:val="20"/>
        </w:rPr>
        <w:t>S</w:t>
      </w:r>
      <w:r w:rsidRPr="003265D9">
        <w:rPr>
          <w:rFonts w:cs="Arial"/>
          <w:sz w:val="20"/>
          <w:szCs w:val="20"/>
        </w:rPr>
        <w:t xml:space="preserve">tate contracts have certain certifications and requirements that </w:t>
      </w:r>
      <w:r w:rsidR="00504865" w:rsidRPr="003265D9">
        <w:rPr>
          <w:rFonts w:cs="Arial"/>
          <w:sz w:val="20"/>
          <w:szCs w:val="20"/>
        </w:rPr>
        <w:t>p</w:t>
      </w:r>
      <w:r w:rsidRPr="003265D9">
        <w:rPr>
          <w:rFonts w:cs="Arial"/>
          <w:sz w:val="20"/>
          <w:szCs w:val="20"/>
        </w:rPr>
        <w:t xml:space="preserve">otential </w:t>
      </w:r>
      <w:r w:rsidR="00504865" w:rsidRPr="003265D9">
        <w:rPr>
          <w:rFonts w:cs="Arial"/>
          <w:sz w:val="20"/>
          <w:szCs w:val="20"/>
        </w:rPr>
        <w:t>a</w:t>
      </w:r>
      <w:r w:rsidRPr="003265D9">
        <w:rPr>
          <w:rFonts w:cs="Arial"/>
          <w:sz w:val="20"/>
          <w:szCs w:val="20"/>
        </w:rPr>
        <w:t xml:space="preserve">wardees must agree to comply with in order to </w:t>
      </w:r>
      <w:r w:rsidR="00635876" w:rsidRPr="003265D9">
        <w:rPr>
          <w:rFonts w:cs="Arial"/>
          <w:sz w:val="20"/>
          <w:szCs w:val="20"/>
        </w:rPr>
        <w:t>execute</w:t>
      </w:r>
      <w:r w:rsidRPr="003265D9">
        <w:rPr>
          <w:rFonts w:cs="Arial"/>
          <w:sz w:val="20"/>
          <w:szCs w:val="20"/>
        </w:rPr>
        <w:t xml:space="preserve"> a </w:t>
      </w:r>
      <w:r w:rsidR="00682D23" w:rsidRPr="003265D9">
        <w:rPr>
          <w:rFonts w:cs="Arial"/>
          <w:sz w:val="20"/>
          <w:szCs w:val="20"/>
        </w:rPr>
        <w:t>C</w:t>
      </w:r>
      <w:r w:rsidR="00B51A19" w:rsidRPr="003265D9">
        <w:rPr>
          <w:rFonts w:cs="Arial"/>
          <w:sz w:val="20"/>
          <w:szCs w:val="20"/>
        </w:rPr>
        <w:t>ontract</w:t>
      </w:r>
      <w:r w:rsidR="00635876" w:rsidRPr="003265D9">
        <w:rPr>
          <w:rFonts w:cs="Arial"/>
          <w:sz w:val="20"/>
          <w:szCs w:val="20"/>
        </w:rPr>
        <w:t xml:space="preserve"> with the Department</w:t>
      </w:r>
      <w:r w:rsidR="00B51A19" w:rsidRPr="003265D9">
        <w:rPr>
          <w:rFonts w:cs="Arial"/>
          <w:sz w:val="20"/>
          <w:szCs w:val="20"/>
        </w:rPr>
        <w:t>.  In addition, C</w:t>
      </w:r>
      <w:r w:rsidRPr="003265D9">
        <w:rPr>
          <w:rFonts w:cs="Arial"/>
          <w:sz w:val="20"/>
          <w:szCs w:val="20"/>
        </w:rPr>
        <w:t xml:space="preserve">ontracts may have terms specified by </w:t>
      </w:r>
      <w:r w:rsidR="00925B83" w:rsidRPr="003265D9">
        <w:rPr>
          <w:rFonts w:cs="Arial"/>
          <w:sz w:val="20"/>
          <w:szCs w:val="20"/>
        </w:rPr>
        <w:t xml:space="preserve">state or </w:t>
      </w:r>
      <w:r w:rsidRPr="003265D9">
        <w:rPr>
          <w:rFonts w:cs="Arial"/>
          <w:sz w:val="20"/>
          <w:szCs w:val="20"/>
        </w:rPr>
        <w:t xml:space="preserve">federal </w:t>
      </w:r>
      <w:r w:rsidR="00925B83" w:rsidRPr="003265D9">
        <w:rPr>
          <w:rFonts w:cs="Arial"/>
          <w:sz w:val="20"/>
          <w:szCs w:val="20"/>
        </w:rPr>
        <w:t xml:space="preserve">laws or </w:t>
      </w:r>
      <w:r w:rsidRPr="003265D9">
        <w:rPr>
          <w:rFonts w:cs="Arial"/>
          <w:sz w:val="20"/>
          <w:szCs w:val="20"/>
        </w:rPr>
        <w:t xml:space="preserve">regulations.  All </w:t>
      </w:r>
      <w:r w:rsidR="00EC730A" w:rsidRPr="003265D9">
        <w:rPr>
          <w:rFonts w:cs="Arial"/>
          <w:sz w:val="20"/>
          <w:szCs w:val="20"/>
        </w:rPr>
        <w:t>C</w:t>
      </w:r>
      <w:r w:rsidRPr="003265D9">
        <w:rPr>
          <w:rFonts w:cs="Arial"/>
          <w:sz w:val="20"/>
          <w:szCs w:val="20"/>
        </w:rPr>
        <w:t xml:space="preserve">ontracts are subject </w:t>
      </w:r>
      <w:r w:rsidR="00146C13" w:rsidRPr="003265D9">
        <w:rPr>
          <w:rFonts w:cs="Arial"/>
          <w:sz w:val="20"/>
          <w:szCs w:val="20"/>
        </w:rPr>
        <w:t>to</w:t>
      </w:r>
      <w:r w:rsidRPr="003265D9">
        <w:rPr>
          <w:rFonts w:cs="Arial"/>
          <w:sz w:val="20"/>
          <w:szCs w:val="20"/>
        </w:rPr>
        <w:t xml:space="preserve"> approval </w:t>
      </w:r>
      <w:r w:rsidR="000F39C1" w:rsidRPr="003265D9">
        <w:rPr>
          <w:rFonts w:cs="Arial"/>
          <w:sz w:val="20"/>
          <w:szCs w:val="20"/>
        </w:rPr>
        <w:t>by</w:t>
      </w:r>
      <w:r w:rsidRPr="003265D9">
        <w:rPr>
          <w:rFonts w:cs="Arial"/>
          <w:sz w:val="20"/>
          <w:szCs w:val="20"/>
        </w:rPr>
        <w:t xml:space="preserve"> </w:t>
      </w:r>
      <w:r w:rsidR="00975CA9" w:rsidRPr="003265D9">
        <w:rPr>
          <w:rFonts w:cs="Arial"/>
          <w:sz w:val="20"/>
          <w:szCs w:val="20"/>
        </w:rPr>
        <w:t>F</w:t>
      </w:r>
      <w:r w:rsidRPr="003265D9">
        <w:rPr>
          <w:rFonts w:cs="Arial"/>
          <w:sz w:val="20"/>
          <w:szCs w:val="20"/>
        </w:rPr>
        <w:t xml:space="preserve">ederal CMS for available federal matching funds.  </w:t>
      </w:r>
      <w:r w:rsidR="00677AE0" w:rsidRPr="003265D9">
        <w:rPr>
          <w:rFonts w:cs="Arial Narrow"/>
          <w:spacing w:val="-3"/>
          <w:sz w:val="20"/>
          <w:szCs w:val="20"/>
        </w:rPr>
        <w:t xml:space="preserve">There is no </w:t>
      </w:r>
      <w:r w:rsidR="00677AE0" w:rsidRPr="003265D9">
        <w:rPr>
          <w:rFonts w:cs="Arial Narrow"/>
          <w:sz w:val="20"/>
          <w:szCs w:val="20"/>
        </w:rPr>
        <w:t>predetermined number of awards; the decision to award a Contract(s) will depend upon the models proposed, the number of ACEs proposing to provide services in a given geographical area, and the likely capability of the ACE to provide services on a capitated basis by month 19 of operation</w:t>
      </w:r>
      <w:r w:rsidR="00677AE0" w:rsidRPr="003265D9">
        <w:rPr>
          <w:rFonts w:cs="Arial Narrow"/>
          <w:spacing w:val="1"/>
          <w:sz w:val="20"/>
          <w:szCs w:val="20"/>
        </w:rPr>
        <w:t>.</w:t>
      </w:r>
      <w:r w:rsidRPr="003265D9">
        <w:rPr>
          <w:rFonts w:cs="Arial"/>
          <w:sz w:val="20"/>
          <w:szCs w:val="20"/>
        </w:rPr>
        <w:t xml:space="preserve">  See Section 2 for an overview of how we will evaluate </w:t>
      </w:r>
      <w:r w:rsidR="00EC730A" w:rsidRPr="003265D9">
        <w:rPr>
          <w:rFonts w:cs="Arial"/>
          <w:sz w:val="20"/>
          <w:szCs w:val="20"/>
        </w:rPr>
        <w:t>P</w:t>
      </w:r>
      <w:r w:rsidRPr="003265D9">
        <w:rPr>
          <w:rFonts w:cs="Arial"/>
          <w:sz w:val="20"/>
          <w:szCs w:val="20"/>
        </w:rPr>
        <w:t>roposals.</w:t>
      </w:r>
      <w:r w:rsidR="00F5382A" w:rsidRPr="003265D9">
        <w:rPr>
          <w:rFonts w:cs="Arial"/>
          <w:sz w:val="20"/>
          <w:szCs w:val="20"/>
        </w:rPr>
        <w:t xml:space="preserve">  </w:t>
      </w:r>
      <w:r w:rsidR="007D0B4F" w:rsidRPr="003265D9">
        <w:rPr>
          <w:rFonts w:cs="Arial Narrow"/>
          <w:spacing w:val="-4"/>
          <w:sz w:val="20"/>
          <w:szCs w:val="20"/>
        </w:rPr>
        <w:t>The Department reserves the right to modify any requirement outlined in the Solicitation</w:t>
      </w:r>
      <w:r w:rsidR="00A05D52" w:rsidRPr="003265D9">
        <w:rPr>
          <w:rFonts w:cs="Arial Narrow"/>
          <w:spacing w:val="-4"/>
          <w:sz w:val="20"/>
          <w:szCs w:val="20"/>
        </w:rPr>
        <w:t xml:space="preserve"> at any time during this Solicitation </w:t>
      </w:r>
      <w:r w:rsidR="00D60960" w:rsidRPr="003265D9">
        <w:rPr>
          <w:rFonts w:cs="Arial Narrow"/>
          <w:spacing w:val="-4"/>
          <w:sz w:val="20"/>
          <w:szCs w:val="20"/>
        </w:rPr>
        <w:t xml:space="preserve">process </w:t>
      </w:r>
      <w:r w:rsidR="00B01247" w:rsidRPr="003265D9">
        <w:rPr>
          <w:rFonts w:cs="Arial Narrow"/>
          <w:spacing w:val="-4"/>
          <w:sz w:val="20"/>
          <w:szCs w:val="20"/>
        </w:rPr>
        <w:t>and throughout the term of the Contract</w:t>
      </w:r>
      <w:r w:rsidR="007D0B4F" w:rsidRPr="003265D9">
        <w:rPr>
          <w:rFonts w:cs="Arial Narrow"/>
          <w:spacing w:val="-4"/>
          <w:sz w:val="20"/>
          <w:szCs w:val="20"/>
        </w:rPr>
        <w:t>.</w:t>
      </w:r>
    </w:p>
    <w:p w:rsidR="00B06342" w:rsidRPr="003265D9" w:rsidRDefault="00B06342" w:rsidP="004261B9">
      <w:pPr>
        <w:pStyle w:val="Level3"/>
        <w:tabs>
          <w:tab w:val="clear" w:pos="720"/>
          <w:tab w:val="clear" w:pos="1080"/>
          <w:tab w:val="clear" w:pos="1440"/>
          <w:tab w:val="left" w:pos="0"/>
          <w:tab w:val="left" w:pos="540"/>
        </w:tabs>
        <w:kinsoku w:val="0"/>
        <w:overflowPunct w:val="0"/>
        <w:autoSpaceDE w:val="0"/>
        <w:autoSpaceDN w:val="0"/>
        <w:spacing w:after="0"/>
        <w:ind w:left="0" w:firstLine="0"/>
        <w:rPr>
          <w:rFonts w:cs="Arial"/>
          <w:sz w:val="20"/>
          <w:szCs w:val="20"/>
        </w:rPr>
      </w:pPr>
    </w:p>
    <w:p w:rsidR="00EC7B51" w:rsidRPr="003265D9" w:rsidRDefault="00B06342" w:rsidP="002F2D7D">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jc w:val="both"/>
        <w:rPr>
          <w:spacing w:val="-5"/>
          <w:sz w:val="20"/>
          <w:szCs w:val="20"/>
        </w:rPr>
      </w:pPr>
      <w:r w:rsidRPr="003265D9">
        <w:rPr>
          <w:b/>
          <w:spacing w:val="-5"/>
          <w:sz w:val="20"/>
          <w:szCs w:val="20"/>
        </w:rPr>
        <w:t>1.</w:t>
      </w:r>
      <w:r w:rsidR="00850826" w:rsidRPr="003265D9">
        <w:rPr>
          <w:b/>
          <w:spacing w:val="-5"/>
          <w:sz w:val="20"/>
          <w:szCs w:val="20"/>
        </w:rPr>
        <w:t>7</w:t>
      </w:r>
      <w:r w:rsidRPr="003265D9">
        <w:rPr>
          <w:b/>
          <w:spacing w:val="-5"/>
          <w:sz w:val="20"/>
          <w:szCs w:val="20"/>
        </w:rPr>
        <w:tab/>
        <w:t>PUBLIC RECORDS AND REQUESTS FOR CONFIDENTIAL TREATMENT:</w:t>
      </w:r>
      <w:r w:rsidRPr="003265D9">
        <w:rPr>
          <w:spacing w:val="-5"/>
          <w:sz w:val="20"/>
          <w:szCs w:val="20"/>
        </w:rPr>
        <w:t xml:space="preserve">  Proposals become the property of the State and these and late submissions will not be returned.  Your Proposal will be open to the public under the Illinois Freedom of Information Act (FOIA) (5 ILCS 140) and other applicable laws and rules, unless you request in your Proposal that we treat certain information as exempt.  We will not honor requests to exempt entire Proposals.  You must show the specific grounds in FOIA or other law or rule that support exempt treatment.  Regardless, we will disclose the successful Bidder’s name, and the substance of the Proposal.  If you request exempt treatment, you must submit </w:t>
      </w:r>
      <w:r w:rsidR="004261B9" w:rsidRPr="003265D9">
        <w:rPr>
          <w:spacing w:val="-5"/>
          <w:sz w:val="20"/>
          <w:szCs w:val="20"/>
        </w:rPr>
        <w:t>one (</w:t>
      </w:r>
      <w:r w:rsidR="0022681E" w:rsidRPr="003265D9">
        <w:rPr>
          <w:spacing w:val="-5"/>
          <w:sz w:val="20"/>
          <w:szCs w:val="20"/>
        </w:rPr>
        <w:t>1</w:t>
      </w:r>
      <w:r w:rsidR="00D776D2" w:rsidRPr="003265D9">
        <w:rPr>
          <w:spacing w:val="-5"/>
          <w:sz w:val="20"/>
          <w:szCs w:val="20"/>
        </w:rPr>
        <w:t>) additional</w:t>
      </w:r>
      <w:r w:rsidR="0022681E" w:rsidRPr="003265D9">
        <w:rPr>
          <w:spacing w:val="-5"/>
          <w:sz w:val="20"/>
          <w:szCs w:val="20"/>
        </w:rPr>
        <w:t xml:space="preserve"> hard copy and </w:t>
      </w:r>
      <w:r w:rsidR="004261B9" w:rsidRPr="003265D9">
        <w:rPr>
          <w:spacing w:val="-5"/>
          <w:sz w:val="20"/>
          <w:szCs w:val="20"/>
        </w:rPr>
        <w:t>one (</w:t>
      </w:r>
      <w:r w:rsidR="0022681E" w:rsidRPr="003265D9">
        <w:rPr>
          <w:spacing w:val="-5"/>
          <w:sz w:val="20"/>
          <w:szCs w:val="20"/>
        </w:rPr>
        <w:t>1</w:t>
      </w:r>
      <w:r w:rsidR="004261B9" w:rsidRPr="003265D9">
        <w:rPr>
          <w:spacing w:val="-5"/>
          <w:sz w:val="20"/>
          <w:szCs w:val="20"/>
        </w:rPr>
        <w:t>)</w:t>
      </w:r>
      <w:r w:rsidR="0022681E" w:rsidRPr="003265D9">
        <w:rPr>
          <w:spacing w:val="-5"/>
          <w:sz w:val="20"/>
          <w:szCs w:val="20"/>
        </w:rPr>
        <w:t xml:space="preserve"> electronic </w:t>
      </w:r>
      <w:r w:rsidRPr="003265D9">
        <w:rPr>
          <w:spacing w:val="-5"/>
          <w:sz w:val="20"/>
          <w:szCs w:val="20"/>
        </w:rPr>
        <w:t xml:space="preserve">copy </w:t>
      </w:r>
      <w:r w:rsidR="0022681E" w:rsidRPr="003265D9">
        <w:rPr>
          <w:spacing w:val="-5"/>
          <w:sz w:val="20"/>
          <w:szCs w:val="20"/>
        </w:rPr>
        <w:t xml:space="preserve">on CD in Microsoft Word and/or Excel </w:t>
      </w:r>
      <w:r w:rsidRPr="003265D9">
        <w:rPr>
          <w:spacing w:val="-5"/>
          <w:sz w:val="20"/>
          <w:szCs w:val="20"/>
        </w:rPr>
        <w:t>of the Proposal with exempt information deleted</w:t>
      </w:r>
      <w:r w:rsidR="0022681E" w:rsidRPr="003265D9">
        <w:rPr>
          <w:spacing w:val="-5"/>
          <w:sz w:val="20"/>
          <w:szCs w:val="20"/>
        </w:rPr>
        <w:t xml:space="preserve"> and clearly labeled as a “Redacted Copy”</w:t>
      </w:r>
      <w:r w:rsidRPr="003265D9">
        <w:rPr>
          <w:spacing w:val="-5"/>
          <w:sz w:val="20"/>
          <w:szCs w:val="20"/>
        </w:rPr>
        <w:t xml:space="preserve">.  This </w:t>
      </w:r>
      <w:r w:rsidR="0022681E" w:rsidRPr="003265D9">
        <w:rPr>
          <w:spacing w:val="-5"/>
          <w:sz w:val="20"/>
          <w:szCs w:val="20"/>
        </w:rPr>
        <w:t xml:space="preserve">redacted </w:t>
      </w:r>
      <w:r w:rsidRPr="003265D9">
        <w:rPr>
          <w:spacing w:val="-5"/>
          <w:sz w:val="20"/>
          <w:szCs w:val="20"/>
        </w:rPr>
        <w:t>copy must tell the general nature of the material removed and shall retain as much of the Proposal as possible.  You will be responsible for any costs or damages associated with our defending your request for exempt treatment.  You agree the State may copy the Proposal to facilitate evaluation, or to respond to requests for public records.  You warrant that such copying will not violate the rights of any third party.</w:t>
      </w:r>
    </w:p>
    <w:p w:rsidR="00815CA0" w:rsidRPr="003265D9" w:rsidRDefault="00815CA0">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jc w:val="both"/>
        <w:rPr>
          <w:spacing w:val="-5"/>
          <w:sz w:val="20"/>
          <w:szCs w:val="20"/>
        </w:rPr>
      </w:pPr>
    </w:p>
    <w:p w:rsidR="001A0219" w:rsidRPr="003265D9" w:rsidRDefault="0045319C" w:rsidP="000740E7">
      <w:pPr>
        <w:ind w:left="540" w:hanging="540"/>
        <w:rPr>
          <w:sz w:val="20"/>
          <w:szCs w:val="20"/>
        </w:rPr>
      </w:pPr>
      <w:r w:rsidRPr="003265D9">
        <w:rPr>
          <w:rStyle w:val="PageNumber"/>
          <w:b/>
          <w:szCs w:val="20"/>
        </w:rPr>
        <w:lastRenderedPageBreak/>
        <w:t>1.</w:t>
      </w:r>
      <w:r w:rsidR="00850826" w:rsidRPr="003265D9">
        <w:rPr>
          <w:rStyle w:val="PageNumber"/>
          <w:b/>
          <w:szCs w:val="20"/>
        </w:rPr>
        <w:t>8</w:t>
      </w:r>
      <w:r w:rsidR="00815CA0" w:rsidRPr="003265D9">
        <w:rPr>
          <w:rStyle w:val="PageNumber"/>
          <w:b/>
          <w:szCs w:val="20"/>
        </w:rPr>
        <w:tab/>
      </w:r>
      <w:r w:rsidR="00607410" w:rsidRPr="003265D9">
        <w:rPr>
          <w:rFonts w:cs="Calibri"/>
          <w:b/>
          <w:bCs/>
          <w:spacing w:val="-7"/>
          <w:kern w:val="1"/>
          <w:sz w:val="20"/>
          <w:szCs w:val="20"/>
        </w:rPr>
        <w:t>MINORITIES, FEMALES, AND PERSONS WITH DISABILITIES PARTICIPATION AND UTILIZATION PLAN</w:t>
      </w:r>
      <w:r w:rsidR="002B4975" w:rsidRPr="003265D9">
        <w:rPr>
          <w:rFonts w:cs="Calibri"/>
          <w:spacing w:val="-7"/>
          <w:kern w:val="1"/>
          <w:sz w:val="20"/>
          <w:szCs w:val="20"/>
        </w:rPr>
        <w:t xml:space="preserve">:  </w:t>
      </w:r>
      <w:r w:rsidR="001A0219" w:rsidRPr="003265D9">
        <w:rPr>
          <w:sz w:val="20"/>
          <w:szCs w:val="20"/>
        </w:rPr>
        <w:t>This Solicitation contains a minimum BEP goal of 5 percent of an ACE’s care coordination fees for months 1 – 18, and a minimum BEP goal of 15 percent of the administrative portion of an ACE’s capitation payments for m</w:t>
      </w:r>
      <w:r w:rsidR="00FA6D3B" w:rsidRPr="003265D9">
        <w:rPr>
          <w:sz w:val="20"/>
          <w:szCs w:val="20"/>
        </w:rPr>
        <w:t xml:space="preserve">onths 19 - 36 for inclusion of </w:t>
      </w:r>
      <w:r w:rsidR="001A0219" w:rsidRPr="003265D9">
        <w:rPr>
          <w:sz w:val="20"/>
          <w:szCs w:val="20"/>
        </w:rPr>
        <w:t>businesses owned and controlled by minorities, females, and persons with disabilities in the State’s procurement and contracting processes. </w:t>
      </w:r>
    </w:p>
    <w:p w:rsidR="001A0219" w:rsidRPr="003265D9" w:rsidRDefault="001A0219" w:rsidP="000740E7">
      <w:pPr>
        <w:ind w:left="540" w:hanging="540"/>
        <w:rPr>
          <w:sz w:val="20"/>
          <w:szCs w:val="20"/>
        </w:rPr>
      </w:pPr>
    </w:p>
    <w:p w:rsidR="001A0219" w:rsidRPr="003265D9" w:rsidRDefault="001A0219" w:rsidP="000740E7">
      <w:pPr>
        <w:ind w:left="540"/>
        <w:rPr>
          <w:sz w:val="20"/>
          <w:szCs w:val="20"/>
        </w:rPr>
      </w:pPr>
      <w:r w:rsidRPr="003265D9">
        <w:rPr>
          <w:sz w:val="20"/>
          <w:szCs w:val="20"/>
        </w:rPr>
        <w:t>Bidders can be awarded additional points toward their total score for each percentage increase above the designated 5 percent minimum up to a maximum of 10 percent for BEP vendor participation in months 1 – 18.  Each additional percentage point is equal to 5 extra points towards the total score.  The BEP goal for Contracts continued 37 months and beyond will be 20 percent.  </w:t>
      </w:r>
    </w:p>
    <w:p w:rsidR="001A0219" w:rsidRPr="003265D9" w:rsidRDefault="001A0219" w:rsidP="000740E7">
      <w:pPr>
        <w:ind w:left="540" w:hanging="540"/>
        <w:rPr>
          <w:sz w:val="20"/>
          <w:szCs w:val="20"/>
        </w:rPr>
      </w:pPr>
    </w:p>
    <w:p w:rsidR="00607410" w:rsidRPr="003265D9" w:rsidRDefault="001A0219" w:rsidP="000740E7">
      <w:pPr>
        <w:ind w:left="540"/>
        <w:rPr>
          <w:sz w:val="20"/>
          <w:szCs w:val="20"/>
        </w:rPr>
      </w:pPr>
      <w:r w:rsidRPr="003265D9">
        <w:rPr>
          <w:sz w:val="20"/>
          <w:szCs w:val="20"/>
        </w:rPr>
        <w:t xml:space="preserve">The Utilization Plan submitted with a Proposal should only cover the first 18 months of operation as an ACE. Note that for months 19 </w:t>
      </w:r>
      <w:r w:rsidR="00BC0290" w:rsidRPr="003265D9">
        <w:rPr>
          <w:sz w:val="20"/>
          <w:szCs w:val="20"/>
        </w:rPr>
        <w:t>and beyond</w:t>
      </w:r>
      <w:r w:rsidR="001A1F6B" w:rsidRPr="003265D9">
        <w:rPr>
          <w:sz w:val="20"/>
          <w:szCs w:val="20"/>
        </w:rPr>
        <w:t xml:space="preserve">, a request for approval of </w:t>
      </w:r>
      <w:r w:rsidRPr="003265D9">
        <w:rPr>
          <w:sz w:val="20"/>
          <w:szCs w:val="20"/>
        </w:rPr>
        <w:t>BEP vendo</w:t>
      </w:r>
      <w:r w:rsidR="00FA6D3B" w:rsidRPr="003265D9">
        <w:rPr>
          <w:sz w:val="20"/>
          <w:szCs w:val="20"/>
        </w:rPr>
        <w:t xml:space="preserve">rs selected </w:t>
      </w:r>
      <w:r w:rsidRPr="003265D9">
        <w:rPr>
          <w:sz w:val="20"/>
          <w:szCs w:val="20"/>
        </w:rPr>
        <w:t xml:space="preserve">to increase </w:t>
      </w:r>
      <w:r w:rsidR="00452EEF" w:rsidRPr="003265D9">
        <w:rPr>
          <w:sz w:val="20"/>
          <w:szCs w:val="20"/>
        </w:rPr>
        <w:t xml:space="preserve">the </w:t>
      </w:r>
      <w:r w:rsidRPr="003265D9">
        <w:rPr>
          <w:sz w:val="20"/>
          <w:szCs w:val="20"/>
        </w:rPr>
        <w:t>utilizat</w:t>
      </w:r>
      <w:r w:rsidR="00BC0290" w:rsidRPr="003265D9">
        <w:rPr>
          <w:sz w:val="20"/>
          <w:szCs w:val="20"/>
        </w:rPr>
        <w:t xml:space="preserve">ion level as required with any </w:t>
      </w:r>
      <w:r w:rsidRPr="003265D9">
        <w:rPr>
          <w:sz w:val="20"/>
          <w:szCs w:val="20"/>
        </w:rPr>
        <w:t xml:space="preserve">additional </w:t>
      </w:r>
      <w:r w:rsidR="00061BAF" w:rsidRPr="003265D9">
        <w:rPr>
          <w:sz w:val="20"/>
          <w:szCs w:val="20"/>
        </w:rPr>
        <w:t xml:space="preserve">BEP </w:t>
      </w:r>
      <w:r w:rsidRPr="003265D9">
        <w:rPr>
          <w:sz w:val="20"/>
          <w:szCs w:val="20"/>
        </w:rPr>
        <w:t>Letters of Intent must be submitted to the HFS BEP Liaison office by month 16 of operation, and at the 34th month to remain in full</w:t>
      </w:r>
      <w:r w:rsidR="000740E7" w:rsidRPr="003265D9">
        <w:rPr>
          <w:sz w:val="20"/>
          <w:szCs w:val="20"/>
        </w:rPr>
        <w:t xml:space="preserve"> compliance with the contract. </w:t>
      </w:r>
      <w:r w:rsidRPr="003265D9">
        <w:rPr>
          <w:sz w:val="20"/>
          <w:szCs w:val="20"/>
        </w:rPr>
        <w:t xml:space="preserve">Failure to submit a Utilization Plan as instructed later in this Solicitation may render the Proposal non-responsive.  All questions regarding the subcontracting goal must be directed to the </w:t>
      </w:r>
      <w:r w:rsidR="005746E4" w:rsidRPr="003265D9">
        <w:rPr>
          <w:sz w:val="20"/>
          <w:szCs w:val="20"/>
        </w:rPr>
        <w:t>Department</w:t>
      </w:r>
      <w:r w:rsidRPr="003265D9">
        <w:rPr>
          <w:sz w:val="20"/>
          <w:szCs w:val="20"/>
        </w:rPr>
        <w:t xml:space="preserve"> Business Enterprise Program (BEP) Liaison prior to submission of Proposals.</w:t>
      </w:r>
    </w:p>
    <w:p w:rsidR="000740E7" w:rsidRPr="003265D9" w:rsidRDefault="000740E7" w:rsidP="000740E7">
      <w:pPr>
        <w:ind w:left="540"/>
        <w:rPr>
          <w:sz w:val="20"/>
          <w:szCs w:val="20"/>
        </w:rPr>
      </w:pPr>
    </w:p>
    <w:p w:rsidR="00607410" w:rsidRPr="003265D9" w:rsidRDefault="00607410" w:rsidP="00607410">
      <w:pPr>
        <w:widowControl w:val="0"/>
        <w:tabs>
          <w:tab w:val="left" w:pos="540"/>
        </w:tabs>
        <w:autoSpaceDE w:val="0"/>
        <w:autoSpaceDN w:val="0"/>
        <w:adjustRightInd w:val="0"/>
        <w:spacing w:after="320"/>
        <w:ind w:left="630" w:hanging="90"/>
        <w:jc w:val="both"/>
        <w:rPr>
          <w:rFonts w:cs="Calibri"/>
          <w:kern w:val="1"/>
          <w:sz w:val="20"/>
          <w:szCs w:val="20"/>
        </w:rPr>
      </w:pPr>
      <w:r w:rsidRPr="003265D9">
        <w:rPr>
          <w:rFonts w:cs="Calibri"/>
          <w:kern w:val="1"/>
          <w:sz w:val="20"/>
          <w:szCs w:val="20"/>
        </w:rPr>
        <w:t>BEP Liaison:  Sharron Matthews, HFS Assistant Director and HFS BEP Liaison for CMS</w:t>
      </w:r>
    </w:p>
    <w:p w:rsidR="00607410" w:rsidRPr="003265D9" w:rsidRDefault="00607410" w:rsidP="00607410">
      <w:pPr>
        <w:widowControl w:val="0"/>
        <w:tabs>
          <w:tab w:val="left" w:pos="540"/>
        </w:tabs>
        <w:autoSpaceDE w:val="0"/>
        <w:autoSpaceDN w:val="0"/>
        <w:adjustRightInd w:val="0"/>
        <w:spacing w:after="320"/>
        <w:ind w:left="630" w:hanging="90"/>
        <w:jc w:val="both"/>
        <w:rPr>
          <w:rFonts w:cs="Calibri"/>
          <w:kern w:val="1"/>
          <w:sz w:val="20"/>
          <w:szCs w:val="20"/>
        </w:rPr>
      </w:pPr>
      <w:r w:rsidRPr="003265D9">
        <w:rPr>
          <w:rFonts w:cs="Calibri"/>
          <w:kern w:val="1"/>
          <w:sz w:val="20"/>
          <w:szCs w:val="20"/>
        </w:rPr>
        <w:t>Phone Number:  (312) 793-4295</w:t>
      </w:r>
    </w:p>
    <w:p w:rsidR="00607410" w:rsidRPr="003265D9" w:rsidRDefault="00607410" w:rsidP="00607410">
      <w:pPr>
        <w:widowControl w:val="0"/>
        <w:tabs>
          <w:tab w:val="left" w:pos="540"/>
        </w:tabs>
        <w:autoSpaceDE w:val="0"/>
        <w:autoSpaceDN w:val="0"/>
        <w:adjustRightInd w:val="0"/>
        <w:spacing w:after="320"/>
        <w:ind w:left="630" w:hanging="90"/>
        <w:jc w:val="both"/>
        <w:rPr>
          <w:rFonts w:cs="Calibri"/>
          <w:kern w:val="1"/>
          <w:sz w:val="20"/>
          <w:szCs w:val="20"/>
        </w:rPr>
      </w:pPr>
      <w:r w:rsidRPr="003265D9">
        <w:rPr>
          <w:rFonts w:cs="Calibri"/>
          <w:kern w:val="1"/>
          <w:sz w:val="20"/>
          <w:szCs w:val="20"/>
        </w:rPr>
        <w:t xml:space="preserve">Email Address:  </w:t>
      </w:r>
      <w:hyperlink r:id="rId12" w:history="1">
        <w:r w:rsidRPr="00E03F34">
          <w:rPr>
            <w:rStyle w:val="Hyperlink"/>
            <w:rFonts w:cs="Calibri"/>
            <w:kern w:val="1"/>
            <w:szCs w:val="20"/>
          </w:rPr>
          <w:t>Sharron.Matthews@illinois.gov</w:t>
        </w:r>
      </w:hyperlink>
    </w:p>
    <w:p w:rsidR="00815CA0" w:rsidRPr="003265D9" w:rsidRDefault="007448CB" w:rsidP="00C1726A">
      <w:pPr>
        <w:tabs>
          <w:tab w:val="left" w:pos="540"/>
          <w:tab w:val="left" w:pos="720"/>
          <w:tab w:val="left" w:pos="1080"/>
          <w:tab w:val="left" w:pos="1440"/>
        </w:tabs>
        <w:ind w:left="540"/>
        <w:jc w:val="both"/>
        <w:rPr>
          <w:rFonts w:cs="Arial"/>
          <w:sz w:val="20"/>
          <w:szCs w:val="20"/>
        </w:rPr>
      </w:pPr>
      <w:r w:rsidRPr="003265D9">
        <w:rPr>
          <w:rFonts w:cs="Calibri"/>
          <w:spacing w:val="-7"/>
          <w:kern w:val="1"/>
          <w:sz w:val="20"/>
          <w:szCs w:val="20"/>
        </w:rPr>
        <w:t xml:space="preserve">Bidders </w:t>
      </w:r>
      <w:r w:rsidR="00607410" w:rsidRPr="003265D9">
        <w:rPr>
          <w:rFonts w:cs="Calibri"/>
          <w:spacing w:val="-7"/>
          <w:kern w:val="1"/>
          <w:sz w:val="20"/>
          <w:szCs w:val="20"/>
        </w:rPr>
        <w:t>who submit Proposals for State contracts shall not be given a period after the Proposal</w:t>
      </w:r>
      <w:r w:rsidR="00B83CC7" w:rsidRPr="003265D9">
        <w:rPr>
          <w:rFonts w:cs="Calibri"/>
          <w:spacing w:val="-7"/>
          <w:kern w:val="1"/>
          <w:sz w:val="20"/>
          <w:szCs w:val="20"/>
        </w:rPr>
        <w:t xml:space="preserve"> due</w:t>
      </w:r>
      <w:r w:rsidR="00607410" w:rsidRPr="003265D9">
        <w:rPr>
          <w:rFonts w:cs="Calibri"/>
          <w:spacing w:val="-7"/>
          <w:kern w:val="1"/>
          <w:sz w:val="20"/>
          <w:szCs w:val="20"/>
        </w:rPr>
        <w:t xml:space="preserve"> date to cure deficiencies in the </w:t>
      </w:r>
      <w:r w:rsidR="00650761" w:rsidRPr="003265D9">
        <w:rPr>
          <w:rFonts w:cs="Calibri"/>
          <w:spacing w:val="-7"/>
          <w:kern w:val="1"/>
          <w:sz w:val="20"/>
          <w:szCs w:val="20"/>
        </w:rPr>
        <w:t xml:space="preserve">BEP </w:t>
      </w:r>
      <w:r w:rsidR="00607410" w:rsidRPr="003265D9">
        <w:rPr>
          <w:rFonts w:cs="Calibri"/>
          <w:spacing w:val="-7"/>
          <w:kern w:val="1"/>
          <w:sz w:val="20"/>
          <w:szCs w:val="20"/>
        </w:rPr>
        <w:t xml:space="preserve">Utilization Plan and the </w:t>
      </w:r>
      <w:r w:rsidR="00925B83" w:rsidRPr="003265D9">
        <w:rPr>
          <w:rFonts w:cs="Calibri"/>
          <w:spacing w:val="-7"/>
          <w:kern w:val="1"/>
          <w:sz w:val="20"/>
          <w:szCs w:val="20"/>
        </w:rPr>
        <w:t xml:space="preserve">BEP </w:t>
      </w:r>
      <w:r w:rsidR="00607410" w:rsidRPr="003265D9">
        <w:rPr>
          <w:rFonts w:cs="Calibri"/>
          <w:spacing w:val="-7"/>
          <w:kern w:val="1"/>
          <w:sz w:val="20"/>
          <w:szCs w:val="20"/>
        </w:rPr>
        <w:t xml:space="preserve">Letter of Intent, unless mandated by federal law or regulation.  30 ILCS 575(4)(e).  Businesses included on </w:t>
      </w:r>
      <w:r w:rsidR="00650761" w:rsidRPr="003265D9">
        <w:rPr>
          <w:rFonts w:cs="Calibri"/>
          <w:spacing w:val="-7"/>
          <w:kern w:val="1"/>
          <w:sz w:val="20"/>
          <w:szCs w:val="20"/>
        </w:rPr>
        <w:t xml:space="preserve">BEP </w:t>
      </w:r>
      <w:r w:rsidR="00607410" w:rsidRPr="003265D9">
        <w:rPr>
          <w:rFonts w:cs="Calibri"/>
          <w:spacing w:val="-7"/>
          <w:kern w:val="1"/>
          <w:sz w:val="20"/>
          <w:szCs w:val="20"/>
        </w:rPr>
        <w:t xml:space="preserve">Utilization Plans as meeting BEP requirements as prime vendors or subcontractors must be certified by CMS as BEP vendors </w:t>
      </w:r>
      <w:r w:rsidR="003A20AE" w:rsidRPr="003265D9">
        <w:rPr>
          <w:rFonts w:cs="Calibri"/>
          <w:spacing w:val="-7"/>
          <w:kern w:val="1"/>
          <w:sz w:val="20"/>
          <w:szCs w:val="20"/>
        </w:rPr>
        <w:t>at the time of proposal submission</w:t>
      </w:r>
      <w:r w:rsidR="00607410" w:rsidRPr="003265D9">
        <w:rPr>
          <w:rFonts w:cs="Calibri"/>
          <w:spacing w:val="-7"/>
          <w:kern w:val="1"/>
          <w:sz w:val="20"/>
          <w:szCs w:val="20"/>
        </w:rPr>
        <w:t>.  Go to (</w:t>
      </w:r>
      <w:hyperlink r:id="rId13" w:history="1">
        <w:r w:rsidR="00607410" w:rsidRPr="003265D9">
          <w:rPr>
            <w:rFonts w:cs="Calibri"/>
            <w:spacing w:val="-7"/>
            <w:kern w:val="1"/>
            <w:sz w:val="20"/>
            <w:szCs w:val="20"/>
          </w:rPr>
          <w:t>http://www2.illinois.gov/cms/business/sell2/bep/Pages/default.aspx</w:t>
        </w:r>
      </w:hyperlink>
      <w:r w:rsidR="00607410" w:rsidRPr="003265D9">
        <w:rPr>
          <w:rFonts w:cs="Calibri"/>
          <w:spacing w:val="-7"/>
          <w:kern w:val="1"/>
          <w:sz w:val="20"/>
          <w:szCs w:val="20"/>
        </w:rPr>
        <w:t>) for complete requirements for BEP certification.</w:t>
      </w:r>
    </w:p>
    <w:p w:rsidR="00EC7B51" w:rsidRPr="003265D9" w:rsidRDefault="00EC7B51">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spacing w:val="-5"/>
          <w:sz w:val="20"/>
          <w:szCs w:val="20"/>
        </w:rPr>
      </w:pPr>
    </w:p>
    <w:p w:rsidR="00EC7B51" w:rsidRPr="003265D9" w:rsidRDefault="008567A6">
      <w:pPr>
        <w:tabs>
          <w:tab w:val="left" w:pos="540"/>
        </w:tabs>
        <w:ind w:left="540" w:hanging="540"/>
        <w:jc w:val="both"/>
        <w:rPr>
          <w:rFonts w:cs="Arial"/>
          <w:sz w:val="20"/>
          <w:szCs w:val="20"/>
        </w:rPr>
      </w:pPr>
      <w:r w:rsidRPr="003265D9">
        <w:rPr>
          <w:b/>
          <w:sz w:val="20"/>
          <w:szCs w:val="20"/>
        </w:rPr>
        <w:t>1.</w:t>
      </w:r>
      <w:r w:rsidR="00850826" w:rsidRPr="003265D9">
        <w:rPr>
          <w:b/>
          <w:sz w:val="20"/>
          <w:szCs w:val="20"/>
        </w:rPr>
        <w:t>9</w:t>
      </w:r>
      <w:r w:rsidRPr="003265D9">
        <w:rPr>
          <w:b/>
          <w:sz w:val="20"/>
          <w:szCs w:val="20"/>
        </w:rPr>
        <w:tab/>
        <w:t>DEFINITIONS</w:t>
      </w:r>
      <w:r w:rsidRPr="003265D9">
        <w:rPr>
          <w:rFonts w:cs="Arial"/>
          <w:b/>
          <w:bCs/>
          <w:sz w:val="20"/>
          <w:szCs w:val="20"/>
        </w:rPr>
        <w:t xml:space="preserve">.  </w:t>
      </w:r>
      <w:r w:rsidRPr="003265D9">
        <w:rPr>
          <w:rFonts w:cs="Arial"/>
          <w:sz w:val="20"/>
          <w:szCs w:val="20"/>
        </w:rPr>
        <w:t xml:space="preserve">Whenever used in this </w:t>
      </w:r>
      <w:r w:rsidR="002A6F7F" w:rsidRPr="003265D9">
        <w:rPr>
          <w:rFonts w:cs="Arial"/>
          <w:sz w:val="20"/>
          <w:szCs w:val="20"/>
        </w:rPr>
        <w:t>Solicitation</w:t>
      </w:r>
      <w:r w:rsidRPr="003265D9">
        <w:rPr>
          <w:rFonts w:cs="Arial"/>
          <w:sz w:val="20"/>
          <w:szCs w:val="20"/>
        </w:rPr>
        <w:t xml:space="preserve"> including attachments to this </w:t>
      </w:r>
      <w:r w:rsidR="002A6F7F" w:rsidRPr="003265D9">
        <w:rPr>
          <w:rFonts w:cs="Arial"/>
          <w:sz w:val="20"/>
          <w:szCs w:val="20"/>
        </w:rPr>
        <w:t>Solicitation</w:t>
      </w:r>
      <w:r w:rsidRPr="003265D9">
        <w:rPr>
          <w:rFonts w:cs="Arial"/>
          <w:sz w:val="20"/>
          <w:szCs w:val="20"/>
        </w:rPr>
        <w:t xml:space="preserve">, the following terms will have the meanings defined below.  Any objections or questions regarding the definitions shall be raised with the Department during the </w:t>
      </w:r>
      <w:r w:rsidR="002A6F7F" w:rsidRPr="003265D9">
        <w:rPr>
          <w:rFonts w:cs="Arial"/>
          <w:sz w:val="20"/>
          <w:szCs w:val="20"/>
        </w:rPr>
        <w:t>Solicitation</w:t>
      </w:r>
      <w:r w:rsidRPr="003265D9">
        <w:rPr>
          <w:rFonts w:cs="Arial"/>
          <w:sz w:val="20"/>
          <w:szCs w:val="20"/>
        </w:rPr>
        <w:t xml:space="preserve"> process.</w:t>
      </w:r>
    </w:p>
    <w:p w:rsidR="008567A6" w:rsidRPr="003265D9" w:rsidRDefault="008567A6" w:rsidP="008567A6">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z w:val="20"/>
          <w:szCs w:val="20"/>
        </w:rPr>
      </w:pPr>
    </w:p>
    <w:p w:rsidR="00541729" w:rsidRPr="003265D9" w:rsidRDefault="00541729"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b/>
          <w:sz w:val="20"/>
          <w:szCs w:val="20"/>
        </w:rPr>
        <w:t>ACA Adults:</w:t>
      </w:r>
      <w:r w:rsidR="00D4435C" w:rsidRPr="003265D9">
        <w:rPr>
          <w:rFonts w:ascii="Arial Narrow" w:hAnsi="Arial Narrow"/>
          <w:b/>
          <w:sz w:val="20"/>
          <w:szCs w:val="20"/>
        </w:rPr>
        <w:t xml:space="preserve"> </w:t>
      </w:r>
      <w:r w:rsidR="00D4435C" w:rsidRPr="003265D9">
        <w:rPr>
          <w:rFonts w:ascii="Arial Narrow" w:hAnsi="Arial Narrow"/>
          <w:sz w:val="20"/>
          <w:szCs w:val="20"/>
        </w:rPr>
        <w:t xml:space="preserve">Clients newly eligible for HFS Medical Programs </w:t>
      </w:r>
      <w:r w:rsidR="00E25687" w:rsidRPr="003265D9">
        <w:rPr>
          <w:rFonts w:ascii="Arial Narrow" w:hAnsi="Arial Narrow"/>
          <w:sz w:val="20"/>
          <w:szCs w:val="20"/>
        </w:rPr>
        <w:t xml:space="preserve">through the Affordable Care Act (ACA) </w:t>
      </w:r>
      <w:r w:rsidR="00D4435C" w:rsidRPr="003265D9">
        <w:rPr>
          <w:rFonts w:ascii="Arial Narrow" w:hAnsi="Arial Narrow"/>
          <w:sz w:val="20"/>
          <w:szCs w:val="20"/>
        </w:rPr>
        <w:t>as of January 1, 2014</w:t>
      </w:r>
      <w:r w:rsidR="00AB6EF7" w:rsidRPr="003265D9">
        <w:rPr>
          <w:rFonts w:ascii="Arial Narrow" w:hAnsi="Arial Narrow"/>
          <w:sz w:val="20"/>
          <w:szCs w:val="20"/>
        </w:rPr>
        <w:t xml:space="preserve"> and pursuant to 305 ILCS 5/5-2(18)</w:t>
      </w:r>
      <w:r w:rsidR="00D4435C" w:rsidRPr="003265D9">
        <w:rPr>
          <w:rFonts w:ascii="Arial Narrow" w:hAnsi="Arial Narrow"/>
          <w:sz w:val="20"/>
          <w:szCs w:val="20"/>
        </w:rPr>
        <w:t>.</w:t>
      </w:r>
    </w:p>
    <w:p w:rsidR="00850826" w:rsidRPr="003265D9" w:rsidRDefault="00850826"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b/>
          <w:sz w:val="20"/>
          <w:szCs w:val="20"/>
        </w:rPr>
        <w:t>Accountable Care Entity</w:t>
      </w:r>
      <w:r w:rsidR="00625B16" w:rsidRPr="003265D9">
        <w:rPr>
          <w:rFonts w:ascii="Arial Narrow" w:hAnsi="Arial Narrow"/>
          <w:b/>
          <w:sz w:val="20"/>
          <w:szCs w:val="20"/>
        </w:rPr>
        <w:t xml:space="preserve"> (ACE)</w:t>
      </w:r>
      <w:r w:rsidRPr="003265D9">
        <w:rPr>
          <w:rFonts w:ascii="Arial Narrow" w:hAnsi="Arial Narrow"/>
          <w:b/>
          <w:sz w:val="20"/>
          <w:szCs w:val="20"/>
        </w:rPr>
        <w:t xml:space="preserve">: </w:t>
      </w:r>
      <w:r w:rsidRPr="003265D9">
        <w:rPr>
          <w:rFonts w:ascii="Arial Narrow" w:hAnsi="Arial Narrow" w:cs="Helvetica"/>
          <w:sz w:val="20"/>
          <w:szCs w:val="20"/>
        </w:rPr>
        <w:t xml:space="preserve">An organization comprised of and governed by its participating providers, with a </w:t>
      </w:r>
      <w:r w:rsidR="000F3B78" w:rsidRPr="003265D9">
        <w:rPr>
          <w:rFonts w:ascii="Arial Narrow" w:hAnsi="Arial Narrow" w:cs="Helvetica"/>
          <w:sz w:val="20"/>
          <w:szCs w:val="20"/>
        </w:rPr>
        <w:t xml:space="preserve">legally responsible </w:t>
      </w:r>
      <w:r w:rsidRPr="003265D9">
        <w:rPr>
          <w:rFonts w:ascii="Arial Narrow" w:hAnsi="Arial Narrow" w:cs="Helvetica"/>
          <w:sz w:val="20"/>
          <w:szCs w:val="20"/>
        </w:rPr>
        <w:t>lead entity, that is accountable for the quality, cost, and overall care of its Enrollees and meets the requirements specified in this Solicitation.  The ACE</w:t>
      </w:r>
      <w:r w:rsidRPr="003265D9">
        <w:rPr>
          <w:rFonts w:ascii="Arial Narrow" w:hAnsi="Arial Narrow" w:cs="Arial Narrow"/>
          <w:sz w:val="20"/>
          <w:szCs w:val="20"/>
        </w:rPr>
        <w:t xml:space="preserve"> </w:t>
      </w:r>
      <w:r w:rsidR="000F316E" w:rsidRPr="003265D9">
        <w:rPr>
          <w:rFonts w:ascii="Arial Narrow" w:hAnsi="Arial Narrow" w:cs="Arial Narrow"/>
          <w:sz w:val="20"/>
          <w:szCs w:val="20"/>
        </w:rPr>
        <w:t xml:space="preserve">demonstrates an integrated delivery system, </w:t>
      </w:r>
      <w:r w:rsidRPr="003265D9">
        <w:rPr>
          <w:rFonts w:ascii="Arial Narrow" w:hAnsi="Arial Narrow" w:cs="Arial Narrow"/>
          <w:sz w:val="20"/>
          <w:szCs w:val="20"/>
        </w:rPr>
        <w:t>shares clinical information in a timely manner, and designs and implements a model of care and financial management structure that promotes provider accountability, quality improvement, and improved health outcomes.</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b/>
          <w:bCs/>
          <w:sz w:val="20"/>
          <w:szCs w:val="20"/>
        </w:rPr>
        <w:t xml:space="preserve">Affordable Care Act: </w:t>
      </w:r>
      <w:r w:rsidRPr="003265D9">
        <w:rPr>
          <w:rFonts w:ascii="Arial Narrow" w:hAnsi="Arial Narrow"/>
          <w:bCs/>
          <w:sz w:val="20"/>
          <w:szCs w:val="20"/>
        </w:rPr>
        <w:t xml:space="preserve">The health insurance reform legislation President Obama signed into law on March 23, 2010, Public Law 111-148, as amended through May 1, 2010 by Public Law 111-152.  </w:t>
      </w:r>
      <w:hyperlink r:id="rId14" w:history="1">
        <w:r w:rsidRPr="00E03F34">
          <w:rPr>
            <w:rStyle w:val="Hyperlink"/>
            <w:bCs/>
            <w:szCs w:val="20"/>
          </w:rPr>
          <w:t>http://docs.house.gov/energycommerce/ppacacon.pdf</w:t>
        </w:r>
      </w:hyperlink>
      <w:r w:rsidRPr="003265D9">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b/>
          <w:bCs/>
          <w:sz w:val="20"/>
          <w:szCs w:val="20"/>
        </w:rPr>
        <w:t>Americans with Disabilities Act:</w:t>
      </w:r>
      <w:r w:rsidRPr="003265D9">
        <w:rPr>
          <w:rFonts w:ascii="Arial Narrow" w:hAnsi="Arial Narrow"/>
          <w:sz w:val="20"/>
          <w:szCs w:val="20"/>
        </w:rPr>
        <w:t xml:space="preserve"> The ADA (42 U.S.C. §§ 12101 et seq.) prohibits discrimination on the basis of disability in employment, State and local government, public accommodations, commercial facilities, transportation, and telecommunications.</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b/>
          <w:bCs/>
          <w:sz w:val="20"/>
          <w:szCs w:val="20"/>
        </w:rPr>
        <w:t>Behavioral Health:</w:t>
      </w:r>
      <w:r w:rsidRPr="003265D9">
        <w:rPr>
          <w:rFonts w:ascii="Arial Narrow" w:hAnsi="Arial Narrow"/>
          <w:sz w:val="20"/>
          <w:szCs w:val="20"/>
        </w:rPr>
        <w:t xml:space="preserve"> This term refers to mental health and substance abuse Covered Services.</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Bidder:</w:t>
      </w:r>
      <w:r w:rsidRPr="003265D9">
        <w:rPr>
          <w:rFonts w:ascii="Arial Narrow" w:hAnsi="Arial Narrow" w:cs="Arial"/>
          <w:sz w:val="20"/>
          <w:szCs w:val="20"/>
        </w:rPr>
        <w:t xml:space="preserve">  The ACE submitting a Proposal under this Solicitation.</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Care Coordination Entity: </w:t>
      </w:r>
      <w:r w:rsidRPr="003265D9">
        <w:rPr>
          <w:rFonts w:ascii="Arial Narrow" w:hAnsi="Arial Narrow" w:cs="Arial"/>
          <w:bCs/>
          <w:sz w:val="20"/>
          <w:szCs w:val="20"/>
        </w:rPr>
        <w:t>A</w:t>
      </w:r>
      <w:r w:rsidRPr="003265D9">
        <w:rPr>
          <w:rFonts w:ascii="Arial Narrow" w:hAnsi="Arial Narrow" w:cs="Arial"/>
          <w:b/>
          <w:bCs/>
          <w:sz w:val="20"/>
          <w:szCs w:val="20"/>
        </w:rPr>
        <w:t xml:space="preserve"> </w:t>
      </w:r>
      <w:r w:rsidRPr="003265D9">
        <w:rPr>
          <w:rFonts w:ascii="Arial Narrow" w:hAnsi="Arial Narrow"/>
          <w:sz w:val="20"/>
          <w:szCs w:val="20"/>
        </w:rPr>
        <w:t xml:space="preserve">CCE is a collaboration of providers and community agencies, governed by a lead entity, which receives a care coordination payment with a portion of the payment at risk for meeting quality outcome targets, in order to provide care coordination services for its </w:t>
      </w:r>
      <w:r w:rsidR="00925B83" w:rsidRPr="003265D9">
        <w:rPr>
          <w:rFonts w:ascii="Arial Narrow" w:hAnsi="Arial Narrow"/>
          <w:sz w:val="20"/>
          <w:szCs w:val="20"/>
        </w:rPr>
        <w:t>members</w:t>
      </w:r>
      <w:r w:rsidRPr="003265D9">
        <w:rPr>
          <w:rFonts w:ascii="Arial Narrow" w:hAnsi="Arial Narrow"/>
          <w:sz w:val="20"/>
          <w:szCs w:val="20"/>
        </w:rPr>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bCs/>
          <w:sz w:val="20"/>
          <w:szCs w:val="20"/>
        </w:rPr>
        <w:t>Centers for Medicare &amp; Medicaid Services</w:t>
      </w:r>
      <w:r w:rsidR="00625B16" w:rsidRPr="003265D9">
        <w:rPr>
          <w:rFonts w:ascii="Arial Narrow" w:hAnsi="Arial Narrow" w:cs="Arial"/>
          <w:b/>
          <w:bCs/>
          <w:sz w:val="20"/>
          <w:szCs w:val="20"/>
        </w:rPr>
        <w:t xml:space="preserve"> (Federal CMS)</w:t>
      </w:r>
      <w:r w:rsidR="0054456F" w:rsidRPr="003265D9">
        <w:rPr>
          <w:rFonts w:ascii="Arial Narrow" w:hAnsi="Arial Narrow" w:cs="Arial"/>
          <w:b/>
          <w:bCs/>
          <w:sz w:val="20"/>
          <w:szCs w:val="20"/>
        </w:rPr>
        <w:t>:</w:t>
      </w:r>
      <w:r w:rsidRPr="003265D9">
        <w:rPr>
          <w:rFonts w:ascii="Arial Narrow" w:hAnsi="Arial Narrow" w:cs="Arial"/>
          <w:b/>
          <w:bCs/>
          <w:sz w:val="20"/>
          <w:szCs w:val="20"/>
        </w:rPr>
        <w:t xml:space="preserve"> </w:t>
      </w:r>
      <w:r w:rsidRPr="003265D9">
        <w:rPr>
          <w:rFonts w:ascii="Arial Narrow" w:hAnsi="Arial Narrow" w:cs="Arial"/>
          <w:sz w:val="20"/>
          <w:szCs w:val="20"/>
        </w:rPr>
        <w:t>The agency within DHHS that is responsible for the administration of the Medicare program and, in partnership with the states, administers Medicaid, the State Children’s Health Insurance Program (CHIP), and the Health Insurance Portability and Accountability Act (HIPAA).</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2"/>
          <w:sz w:val="20"/>
          <w:szCs w:val="20"/>
        </w:rPr>
        <w:t xml:space="preserve">Client:  </w:t>
      </w:r>
      <w:r w:rsidRPr="003265D9">
        <w:rPr>
          <w:rFonts w:ascii="Arial Narrow" w:hAnsi="Arial Narrow" w:cs="Arial"/>
          <w:spacing w:val="2"/>
          <w:sz w:val="20"/>
          <w:szCs w:val="20"/>
        </w:rPr>
        <w:t xml:space="preserve">Any individual </w:t>
      </w:r>
      <w:r w:rsidR="00AB19C9" w:rsidRPr="003265D9">
        <w:rPr>
          <w:rFonts w:ascii="Arial Narrow" w:hAnsi="Arial Narrow" w:cs="Arial"/>
          <w:spacing w:val="2"/>
          <w:sz w:val="20"/>
          <w:szCs w:val="20"/>
        </w:rPr>
        <w:t>receiving benefits under</w:t>
      </w:r>
      <w:r w:rsidRPr="003265D9">
        <w:rPr>
          <w:rFonts w:ascii="Arial Narrow" w:hAnsi="Arial Narrow" w:cs="Arial"/>
          <w:spacing w:val="2"/>
          <w:sz w:val="20"/>
          <w:szCs w:val="20"/>
        </w:rPr>
        <w:t xml:space="preserve"> HFS Medical Programs</w:t>
      </w:r>
      <w:r w:rsidR="006F472B" w:rsidRPr="003265D9">
        <w:rPr>
          <w:rFonts w:ascii="Arial Narrow" w:hAnsi="Arial Narrow" w:cs="Arial"/>
          <w:spacing w:val="2"/>
          <w:sz w:val="20"/>
          <w:szCs w:val="20"/>
        </w:rPr>
        <w:t>.</w:t>
      </w:r>
    </w:p>
    <w:p w:rsidR="00191393" w:rsidRPr="003265D9" w:rsidRDefault="00A92875">
      <w:pPr>
        <w:pStyle w:val="ArticleCont1"/>
        <w:numPr>
          <w:ilvl w:val="2"/>
          <w:numId w:val="56"/>
        </w:numPr>
        <w:spacing w:after="120"/>
        <w:ind w:left="1260"/>
        <w:rPr>
          <w:rFonts w:ascii="Arial Narrow" w:hAnsi="Arial Narrow"/>
          <w:b/>
          <w:sz w:val="20"/>
          <w:szCs w:val="20"/>
        </w:rPr>
      </w:pPr>
      <w:r w:rsidRPr="003265D9">
        <w:rPr>
          <w:rFonts w:ascii="Arial Narrow" w:hAnsi="Arial Narrow" w:cs="Arial"/>
          <w:b/>
          <w:bCs/>
          <w:sz w:val="20"/>
          <w:szCs w:val="20"/>
        </w:rPr>
        <w:t>Contract:</w:t>
      </w:r>
      <w:r w:rsidRPr="003265D9">
        <w:rPr>
          <w:rFonts w:ascii="Arial Narrow" w:hAnsi="Arial Narrow" w:cs="Arial"/>
          <w:sz w:val="20"/>
          <w:szCs w:val="20"/>
        </w:rPr>
        <w:t xml:space="preserve"> The Contract entered into between the Department and the awardee to provide the services requested by this Solicitation</w:t>
      </w:r>
      <w:r w:rsidR="00625B16" w:rsidRPr="003265D9">
        <w:rPr>
          <w:rFonts w:ascii="Arial Narrow" w:hAnsi="Arial Narrow" w:cs="Arial"/>
          <w:sz w:val="20"/>
          <w:szCs w:val="20"/>
        </w:rPr>
        <w:t>, including any modifications, extensions or subsequent Contracts for an ACE when it moves to full-risk capitation</w:t>
      </w:r>
      <w:r w:rsidR="00C8307D" w:rsidRPr="003265D9">
        <w:rPr>
          <w:rFonts w:ascii="Arial Narrow" w:hAnsi="Arial Narrow" w:cs="Arial"/>
          <w:sz w:val="20"/>
          <w:szCs w:val="20"/>
        </w:rPr>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12"/>
          <w:sz w:val="20"/>
          <w:szCs w:val="20"/>
        </w:rPr>
        <w:t>Contractor:</w:t>
      </w:r>
      <w:r w:rsidRPr="003265D9">
        <w:rPr>
          <w:rFonts w:ascii="Arial Narrow" w:hAnsi="Arial Narrow" w:cs="Arial"/>
          <w:sz w:val="20"/>
          <w:szCs w:val="20"/>
        </w:rPr>
        <w:t xml:space="preserve"> An ACE that has executed a Contract with the State to provide the services requested by this Solicitation.</w:t>
      </w:r>
      <w:r w:rsidR="00191393" w:rsidRPr="003265D9">
        <w:rPr>
          <w:rFonts w:ascii="Arial Narrow" w:hAnsi="Arial Narrow" w:cs="Arial"/>
          <w:sz w:val="20"/>
          <w:szCs w:val="20"/>
        </w:rPr>
        <w:t xml:space="preserve">  </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b/>
          <w:spacing w:val="12"/>
          <w:sz w:val="20"/>
          <w:szCs w:val="20"/>
        </w:rPr>
        <w:lastRenderedPageBreak/>
        <w:t>Covered Services:</w:t>
      </w:r>
      <w:r w:rsidRPr="003265D9">
        <w:rPr>
          <w:rFonts w:ascii="Arial Narrow" w:hAnsi="Arial Narrow"/>
          <w:sz w:val="20"/>
          <w:szCs w:val="20"/>
        </w:rPr>
        <w:t xml:space="preserve">  </w:t>
      </w:r>
      <w:r w:rsidR="00625B16" w:rsidRPr="003265D9">
        <w:rPr>
          <w:rFonts w:ascii="Arial Narrow" w:hAnsi="Arial Narrow"/>
          <w:sz w:val="20"/>
          <w:szCs w:val="20"/>
        </w:rPr>
        <w:t>Full-b</w:t>
      </w:r>
      <w:r w:rsidRPr="003265D9">
        <w:rPr>
          <w:rFonts w:ascii="Arial Narrow" w:hAnsi="Arial Narrow"/>
          <w:sz w:val="20"/>
          <w:szCs w:val="20"/>
        </w:rPr>
        <w:t xml:space="preserve">enefits and services provided to </w:t>
      </w:r>
      <w:r w:rsidR="00F07489" w:rsidRPr="003265D9">
        <w:rPr>
          <w:rFonts w:ascii="Arial Narrow" w:hAnsi="Arial Narrow"/>
          <w:sz w:val="20"/>
          <w:szCs w:val="20"/>
        </w:rPr>
        <w:t xml:space="preserve">Enrollees under HFS Medical Programs pursuant to </w:t>
      </w:r>
      <w:r w:rsidRPr="003265D9">
        <w:rPr>
          <w:rFonts w:ascii="Arial Narrow" w:hAnsi="Arial Narrow"/>
          <w:sz w:val="20"/>
          <w:szCs w:val="20"/>
        </w:rPr>
        <w:t xml:space="preserve">the Illinois State Plan, or </w:t>
      </w:r>
      <w:r w:rsidR="003F5CD8" w:rsidRPr="003265D9">
        <w:rPr>
          <w:rFonts w:ascii="Arial Narrow" w:hAnsi="Arial Narrow"/>
          <w:sz w:val="20"/>
          <w:szCs w:val="20"/>
        </w:rPr>
        <w:t xml:space="preserve">federal or </w:t>
      </w:r>
      <w:r w:rsidRPr="003265D9">
        <w:rPr>
          <w:rFonts w:ascii="Arial Narrow" w:hAnsi="Arial Narrow"/>
          <w:sz w:val="20"/>
          <w:szCs w:val="20"/>
        </w:rPr>
        <w:t>Illinois statute and administrative rules.  In this Solicitation, Covered Services excludes long-term supports and services</w:t>
      </w:r>
      <w:r w:rsidR="00F07489" w:rsidRPr="003265D9">
        <w:rPr>
          <w:rFonts w:ascii="Arial Narrow" w:hAnsi="Arial Narrow"/>
          <w:sz w:val="20"/>
          <w:szCs w:val="20"/>
        </w:rPr>
        <w:t xml:space="preserve"> and any partial benefit programs</w:t>
      </w:r>
      <w:r w:rsidRPr="003265D9">
        <w:rPr>
          <w:rFonts w:ascii="Arial Narrow" w:hAnsi="Arial Narrow"/>
          <w:sz w:val="20"/>
          <w:szCs w:val="20"/>
        </w:rPr>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4"/>
          <w:sz w:val="20"/>
          <w:szCs w:val="20"/>
        </w:rPr>
        <w:t>Enrollee:</w:t>
      </w:r>
      <w:r w:rsidRPr="003265D9">
        <w:rPr>
          <w:rFonts w:ascii="Arial Narrow" w:hAnsi="Arial Narrow" w:cs="Arial"/>
          <w:spacing w:val="1"/>
          <w:sz w:val="20"/>
          <w:szCs w:val="20"/>
        </w:rPr>
        <w:t xml:space="preserve">  A Client who is enrolled in an ACE</w:t>
      </w:r>
      <w:r w:rsidR="00F26CB8" w:rsidRPr="003265D9">
        <w:rPr>
          <w:rFonts w:ascii="Arial Narrow" w:hAnsi="Arial Narrow" w:cs="Arial"/>
          <w:spacing w:val="1"/>
          <w:sz w:val="20"/>
          <w:szCs w:val="20"/>
        </w:rPr>
        <w:t xml:space="preserve"> and meets the requirements of Section 3.1.</w:t>
      </w:r>
      <w:r w:rsidR="00B14274" w:rsidRPr="003265D9">
        <w:rPr>
          <w:rFonts w:ascii="Arial Narrow" w:hAnsi="Arial Narrow" w:cs="Arial"/>
          <w:spacing w:val="1"/>
          <w:sz w:val="20"/>
          <w:szCs w:val="20"/>
        </w:rPr>
        <w:t>3.6</w:t>
      </w:r>
      <w:r w:rsidRPr="003265D9">
        <w:rPr>
          <w:rFonts w:ascii="Arial Narrow" w:hAnsi="Arial Narrow" w:cs="Arial"/>
          <w:spacing w:val="1"/>
          <w:sz w:val="20"/>
          <w:szCs w:val="20"/>
        </w:rPr>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4"/>
          <w:sz w:val="20"/>
          <w:szCs w:val="20"/>
        </w:rPr>
        <w:t>Execution:</w:t>
      </w:r>
      <w:r w:rsidRPr="003265D9">
        <w:rPr>
          <w:rFonts w:ascii="Arial Narrow" w:hAnsi="Arial Narrow" w:cs="Arial"/>
          <w:spacing w:val="-4"/>
          <w:sz w:val="20"/>
          <w:szCs w:val="20"/>
        </w:rPr>
        <w:t xml:space="preserve"> The point at which all the parties have signed the Contract between the Contractor and the Department.</w:t>
      </w:r>
    </w:p>
    <w:p w:rsidR="00B154CC" w:rsidRPr="003265D9" w:rsidRDefault="00B154CC"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4"/>
          <w:sz w:val="20"/>
          <w:szCs w:val="20"/>
        </w:rPr>
        <w:t>Family Health Plan:</w:t>
      </w:r>
      <w:r w:rsidRPr="003265D9">
        <w:rPr>
          <w:rFonts w:ascii="Arial Narrow" w:hAnsi="Arial Narrow"/>
          <w:b/>
          <w:sz w:val="20"/>
          <w:szCs w:val="20"/>
        </w:rPr>
        <w:t xml:space="preserve">  </w:t>
      </w:r>
      <w:r w:rsidR="006A5BC0" w:rsidRPr="003265D9">
        <w:rPr>
          <w:rFonts w:ascii="Arial Narrow" w:hAnsi="Arial Narrow"/>
          <w:sz w:val="20"/>
          <w:szCs w:val="20"/>
        </w:rPr>
        <w:t>Clients whose</w:t>
      </w:r>
      <w:r w:rsidR="006A5BC0" w:rsidRPr="003265D9">
        <w:rPr>
          <w:rFonts w:ascii="Arial Narrow" w:hAnsi="Arial Narrow"/>
          <w:b/>
          <w:sz w:val="20"/>
          <w:szCs w:val="20"/>
        </w:rPr>
        <w:t xml:space="preserve"> </w:t>
      </w:r>
      <w:r w:rsidR="00BE659B" w:rsidRPr="003265D9">
        <w:rPr>
          <w:rFonts w:ascii="Arial Narrow" w:hAnsi="Arial Narrow"/>
          <w:sz w:val="20"/>
          <w:szCs w:val="20"/>
        </w:rPr>
        <w:t>e</w:t>
      </w:r>
      <w:r w:rsidRPr="003265D9">
        <w:rPr>
          <w:rFonts w:ascii="Arial Narrow" w:hAnsi="Arial Narrow"/>
          <w:sz w:val="20"/>
          <w:szCs w:val="20"/>
        </w:rPr>
        <w:t xml:space="preserve">ligibility </w:t>
      </w:r>
      <w:r w:rsidR="006A5BC0" w:rsidRPr="003265D9">
        <w:rPr>
          <w:rFonts w:ascii="Arial Narrow" w:hAnsi="Arial Narrow"/>
          <w:sz w:val="20"/>
          <w:szCs w:val="20"/>
        </w:rPr>
        <w:t xml:space="preserve">has </w:t>
      </w:r>
      <w:r w:rsidR="00BE659B" w:rsidRPr="003265D9">
        <w:rPr>
          <w:rFonts w:ascii="Arial Narrow" w:hAnsi="Arial Narrow"/>
          <w:sz w:val="20"/>
          <w:szCs w:val="20"/>
        </w:rPr>
        <w:t>been determined on the basis of</w:t>
      </w:r>
      <w:r w:rsidRPr="003265D9">
        <w:rPr>
          <w:rFonts w:ascii="Arial Narrow" w:hAnsi="Arial Narrow"/>
          <w:sz w:val="20"/>
          <w:szCs w:val="20"/>
        </w:rPr>
        <w:t xml:space="preserve"> being a child</w:t>
      </w:r>
      <w:r w:rsidR="00BE659B" w:rsidRPr="003265D9">
        <w:rPr>
          <w:rFonts w:ascii="Arial Narrow" w:hAnsi="Arial Narrow"/>
          <w:sz w:val="20"/>
          <w:szCs w:val="20"/>
        </w:rPr>
        <w:t xml:space="preserve">, a parent or other caretaker relative </w:t>
      </w:r>
      <w:r w:rsidR="00BE659B" w:rsidRPr="003265D9">
        <w:rPr>
          <w:rFonts w:ascii="Arial Narrow" w:hAnsi="Arial Narrow" w:cs="Arial Narrow"/>
          <w:spacing w:val="-5"/>
          <w:sz w:val="20"/>
          <w:szCs w:val="20"/>
        </w:rPr>
        <w:t>eligible for Covered Services under Title XIX, or a pregnant woman.</w:t>
      </w:r>
      <w:r w:rsidR="00BE659B" w:rsidRPr="003265D9">
        <w:rPr>
          <w:rFonts w:ascii="Arial Narrow" w:hAnsi="Arial Narrow"/>
          <w:sz w:val="20"/>
          <w:szCs w:val="20"/>
        </w:rPr>
        <w:t xml:space="preserve"> </w:t>
      </w:r>
      <w:r w:rsidRPr="003265D9">
        <w:rPr>
          <w:rFonts w:ascii="Arial Narrow" w:hAnsi="Arial Narrow"/>
          <w:sz w:val="20"/>
          <w:szCs w:val="20"/>
        </w:rPr>
        <w:t xml:space="preserve"> </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2"/>
          <w:sz w:val="20"/>
          <w:szCs w:val="20"/>
        </w:rPr>
        <w:t>Fee-For-Service:</w:t>
      </w:r>
      <w:r w:rsidRPr="003265D9">
        <w:rPr>
          <w:rFonts w:ascii="Arial Narrow" w:hAnsi="Arial Narrow" w:cs="Arial"/>
          <w:spacing w:val="-2"/>
          <w:sz w:val="20"/>
          <w:szCs w:val="20"/>
        </w:rPr>
        <w:t xml:space="preserve">  </w:t>
      </w:r>
      <w:r w:rsidRPr="003265D9">
        <w:rPr>
          <w:rFonts w:ascii="Arial Narrow" w:hAnsi="Arial Narrow" w:cs="Arial"/>
          <w:sz w:val="20"/>
          <w:szCs w:val="20"/>
        </w:rPr>
        <w:t>The method of billing under which a Provider charges for each encounter or service rendered.</w:t>
      </w:r>
    </w:p>
    <w:p w:rsidR="00A92875" w:rsidRPr="003265D9" w:rsidRDefault="00A92875">
      <w:pPr>
        <w:pStyle w:val="ArticleCont1"/>
        <w:numPr>
          <w:ilvl w:val="2"/>
          <w:numId w:val="56"/>
        </w:numPr>
        <w:spacing w:after="120"/>
        <w:ind w:left="1260"/>
        <w:rPr>
          <w:rFonts w:ascii="Arial Narrow" w:hAnsi="Arial Narrow" w:cs="Arial"/>
          <w:b/>
          <w:bCs/>
          <w:sz w:val="20"/>
          <w:szCs w:val="20"/>
        </w:rPr>
      </w:pPr>
      <w:r w:rsidRPr="003265D9">
        <w:rPr>
          <w:rFonts w:ascii="Arial Narrow" w:hAnsi="Arial Narrow" w:cs="Arial"/>
          <w:b/>
          <w:sz w:val="20"/>
          <w:szCs w:val="20"/>
        </w:rPr>
        <w:t xml:space="preserve">Health Insurance Portability </w:t>
      </w:r>
      <w:r w:rsidR="00505F1B" w:rsidRPr="003265D9">
        <w:rPr>
          <w:rFonts w:ascii="Arial Narrow" w:hAnsi="Arial Narrow" w:cs="Arial"/>
          <w:b/>
          <w:sz w:val="20"/>
          <w:szCs w:val="20"/>
        </w:rPr>
        <w:t>and Accountability Act (HIPAA):</w:t>
      </w:r>
      <w:r w:rsidRPr="003265D9">
        <w:rPr>
          <w:rFonts w:ascii="Arial Narrow" w:hAnsi="Arial Narrow" w:cs="Arial"/>
          <w:b/>
          <w:sz w:val="20"/>
          <w:szCs w:val="20"/>
        </w:rPr>
        <w:t xml:space="preserve"> </w:t>
      </w:r>
      <w:r w:rsidR="003F5CD8" w:rsidRPr="003265D9">
        <w:rPr>
          <w:rFonts w:ascii="Arial Narrow" w:hAnsi="Arial Narrow" w:cs="Arial"/>
          <w:sz w:val="20"/>
          <w:szCs w:val="20"/>
        </w:rPr>
        <w:t>HIPAA was enacted by the U.S. Congress in 1996 (42 U.S.C. §§ 300gg et seq., P.L. 104-191). Title II, Subtitle F, of HIPAA, known as the Administrative Simplification provisions, requires the establishment of national standards for electronic health care transactions and national identifiers for Providers, health insurance plans, and employers. The Administrative Simplification provisions also address the security and privacy of health data. These provisions are promulgated in the Code of Federal Regulations (CFR) at Sections 45 CFR Part 160, 45 CFR Part 162, and 45 CFR Part 164 as amended, including HIPAA Omnibus regulations. Omnibus regulations include modifications to the HIPPA Privacy, Security, Enforcement and Breach Notification Rules under the Health Information Technology for Economic and Clinical Health Act and the Genetic Information Nondiscrimination Act.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Health Maintenance Organization (HMO): </w:t>
      </w:r>
      <w:r w:rsidRPr="003265D9">
        <w:rPr>
          <w:rFonts w:ascii="Arial Narrow" w:hAnsi="Arial Narrow" w:cs="Arial"/>
          <w:sz w:val="20"/>
          <w:szCs w:val="20"/>
        </w:rPr>
        <w:t xml:space="preserve"> A health maintenance organization as defined in the Health Maintenance Organization Act (215 ILCS 125/1-1 et seq.).</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Healthcare Effectiveness Data and Information Set (HEDIS</w:t>
      </w:r>
      <w:r w:rsidRPr="003265D9">
        <w:rPr>
          <w:rFonts w:ascii="Arial Narrow" w:hAnsi="Arial Narrow" w:cs="Arial"/>
          <w:b/>
          <w:sz w:val="20"/>
          <w:szCs w:val="20"/>
          <w:vertAlign w:val="superscript"/>
        </w:rPr>
        <w:t>®</w:t>
      </w:r>
      <w:r w:rsidRPr="003265D9">
        <w:rPr>
          <w:rFonts w:ascii="Arial Narrow" w:hAnsi="Arial Narrow" w:cs="Arial"/>
          <w:b/>
          <w:sz w:val="20"/>
          <w:szCs w:val="20"/>
        </w:rPr>
        <w:t>):</w:t>
      </w:r>
      <w:r w:rsidRPr="003265D9">
        <w:rPr>
          <w:rFonts w:ascii="Arial Narrow" w:hAnsi="Arial Narrow" w:cs="Arial"/>
          <w:sz w:val="20"/>
          <w:szCs w:val="20"/>
        </w:rPr>
        <w:t xml:space="preserve">  The Healthcare Effectiveness Data and Information Set established by the National Committee for Quality Assurance (NCQA).</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HFS:</w:t>
      </w:r>
      <w:r w:rsidRPr="003265D9">
        <w:rPr>
          <w:rFonts w:ascii="Arial Narrow" w:hAnsi="Arial Narrow" w:cs="Arial"/>
          <w:sz w:val="20"/>
          <w:szCs w:val="20"/>
        </w:rPr>
        <w:t xml:space="preserve"> The Illinois Department of Healthcare and Family Services and any successor agency.  In this Solicitation, HFS is also referred to as “Department”.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ILCS:</w:t>
      </w:r>
      <w:r w:rsidRPr="003265D9">
        <w:rPr>
          <w:rFonts w:ascii="Arial Narrow" w:hAnsi="Arial Narrow" w:cs="Arial"/>
          <w:sz w:val="20"/>
          <w:szCs w:val="20"/>
        </w:rPr>
        <w:t xml:space="preserve">  Illinois Compiled Statutes. An unofficial version of the ILCS </w:t>
      </w:r>
      <w:r w:rsidRPr="003265D9">
        <w:rPr>
          <w:rFonts w:ascii="Arial Narrow" w:hAnsi="Arial Narrow" w:cs="Arial"/>
          <w:spacing w:val="-5"/>
          <w:sz w:val="20"/>
          <w:szCs w:val="20"/>
        </w:rPr>
        <w:t xml:space="preserve">can be viewed at </w:t>
      </w:r>
      <w:hyperlink r:id="rId15" w:history="1">
        <w:r w:rsidRPr="00E03F34">
          <w:rPr>
            <w:rStyle w:val="Hyperlink"/>
            <w:rFonts w:cs="Arial"/>
            <w:szCs w:val="20"/>
          </w:rPr>
          <w:t>http://www.ilga.gov/legislation/ilcs/ilcs.asp</w:t>
        </w:r>
      </w:hyperlink>
      <w:r w:rsidRPr="003265D9">
        <w:rPr>
          <w:rFonts w:ascii="Arial Narrow" w:hAnsi="Arial Narrow" w:cs="Arial"/>
          <w:sz w:val="20"/>
          <w:szCs w:val="20"/>
        </w:rPr>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bCs/>
          <w:sz w:val="20"/>
          <w:szCs w:val="20"/>
        </w:rPr>
        <w:t xml:space="preserve">Illinois Client Enrollment </w:t>
      </w:r>
      <w:r w:rsidR="00F26CB8" w:rsidRPr="003265D9">
        <w:rPr>
          <w:rFonts w:ascii="Arial Narrow" w:hAnsi="Arial Narrow" w:cs="Arial"/>
          <w:b/>
          <w:bCs/>
          <w:sz w:val="20"/>
          <w:szCs w:val="20"/>
        </w:rPr>
        <w:t>Services</w:t>
      </w:r>
      <w:r w:rsidRPr="003265D9">
        <w:rPr>
          <w:rFonts w:ascii="Arial Narrow" w:hAnsi="Arial Narrow" w:cs="Arial"/>
          <w:b/>
          <w:bCs/>
          <w:sz w:val="20"/>
          <w:szCs w:val="20"/>
        </w:rPr>
        <w:t xml:space="preserve"> (ICE</w:t>
      </w:r>
      <w:r w:rsidR="00F26CB8" w:rsidRPr="003265D9">
        <w:rPr>
          <w:rFonts w:ascii="Arial Narrow" w:hAnsi="Arial Narrow" w:cs="Arial"/>
          <w:b/>
          <w:bCs/>
          <w:sz w:val="20"/>
          <w:szCs w:val="20"/>
        </w:rPr>
        <w:t>S</w:t>
      </w:r>
      <w:r w:rsidRPr="003265D9">
        <w:rPr>
          <w:rFonts w:ascii="Arial Narrow" w:hAnsi="Arial Narrow" w:cs="Arial"/>
          <w:b/>
          <w:bCs/>
          <w:sz w:val="20"/>
          <w:szCs w:val="20"/>
        </w:rPr>
        <w:t>):</w:t>
      </w:r>
      <w:r w:rsidRPr="003265D9">
        <w:rPr>
          <w:rFonts w:ascii="Arial Narrow" w:hAnsi="Arial Narrow" w:cs="Arial"/>
          <w:sz w:val="20"/>
          <w:szCs w:val="20"/>
        </w:rPr>
        <w:t xml:space="preserve">  The entity contracted by the Department to conduct enrollment activities for Potential Enrollees, including providing impartial education on health care delivery choices, providing enrollment materials, assisting with the selection of a PCP, </w:t>
      </w:r>
      <w:r w:rsidR="00F26CB8" w:rsidRPr="003265D9">
        <w:rPr>
          <w:rFonts w:ascii="Arial Narrow" w:hAnsi="Arial Narrow" w:cs="Arial"/>
          <w:sz w:val="20"/>
          <w:szCs w:val="20"/>
        </w:rPr>
        <w:t xml:space="preserve">ACE, </w:t>
      </w:r>
      <w:r w:rsidRPr="003265D9">
        <w:rPr>
          <w:rFonts w:ascii="Arial Narrow" w:hAnsi="Arial Narrow" w:cs="Arial"/>
          <w:sz w:val="20"/>
          <w:szCs w:val="20"/>
        </w:rPr>
        <w:t>CCE, and MCOs and processing requests to change these entities. The following link is to the ICE</w:t>
      </w:r>
      <w:r w:rsidR="00F26CB8" w:rsidRPr="003265D9">
        <w:rPr>
          <w:rFonts w:ascii="Arial Narrow" w:hAnsi="Arial Narrow" w:cs="Arial"/>
          <w:sz w:val="20"/>
          <w:szCs w:val="20"/>
        </w:rPr>
        <w:t>S</w:t>
      </w:r>
      <w:r w:rsidRPr="003265D9">
        <w:rPr>
          <w:rFonts w:ascii="Arial Narrow" w:hAnsi="Arial Narrow" w:cs="Arial"/>
          <w:sz w:val="20"/>
          <w:szCs w:val="20"/>
        </w:rPr>
        <w:t xml:space="preserve"> website: </w:t>
      </w:r>
      <w:hyperlink r:id="rId16" w:history="1">
        <w:r w:rsidR="007A1667" w:rsidRPr="00E03F34">
          <w:rPr>
            <w:rStyle w:val="Hyperlink"/>
            <w:rFonts w:cs="Calibri"/>
            <w:szCs w:val="20"/>
          </w:rPr>
          <w:t>http://enrollhfs.illinois.gov//</w:t>
        </w:r>
      </w:hyperlink>
      <w:r w:rsidRPr="003265D9">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Illinois Health Connect (IHC): </w:t>
      </w:r>
      <w:r w:rsidRPr="003265D9">
        <w:rPr>
          <w:rFonts w:ascii="Arial Narrow" w:hAnsi="Arial Narrow"/>
          <w:sz w:val="20"/>
          <w:szCs w:val="20"/>
        </w:rPr>
        <w:t xml:space="preserve">The State’s Primary Care Case Management Program, Illinois Health Connect, is a statewide mandatory program where </w:t>
      </w:r>
      <w:r w:rsidR="00F6057C" w:rsidRPr="003265D9">
        <w:rPr>
          <w:rFonts w:ascii="Arial Narrow" w:hAnsi="Arial Narrow"/>
          <w:sz w:val="20"/>
          <w:szCs w:val="20"/>
        </w:rPr>
        <w:t>C</w:t>
      </w:r>
      <w:r w:rsidRPr="003265D9">
        <w:rPr>
          <w:rFonts w:ascii="Arial Narrow" w:hAnsi="Arial Narrow"/>
          <w:sz w:val="20"/>
          <w:szCs w:val="20"/>
        </w:rPr>
        <w:t xml:space="preserve">lients must choose or are assigned to a PCP as their medical home.  This program operates through a State Plan Amendment pursuant to 42 CFR Section 438.  The following link is to the IHC website: </w:t>
      </w:r>
      <w:hyperlink r:id="rId17" w:history="1">
        <w:r w:rsidRPr="00E03F34">
          <w:rPr>
            <w:rStyle w:val="Hyperlink"/>
            <w:szCs w:val="20"/>
          </w:rPr>
          <w:t>http://www.illinoishealthconnect.com/</w:t>
        </w:r>
      </w:hyperlink>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Managed Care Community Network (MCCN): </w:t>
      </w:r>
      <w:r w:rsidRPr="003265D9">
        <w:rPr>
          <w:rFonts w:ascii="Arial Narrow" w:hAnsi="Arial Narrow" w:cs="Arial"/>
          <w:sz w:val="20"/>
          <w:szCs w:val="20"/>
        </w:rPr>
        <w:t>A MCCN (</w:t>
      </w:r>
      <w:r w:rsidRPr="003265D9">
        <w:rPr>
          <w:rFonts w:ascii="Arial Narrow" w:hAnsi="Arial Narrow"/>
          <w:sz w:val="20"/>
          <w:szCs w:val="20"/>
        </w:rPr>
        <w:t>305 ILCS 5/5-11(b))</w:t>
      </w:r>
      <w:r w:rsidRPr="003265D9">
        <w:rPr>
          <w:rFonts w:ascii="Arial Narrow" w:hAnsi="Arial Narrow" w:cs="Arial"/>
          <w:sz w:val="20"/>
          <w:szCs w:val="20"/>
        </w:rPr>
        <w:t xml:space="preserve"> is</w:t>
      </w:r>
      <w:r w:rsidRPr="003265D9">
        <w:rPr>
          <w:rFonts w:ascii="Arial Narrow" w:hAnsi="Arial Narrow"/>
          <w:sz w:val="20"/>
          <w:szCs w:val="20"/>
        </w:rPr>
        <w:t xml:space="preserve"> an entity, other than a Health Maintenance Organization, that is owned, operated, or governed by providers of health care services within Illinois and that provides or arranges primary, secondary and tertiary managed health care services under contract with the Department exclusively to persons participating in programs administered by the Department.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Managed Care Organization (MCO): </w:t>
      </w:r>
      <w:r w:rsidRPr="003265D9">
        <w:rPr>
          <w:rFonts w:ascii="Arial Narrow" w:hAnsi="Arial Narrow" w:cs="Arial"/>
          <w:sz w:val="20"/>
          <w:szCs w:val="20"/>
        </w:rPr>
        <w:t>A HMO or MCCN that is under contract with the Department.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bCs/>
          <w:sz w:val="20"/>
          <w:szCs w:val="20"/>
        </w:rPr>
        <w:t>Marketing:</w:t>
      </w:r>
      <w:r w:rsidRPr="003265D9">
        <w:rPr>
          <w:rFonts w:ascii="Arial Narrow" w:hAnsi="Arial Narrow" w:cs="Arial"/>
          <w:sz w:val="20"/>
          <w:szCs w:val="20"/>
        </w:rPr>
        <w:t xml:space="preserve"> Any written or oral communication from an ACE or its representative that can reasonably be interpreted as intended to influence a </w:t>
      </w:r>
      <w:r w:rsidR="00A3720A" w:rsidRPr="003265D9">
        <w:rPr>
          <w:rFonts w:ascii="Arial Narrow" w:hAnsi="Arial Narrow" w:cs="Arial"/>
          <w:sz w:val="20"/>
          <w:szCs w:val="20"/>
        </w:rPr>
        <w:t xml:space="preserve">Potential Enrollee </w:t>
      </w:r>
      <w:r w:rsidRPr="003265D9">
        <w:rPr>
          <w:rFonts w:ascii="Arial Narrow" w:hAnsi="Arial Narrow" w:cs="Arial"/>
          <w:sz w:val="20"/>
          <w:szCs w:val="20"/>
        </w:rPr>
        <w:t xml:space="preserve">to enroll, not enroll, or </w:t>
      </w:r>
      <w:r w:rsidR="00580F1D" w:rsidRPr="003265D9">
        <w:rPr>
          <w:rFonts w:ascii="Arial Narrow" w:hAnsi="Arial Narrow" w:cs="Arial"/>
          <w:sz w:val="20"/>
          <w:szCs w:val="20"/>
        </w:rPr>
        <w:t xml:space="preserve">a Client </w:t>
      </w:r>
      <w:r w:rsidRPr="003265D9">
        <w:rPr>
          <w:rFonts w:ascii="Arial Narrow" w:hAnsi="Arial Narrow" w:cs="Arial"/>
          <w:sz w:val="20"/>
          <w:szCs w:val="20"/>
        </w:rPr>
        <w:t>to disenroll from an ACE.</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Marketing Materials:</w:t>
      </w:r>
      <w:r w:rsidRPr="003265D9">
        <w:rPr>
          <w:rFonts w:ascii="Arial Narrow" w:hAnsi="Arial Narrow" w:cs="Arial"/>
          <w:spacing w:val="1"/>
          <w:sz w:val="20"/>
          <w:szCs w:val="20"/>
        </w:rPr>
        <w:t xml:space="preserve"> Materials </w:t>
      </w:r>
      <w:r w:rsidRPr="003265D9">
        <w:rPr>
          <w:rFonts w:ascii="Arial Narrow" w:hAnsi="Arial Narrow" w:cs="Arial"/>
          <w:sz w:val="20"/>
          <w:szCs w:val="20"/>
        </w:rPr>
        <w:t>produced in any medium, by or on behalf of the Contractor that can reasonably be interpreted as intended to market to Potential Enrollees.  Marketing Materials includes written materials and oral presentations.</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4"/>
          <w:sz w:val="20"/>
          <w:szCs w:val="20"/>
        </w:rPr>
        <w:t xml:space="preserve">Medicaid: </w:t>
      </w:r>
      <w:r w:rsidRPr="003265D9">
        <w:rPr>
          <w:rFonts w:ascii="Arial Narrow" w:hAnsi="Arial Narrow" w:cs="Arial"/>
          <w:spacing w:val="-4"/>
          <w:sz w:val="20"/>
          <w:szCs w:val="20"/>
        </w:rPr>
        <w:t>The program under Title XIX of the Social Security Act that provide medical benefits to groups of low-income people.</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4"/>
          <w:sz w:val="20"/>
          <w:szCs w:val="20"/>
        </w:rPr>
        <w:t>Medical Programs:</w:t>
      </w:r>
      <w:r w:rsidRPr="003265D9">
        <w:rPr>
          <w:rFonts w:ascii="Arial Narrow" w:hAnsi="Arial Narrow" w:cs="Arial"/>
          <w:sz w:val="20"/>
          <w:szCs w:val="20"/>
        </w:rPr>
        <w:t xml:space="preserve"> </w:t>
      </w:r>
      <w:r w:rsidRPr="003265D9">
        <w:rPr>
          <w:rFonts w:ascii="Arial Narrow" w:hAnsi="Arial Narrow"/>
          <w:sz w:val="20"/>
          <w:szCs w:val="20"/>
        </w:rPr>
        <w:t xml:space="preserve">The health care programs that HFS administers, including, but not limited to, the Illinois Medical </w:t>
      </w:r>
      <w:r w:rsidR="00BE659B" w:rsidRPr="003265D9">
        <w:rPr>
          <w:rFonts w:ascii="Arial Narrow" w:hAnsi="Arial Narrow"/>
          <w:sz w:val="20"/>
          <w:szCs w:val="20"/>
        </w:rPr>
        <w:t xml:space="preserve">Assistance </w:t>
      </w:r>
      <w:r w:rsidRPr="003265D9">
        <w:rPr>
          <w:rFonts w:ascii="Arial Narrow" w:hAnsi="Arial Narrow"/>
          <w:sz w:val="20"/>
          <w:szCs w:val="20"/>
        </w:rPr>
        <w:t xml:space="preserve">Program administered under Articles V and XII of the Illinois Public Aid Code (305 ILCS 5/5-1 et seq.) and 5/12-1 et seq.); the Children’s Health Insurance Program Act (215 ILCS 106/1 et seq.); the Covering All Kids Health Insurance Act (215 ILCS 170/1 et seq.); Medicaid, Title XIX of the Social Security Act (42 U.S.C. 1396 et seq.); and the Children’s Health Insurance Program, Title XXI of the Social Security Act (42 U.S.C. </w:t>
      </w:r>
      <w:r w:rsidR="00F26CB8" w:rsidRPr="003265D9">
        <w:rPr>
          <w:rFonts w:ascii="Arial Narrow" w:hAnsi="Arial Narrow"/>
          <w:sz w:val="20"/>
          <w:szCs w:val="20"/>
        </w:rPr>
        <w:t>1397aa et seq</w:t>
      </w:r>
      <w:r w:rsidRPr="003265D9">
        <w:rPr>
          <w:rFonts w:ascii="Arial Narrow" w:hAnsi="Arial Narrow"/>
          <w:sz w:val="20"/>
          <w:szCs w:val="20"/>
        </w:rPr>
        <w: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National Committee for Quality Assurance (NCQA):</w:t>
      </w:r>
      <w:r w:rsidRPr="003265D9">
        <w:rPr>
          <w:rFonts w:ascii="Arial Narrow" w:hAnsi="Arial Narrow" w:cs="Arial"/>
          <w:sz w:val="20"/>
          <w:szCs w:val="20"/>
        </w:rPr>
        <w:t xml:space="preserve"> A private 501(c)(3) not-for-profit organization dedicated to improving health care quality and has a process for providing accreditation, certification and recognition, e.g., health plan accreditation.</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Person: </w:t>
      </w:r>
      <w:r w:rsidRPr="003265D9">
        <w:rPr>
          <w:rFonts w:ascii="Arial Narrow" w:hAnsi="Arial Narrow" w:cs="Arial"/>
          <w:sz w:val="20"/>
          <w:szCs w:val="20"/>
        </w:rPr>
        <w:t>Any individual, corporation, proprietorship, firm, partnership, trust, association, governmental authority, vendor, or other legal entity whatsoever, whether acting in an individual, fiduciary, or other capacity.</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3"/>
          <w:sz w:val="20"/>
          <w:szCs w:val="20"/>
        </w:rPr>
        <w:t xml:space="preserve">Potential Enrollee:  </w:t>
      </w:r>
      <w:r w:rsidRPr="003265D9">
        <w:rPr>
          <w:rFonts w:ascii="Arial Narrow" w:hAnsi="Arial Narrow" w:cs="Arial"/>
          <w:sz w:val="20"/>
          <w:szCs w:val="20"/>
        </w:rPr>
        <w:t>A Client who may be eligible for enrollment in an ACE, but is not yet an Enrollee of an ACE.</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lastRenderedPageBreak/>
        <w:t xml:space="preserve">Primary Care Provider (PCP): </w:t>
      </w:r>
      <w:r w:rsidRPr="003265D9">
        <w:rPr>
          <w:rFonts w:ascii="Arial Narrow" w:hAnsi="Arial Narrow" w:cs="Arial"/>
          <w:sz w:val="20"/>
          <w:szCs w:val="20"/>
        </w:rPr>
        <w:t>A Provider, enrolled with IHC, who within the Provider's scope of practice and in accordance with State certification requirements or State licensure requirements, including pediatricians, is responsible for providing all preventive and primary care services to his or her assigned Enrollees in the ACE.</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2"/>
          <w:sz w:val="20"/>
          <w:szCs w:val="20"/>
        </w:rPr>
        <w:t xml:space="preserve">Proposal: </w:t>
      </w:r>
      <w:r w:rsidRPr="003265D9">
        <w:rPr>
          <w:rFonts w:ascii="Arial Narrow" w:hAnsi="Arial Narrow" w:cs="Arial"/>
          <w:bCs/>
          <w:spacing w:val="-2"/>
          <w:sz w:val="20"/>
          <w:szCs w:val="20"/>
        </w:rPr>
        <w:t>A Bidder’s response to the Solicitation, consisting of the technical Proposal and all required forms and certifications, as detailed in Section 2.</w:t>
      </w:r>
      <w:r w:rsidR="00073911" w:rsidRPr="003265D9">
        <w:rPr>
          <w:rFonts w:ascii="Arial Narrow" w:hAnsi="Arial Narrow" w:cs="Arial"/>
          <w:bCs/>
          <w:spacing w:val="-2"/>
          <w:sz w:val="20"/>
          <w:szCs w:val="20"/>
        </w:rPr>
        <w:t>3</w:t>
      </w:r>
      <w:r w:rsidRPr="003265D9">
        <w:rPr>
          <w:rFonts w:ascii="Arial Narrow" w:hAnsi="Arial Narrow" w:cs="Arial"/>
          <w:bCs/>
          <w:spacing w:val="-2"/>
          <w:sz w:val="20"/>
          <w:szCs w:val="20"/>
        </w:rPr>
        <w:t>.  All required forms and certifications must be completed, signed, and returned by the Bidder.  Proposal may also be referred to as Offer.</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 xml:space="preserve">Provider: </w:t>
      </w:r>
      <w:r w:rsidRPr="003265D9">
        <w:rPr>
          <w:rFonts w:ascii="Arial Narrow" w:hAnsi="Arial Narrow" w:cs="Arial"/>
          <w:sz w:val="20"/>
          <w:szCs w:val="20"/>
        </w:rPr>
        <w:t>A Person enrolled with the Department to provide Covered Services to a Client.</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Quality Measure</w:t>
      </w:r>
      <w:r w:rsidRPr="003265D9">
        <w:rPr>
          <w:rFonts w:ascii="Arial Narrow" w:hAnsi="Arial Narrow" w:cs="Arial"/>
          <w:sz w:val="20"/>
          <w:szCs w:val="20"/>
        </w:rPr>
        <w:t>: A quantifiable measure to assess how well an ACE carries out a specific function or process, as further explained in Section 3.1.</w:t>
      </w:r>
      <w:r w:rsidR="00681DA7" w:rsidRPr="003265D9">
        <w:rPr>
          <w:rFonts w:ascii="Arial Narrow" w:hAnsi="Arial Narrow" w:cs="Arial"/>
          <w:sz w:val="20"/>
          <w:szCs w:val="20"/>
        </w:rPr>
        <w:t>4.6</w:t>
      </w:r>
      <w:r w:rsidRPr="003265D9">
        <w:rPr>
          <w:rFonts w:ascii="Arial Narrow" w:hAnsi="Arial Narrow" w:cs="Arial"/>
          <w:sz w:val="20"/>
          <w:szCs w:val="20"/>
        </w:rPr>
        <w:t xml:space="preserve"> and Attachment</w:t>
      </w:r>
      <w:r w:rsidR="008514A7" w:rsidRPr="003265D9">
        <w:rPr>
          <w:rFonts w:ascii="Arial Narrow" w:hAnsi="Arial Narrow" w:cs="Arial"/>
          <w:sz w:val="20"/>
          <w:szCs w:val="20"/>
        </w:rPr>
        <w:t xml:space="preserve"> </w:t>
      </w:r>
      <w:r w:rsidRPr="003265D9">
        <w:rPr>
          <w:rFonts w:ascii="Arial Narrow" w:hAnsi="Arial Narrow" w:cs="Arial"/>
          <w:sz w:val="20"/>
          <w:szCs w:val="20"/>
        </w:rPr>
        <w:t>C.</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bCs/>
          <w:spacing w:val="-4"/>
          <w:sz w:val="20"/>
          <w:szCs w:val="20"/>
        </w:rPr>
        <w:t>Solicitation</w:t>
      </w:r>
      <w:r w:rsidRPr="003265D9">
        <w:rPr>
          <w:rFonts w:ascii="Arial Narrow" w:hAnsi="Arial Narrow" w:cs="Arial"/>
          <w:b/>
          <w:bCs/>
          <w:sz w:val="20"/>
          <w:szCs w:val="20"/>
        </w:rPr>
        <w:t xml:space="preserve">: </w:t>
      </w:r>
      <w:r w:rsidRPr="003265D9">
        <w:rPr>
          <w:rFonts w:ascii="Arial Narrow" w:hAnsi="Arial Narrow" w:cs="Arial"/>
          <w:bCs/>
          <w:sz w:val="20"/>
          <w:szCs w:val="20"/>
        </w:rPr>
        <w:t>This document pl</w:t>
      </w:r>
      <w:r w:rsidRPr="003265D9">
        <w:rPr>
          <w:rFonts w:ascii="Arial Narrow" w:hAnsi="Arial Narrow"/>
          <w:spacing w:val="-4"/>
          <w:sz w:val="20"/>
          <w:szCs w:val="20"/>
        </w:rPr>
        <w:t>us any addit</w:t>
      </w:r>
      <w:r w:rsidRPr="003265D9">
        <w:rPr>
          <w:rFonts w:ascii="Arial Narrow" w:hAnsi="Arial Narrow"/>
          <w:sz w:val="20"/>
          <w:szCs w:val="20"/>
        </w:rPr>
        <w:t>ional documents and clarifying questions and answers the State may publish.</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pacing w:val="8"/>
          <w:sz w:val="20"/>
          <w:szCs w:val="20"/>
        </w:rPr>
        <w:t>S</w:t>
      </w:r>
      <w:r w:rsidRPr="003265D9">
        <w:rPr>
          <w:rFonts w:ascii="Arial Narrow" w:hAnsi="Arial Narrow" w:cs="Arial"/>
          <w:b/>
          <w:spacing w:val="12"/>
          <w:sz w:val="20"/>
          <w:szCs w:val="20"/>
        </w:rPr>
        <w:t xml:space="preserve">tate: </w:t>
      </w:r>
      <w:r w:rsidRPr="003265D9">
        <w:rPr>
          <w:rFonts w:ascii="Arial Narrow" w:hAnsi="Arial Narrow" w:cs="Arial"/>
          <w:sz w:val="20"/>
          <w:szCs w:val="20"/>
        </w:rPr>
        <w:t>The State of Illinois, as represented through any agency, department, board, or commission.</w:t>
      </w:r>
    </w:p>
    <w:p w:rsidR="00A92875" w:rsidRPr="003265D9" w:rsidRDefault="00A92875" w:rsidP="00236B33">
      <w:pPr>
        <w:pStyle w:val="ArticleCont1"/>
        <w:numPr>
          <w:ilvl w:val="2"/>
          <w:numId w:val="56"/>
        </w:numPr>
        <w:spacing w:after="120"/>
        <w:ind w:left="1260"/>
        <w:rPr>
          <w:rFonts w:ascii="Arial Narrow" w:hAnsi="Arial Narrow"/>
          <w:b/>
          <w:sz w:val="20"/>
          <w:szCs w:val="20"/>
        </w:rPr>
      </w:pPr>
      <w:r w:rsidRPr="003265D9">
        <w:rPr>
          <w:rFonts w:ascii="Arial Narrow" w:hAnsi="Arial Narrow" w:cs="Arial"/>
          <w:b/>
          <w:sz w:val="20"/>
          <w:szCs w:val="20"/>
        </w:rPr>
        <w:t>State Plan:</w:t>
      </w:r>
      <w:r w:rsidRPr="003265D9">
        <w:rPr>
          <w:rFonts w:ascii="Arial Narrow" w:hAnsi="Arial Narrow" w:cs="Arial"/>
          <w:sz w:val="20"/>
          <w:szCs w:val="20"/>
        </w:rPr>
        <w:t xml:space="preserve">  The Illinois State Plan</w:t>
      </w:r>
      <w:r w:rsidR="00AB6EF7" w:rsidRPr="003265D9">
        <w:rPr>
          <w:rFonts w:ascii="Arial Narrow" w:hAnsi="Arial Narrow" w:cs="Arial"/>
          <w:sz w:val="20"/>
          <w:szCs w:val="20"/>
        </w:rPr>
        <w:t>s</w:t>
      </w:r>
      <w:r w:rsidRPr="003265D9">
        <w:rPr>
          <w:rFonts w:ascii="Arial Narrow" w:hAnsi="Arial Narrow" w:cs="Arial"/>
          <w:sz w:val="20"/>
          <w:szCs w:val="20"/>
        </w:rPr>
        <w:t xml:space="preserve"> filed with the Centers for Medicare &amp; Medicaid Services, in compliance with Title XIX and Title XXI of the Social Security Act.</w:t>
      </w:r>
    </w:p>
    <w:p w:rsidR="00FD4D5A" w:rsidRPr="003265D9" w:rsidRDefault="00FD4D5A" w:rsidP="00FD4D5A">
      <w:pPr>
        <w:pStyle w:val="Level2"/>
        <w:spacing w:before="120" w:after="0"/>
        <w:ind w:left="1267" w:firstLine="0"/>
        <w:rPr>
          <w:rFonts w:ascii="Arial Narrow" w:hAnsi="Arial Narrow" w:cs="Arial"/>
          <w:sz w:val="20"/>
          <w:szCs w:val="20"/>
        </w:rPr>
      </w:pPr>
    </w:p>
    <w:p w:rsidR="008567A6" w:rsidRPr="003265D9" w:rsidRDefault="008567A6" w:rsidP="006206DA">
      <w:pPr>
        <w:pStyle w:val="Level2"/>
        <w:numPr>
          <w:ilvl w:val="1"/>
          <w:numId w:val="6"/>
        </w:numPr>
        <w:tabs>
          <w:tab w:val="left" w:pos="540"/>
        </w:tabs>
        <w:ind w:left="547" w:hanging="547"/>
        <w:rPr>
          <w:rFonts w:ascii="Arial Narrow" w:hAnsi="Arial Narrow"/>
          <w:sz w:val="20"/>
          <w:szCs w:val="20"/>
        </w:rPr>
      </w:pPr>
      <w:r w:rsidRPr="003265D9">
        <w:rPr>
          <w:rFonts w:ascii="Arial Narrow" w:hAnsi="Arial Narrow"/>
          <w:b/>
          <w:sz w:val="20"/>
          <w:szCs w:val="20"/>
        </w:rPr>
        <w:t>ACRONYM</w:t>
      </w:r>
      <w:r w:rsidRPr="003265D9">
        <w:rPr>
          <w:rFonts w:ascii="Arial Narrow" w:hAnsi="Arial Narrow" w:cs="Arial"/>
          <w:b/>
          <w:bCs/>
          <w:sz w:val="20"/>
          <w:szCs w:val="20"/>
        </w:rPr>
        <w:t xml:space="preserve">S.  </w:t>
      </w:r>
      <w:r w:rsidRPr="003265D9">
        <w:rPr>
          <w:rFonts w:ascii="Arial Narrow" w:hAnsi="Arial Narrow" w:cs="Arial"/>
          <w:sz w:val="20"/>
          <w:szCs w:val="20"/>
        </w:rPr>
        <w:t xml:space="preserve">Whenever used in this </w:t>
      </w:r>
      <w:r w:rsidR="002A6F7F" w:rsidRPr="003265D9">
        <w:rPr>
          <w:rFonts w:ascii="Arial Narrow" w:hAnsi="Arial Narrow" w:cs="Arial"/>
          <w:sz w:val="20"/>
          <w:szCs w:val="20"/>
        </w:rPr>
        <w:t>Solicitation</w:t>
      </w:r>
      <w:r w:rsidRPr="003265D9">
        <w:rPr>
          <w:rFonts w:ascii="Arial Narrow" w:hAnsi="Arial Narrow" w:cs="Arial"/>
          <w:sz w:val="20"/>
          <w:szCs w:val="20"/>
        </w:rPr>
        <w:t xml:space="preserve"> including attachments to this </w:t>
      </w:r>
      <w:r w:rsidR="002A6F7F" w:rsidRPr="003265D9">
        <w:rPr>
          <w:rFonts w:ascii="Arial Narrow" w:hAnsi="Arial Narrow" w:cs="Arial"/>
          <w:sz w:val="20"/>
          <w:szCs w:val="20"/>
        </w:rPr>
        <w:t>Solicitation</w:t>
      </w:r>
      <w:r w:rsidRPr="003265D9">
        <w:rPr>
          <w:rFonts w:ascii="Arial Narrow" w:hAnsi="Arial Narrow" w:cs="Arial"/>
          <w:sz w:val="20"/>
          <w:szCs w:val="20"/>
        </w:rPr>
        <w:t>, the following acronyms will have the meanings identified below.</w:t>
      </w:r>
    </w:p>
    <w:p w:rsidR="005E1192" w:rsidRPr="003265D9" w:rsidRDefault="005E1192"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ACA: Affordable Care Act</w:t>
      </w:r>
    </w:p>
    <w:p w:rsidR="0054456F" w:rsidRPr="003265D9" w:rsidRDefault="0054456F"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BEP: Business Enterprise Program</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CES: Client Enrollment Services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bCs/>
          <w:sz w:val="20"/>
          <w:szCs w:val="20"/>
        </w:rPr>
        <w:t>CFR: Code of Federal Regulation</w:t>
      </w:r>
    </w:p>
    <w:p w:rsidR="00643989" w:rsidRPr="003265D9" w:rsidRDefault="00643989" w:rsidP="00236B33">
      <w:pPr>
        <w:pStyle w:val="Level2"/>
        <w:numPr>
          <w:ilvl w:val="2"/>
          <w:numId w:val="57"/>
        </w:numPr>
        <w:spacing w:before="120"/>
        <w:ind w:left="1260"/>
        <w:rPr>
          <w:rFonts w:ascii="Arial Narrow" w:hAnsi="Arial Narrow"/>
          <w:sz w:val="20"/>
          <w:szCs w:val="20"/>
        </w:rPr>
      </w:pPr>
      <w:r w:rsidRPr="003265D9">
        <w:rPr>
          <w:rFonts w:ascii="Arial Narrow" w:hAnsi="Arial Narrow"/>
          <w:bCs/>
          <w:sz w:val="20"/>
          <w:szCs w:val="20"/>
        </w:rPr>
        <w:t>CHIPRA: Children’s Health Insurance Program Reauthorization Act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bCs/>
          <w:sz w:val="20"/>
          <w:szCs w:val="20"/>
        </w:rPr>
        <w:t>DCFS: Department of Children and Family Services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DHHS:  The United States Department of Health and Human Services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DHR: Department of Human Rights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DSCC: Division of Specialized Care for Children</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 xml:space="preserve">Federal CMS: </w:t>
      </w:r>
      <w:r w:rsidRPr="003265D9">
        <w:rPr>
          <w:rFonts w:ascii="Arial Narrow" w:hAnsi="Arial Narrow"/>
          <w:bCs/>
          <w:sz w:val="20"/>
          <w:szCs w:val="20"/>
        </w:rPr>
        <w:t>Centers for Medicare &amp; Medicaid Services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bCs/>
          <w:sz w:val="20"/>
          <w:szCs w:val="20"/>
        </w:rPr>
        <w:t>FFS: Fee-for-Service</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FOIA: Freedom of Information Act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FTE: Full-time Equivalent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HEDIS: Healthcare Effectiveness Data and Information Set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HFS: The Illinois Department of Healthcare and Family Services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HIPAA: Health Insurance Portability and Accountability Act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HIT: Health Information Technology</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HMO: Health Maintenance Organization</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IHC: Illinois Health Connect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ILCS:  Illinois Compiled Statutes</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LOI: Letter of Intent</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MCO: Managed Care Organization</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NCQA: National Committee for Quality Assurance</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PCP: Primary Care Provider</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PMPM: Per Member Per Month</w:t>
      </w:r>
    </w:p>
    <w:p w:rsidR="00E66D90" w:rsidRPr="003265D9" w:rsidRDefault="00E66D90" w:rsidP="00236B33">
      <w:pPr>
        <w:pStyle w:val="Level2"/>
        <w:numPr>
          <w:ilvl w:val="2"/>
          <w:numId w:val="57"/>
        </w:numPr>
        <w:spacing w:before="120"/>
        <w:ind w:left="1260"/>
        <w:rPr>
          <w:rFonts w:ascii="Arial Narrow" w:hAnsi="Arial Narrow"/>
          <w:sz w:val="20"/>
          <w:szCs w:val="20"/>
        </w:rPr>
      </w:pPr>
      <w:r w:rsidRPr="003265D9">
        <w:rPr>
          <w:rFonts w:ascii="Arial Narrow" w:hAnsi="Arial Narrow"/>
          <w:sz w:val="20"/>
          <w:szCs w:val="20"/>
        </w:rPr>
        <w:t>SSI: Supplemental Security Income</w:t>
      </w:r>
    </w:p>
    <w:bookmarkEnd w:id="0"/>
    <w:bookmarkEnd w:id="1"/>
    <w:p w:rsidR="0022647E" w:rsidRPr="003265D9" w:rsidRDefault="0022647E" w:rsidP="0013431B">
      <w:pPr>
        <w:pStyle w:val="Level3"/>
        <w:tabs>
          <w:tab w:val="clear" w:pos="720"/>
          <w:tab w:val="clear" w:pos="1080"/>
          <w:tab w:val="clear" w:pos="1440"/>
          <w:tab w:val="left" w:pos="0"/>
          <w:tab w:val="left" w:pos="540"/>
          <w:tab w:val="left" w:pos="1260"/>
        </w:tabs>
        <w:kinsoku w:val="0"/>
        <w:overflowPunct w:val="0"/>
        <w:autoSpaceDE w:val="0"/>
        <w:autoSpaceDN w:val="0"/>
        <w:spacing w:after="0"/>
        <w:ind w:left="0" w:firstLine="0"/>
        <w:jc w:val="left"/>
        <w:rPr>
          <w:rFonts w:cs="Arial"/>
          <w:snapToGrid/>
          <w:sz w:val="20"/>
          <w:szCs w:val="20"/>
        </w:rPr>
      </w:pPr>
    </w:p>
    <w:p w:rsidR="00E70B77" w:rsidRPr="003265D9" w:rsidRDefault="00E70B77" w:rsidP="0013431B">
      <w:pPr>
        <w:pStyle w:val="Level3"/>
        <w:tabs>
          <w:tab w:val="clear" w:pos="720"/>
          <w:tab w:val="clear" w:pos="1080"/>
          <w:tab w:val="clear" w:pos="1440"/>
          <w:tab w:val="left" w:pos="0"/>
          <w:tab w:val="left" w:pos="540"/>
          <w:tab w:val="left" w:pos="1260"/>
        </w:tabs>
        <w:kinsoku w:val="0"/>
        <w:overflowPunct w:val="0"/>
        <w:autoSpaceDE w:val="0"/>
        <w:autoSpaceDN w:val="0"/>
        <w:spacing w:after="0"/>
        <w:ind w:left="0" w:firstLine="0"/>
        <w:jc w:val="left"/>
        <w:rPr>
          <w:b/>
          <w:sz w:val="20"/>
          <w:szCs w:val="20"/>
        </w:rPr>
      </w:pPr>
    </w:p>
    <w:p w:rsidR="0013431B" w:rsidRPr="003265D9" w:rsidRDefault="0013431B" w:rsidP="0013431B">
      <w:pPr>
        <w:pStyle w:val="Level3"/>
        <w:tabs>
          <w:tab w:val="clear" w:pos="720"/>
          <w:tab w:val="clear" w:pos="1080"/>
          <w:tab w:val="clear" w:pos="1440"/>
          <w:tab w:val="left" w:pos="0"/>
          <w:tab w:val="left" w:pos="540"/>
          <w:tab w:val="left" w:pos="1260"/>
        </w:tabs>
        <w:kinsoku w:val="0"/>
        <w:overflowPunct w:val="0"/>
        <w:autoSpaceDE w:val="0"/>
        <w:autoSpaceDN w:val="0"/>
        <w:spacing w:after="0"/>
        <w:ind w:left="0" w:firstLine="0"/>
        <w:jc w:val="left"/>
        <w:rPr>
          <w:b/>
          <w:szCs w:val="20"/>
          <w:u w:val="single"/>
        </w:rPr>
      </w:pPr>
      <w:r w:rsidRPr="003265D9">
        <w:rPr>
          <w:b/>
          <w:szCs w:val="20"/>
        </w:rPr>
        <w:lastRenderedPageBreak/>
        <w:t xml:space="preserve">SECTION 2 </w:t>
      </w:r>
      <w:r w:rsidR="000F3E5A" w:rsidRPr="003265D9">
        <w:rPr>
          <w:b/>
          <w:szCs w:val="20"/>
        </w:rPr>
        <w:t xml:space="preserve">– </w:t>
      </w:r>
      <w:r w:rsidR="004230B0" w:rsidRPr="003265D9">
        <w:rPr>
          <w:b/>
          <w:szCs w:val="20"/>
        </w:rPr>
        <w:t>HOW WE WILL EVALUATE PROPOSALS</w:t>
      </w:r>
    </w:p>
    <w:p w:rsidR="0013431B" w:rsidRPr="003265D9" w:rsidRDefault="0013431B" w:rsidP="0013431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2D4E48" w:rsidRPr="003265D9" w:rsidRDefault="00E56667">
      <w:pPr>
        <w:tabs>
          <w:tab w:val="left" w:pos="540"/>
        </w:tabs>
        <w:kinsoku w:val="0"/>
        <w:overflowPunct w:val="0"/>
        <w:autoSpaceDE w:val="0"/>
        <w:autoSpaceDN w:val="0"/>
        <w:ind w:left="540" w:hanging="540"/>
        <w:jc w:val="both"/>
        <w:rPr>
          <w:rFonts w:cs="Arial"/>
          <w:b/>
          <w:spacing w:val="-5"/>
          <w:sz w:val="20"/>
          <w:szCs w:val="20"/>
        </w:rPr>
      </w:pPr>
      <w:r w:rsidRPr="003265D9">
        <w:rPr>
          <w:rFonts w:cs="Arial"/>
          <w:b/>
          <w:spacing w:val="-5"/>
          <w:sz w:val="20"/>
          <w:szCs w:val="20"/>
        </w:rPr>
        <w:t>2.1</w:t>
      </w:r>
      <w:r w:rsidRPr="003265D9">
        <w:rPr>
          <w:rFonts w:cs="Arial"/>
          <w:b/>
          <w:spacing w:val="-5"/>
          <w:sz w:val="20"/>
          <w:szCs w:val="20"/>
        </w:rPr>
        <w:tab/>
      </w:r>
      <w:r w:rsidR="002D4E48" w:rsidRPr="003265D9">
        <w:rPr>
          <w:rFonts w:cs="Arial"/>
          <w:b/>
          <w:spacing w:val="-5"/>
          <w:sz w:val="20"/>
          <w:szCs w:val="20"/>
        </w:rPr>
        <w:t>MINIMUM REQUIREMENTS:</w:t>
      </w:r>
      <w:r w:rsidR="002D4E48" w:rsidRPr="003265D9">
        <w:rPr>
          <w:rFonts w:cs="Arial"/>
          <w:spacing w:val="-5"/>
          <w:sz w:val="20"/>
          <w:szCs w:val="20"/>
        </w:rPr>
        <w:t xml:space="preserve"> Only Proposals that satisfy the minimum requirements specified in Attachment A of this Solicitation will be evaluated. </w:t>
      </w:r>
      <w:r w:rsidR="002D4E48" w:rsidRPr="003265D9">
        <w:rPr>
          <w:sz w:val="20"/>
          <w:szCs w:val="20"/>
        </w:rPr>
        <w:t>The minimum requirements must be clearly demonstrated in the Bidder’s response.</w:t>
      </w:r>
    </w:p>
    <w:p w:rsidR="002D4E48" w:rsidRPr="003265D9" w:rsidRDefault="002D4E48">
      <w:pPr>
        <w:tabs>
          <w:tab w:val="left" w:pos="540"/>
        </w:tabs>
        <w:kinsoku w:val="0"/>
        <w:overflowPunct w:val="0"/>
        <w:autoSpaceDE w:val="0"/>
        <w:autoSpaceDN w:val="0"/>
        <w:ind w:left="540" w:hanging="540"/>
        <w:jc w:val="both"/>
        <w:rPr>
          <w:rFonts w:cs="Arial"/>
          <w:b/>
          <w:spacing w:val="-5"/>
          <w:sz w:val="20"/>
          <w:szCs w:val="20"/>
        </w:rPr>
      </w:pPr>
    </w:p>
    <w:p w:rsidR="000F316E" w:rsidRPr="003265D9" w:rsidRDefault="002D4E48">
      <w:pPr>
        <w:tabs>
          <w:tab w:val="left" w:pos="540"/>
        </w:tabs>
        <w:kinsoku w:val="0"/>
        <w:overflowPunct w:val="0"/>
        <w:autoSpaceDE w:val="0"/>
        <w:autoSpaceDN w:val="0"/>
        <w:ind w:left="540" w:hanging="540"/>
        <w:jc w:val="both"/>
        <w:rPr>
          <w:rFonts w:cs="Arial Narrow"/>
          <w:sz w:val="20"/>
          <w:szCs w:val="20"/>
        </w:rPr>
      </w:pPr>
      <w:r w:rsidRPr="003265D9">
        <w:rPr>
          <w:rFonts w:cs="Arial"/>
          <w:b/>
          <w:spacing w:val="-5"/>
          <w:sz w:val="20"/>
          <w:szCs w:val="20"/>
        </w:rPr>
        <w:t>2.2</w:t>
      </w:r>
      <w:r w:rsidRPr="003265D9">
        <w:rPr>
          <w:rFonts w:cs="Arial"/>
          <w:b/>
          <w:spacing w:val="-5"/>
          <w:sz w:val="20"/>
          <w:szCs w:val="20"/>
        </w:rPr>
        <w:tab/>
      </w:r>
      <w:r w:rsidR="0013431B" w:rsidRPr="003265D9">
        <w:rPr>
          <w:rFonts w:cs="Arial"/>
          <w:b/>
          <w:spacing w:val="-5"/>
          <w:sz w:val="20"/>
          <w:szCs w:val="20"/>
        </w:rPr>
        <w:t>EVALUATION CATEGORIES:</w:t>
      </w:r>
      <w:r w:rsidR="0013431B" w:rsidRPr="003265D9">
        <w:rPr>
          <w:rFonts w:cs="Arial"/>
          <w:spacing w:val="-5"/>
          <w:sz w:val="20"/>
          <w:szCs w:val="20"/>
        </w:rPr>
        <w:t xml:space="preserve">  We </w:t>
      </w:r>
      <w:r w:rsidR="00940F60" w:rsidRPr="003265D9">
        <w:rPr>
          <w:rFonts w:cs="Arial"/>
          <w:spacing w:val="-5"/>
          <w:sz w:val="20"/>
          <w:szCs w:val="20"/>
        </w:rPr>
        <w:t xml:space="preserve">will </w:t>
      </w:r>
      <w:r w:rsidR="00580F1D" w:rsidRPr="003265D9">
        <w:rPr>
          <w:rFonts w:cs="Arial"/>
          <w:spacing w:val="-5"/>
          <w:sz w:val="20"/>
          <w:szCs w:val="20"/>
        </w:rPr>
        <w:t xml:space="preserve">only </w:t>
      </w:r>
      <w:r w:rsidR="0013431B" w:rsidRPr="003265D9">
        <w:rPr>
          <w:rFonts w:cs="Arial"/>
          <w:spacing w:val="-5"/>
          <w:sz w:val="20"/>
          <w:szCs w:val="20"/>
        </w:rPr>
        <w:t xml:space="preserve">evaluate </w:t>
      </w:r>
      <w:r w:rsidR="0013431B" w:rsidRPr="003265D9">
        <w:rPr>
          <w:spacing w:val="-1"/>
          <w:sz w:val="20"/>
          <w:szCs w:val="20"/>
        </w:rPr>
        <w:t xml:space="preserve">Proposals </w:t>
      </w:r>
      <w:r w:rsidR="008841DB" w:rsidRPr="003265D9">
        <w:rPr>
          <w:spacing w:val="-1"/>
          <w:sz w:val="20"/>
          <w:szCs w:val="20"/>
        </w:rPr>
        <w:t xml:space="preserve">that satisfy the minimum requirements specified in </w:t>
      </w:r>
      <w:r w:rsidR="007D4BD9" w:rsidRPr="003265D9">
        <w:rPr>
          <w:spacing w:val="-1"/>
          <w:sz w:val="20"/>
          <w:szCs w:val="20"/>
        </w:rPr>
        <w:t xml:space="preserve">Attachment </w:t>
      </w:r>
      <w:r w:rsidR="008811B9" w:rsidRPr="003265D9">
        <w:rPr>
          <w:spacing w:val="-1"/>
          <w:sz w:val="20"/>
          <w:szCs w:val="20"/>
        </w:rPr>
        <w:t>A</w:t>
      </w:r>
      <w:r w:rsidR="007D4BD9" w:rsidRPr="003265D9">
        <w:rPr>
          <w:spacing w:val="-1"/>
          <w:sz w:val="20"/>
          <w:szCs w:val="20"/>
        </w:rPr>
        <w:t xml:space="preserve"> of </w:t>
      </w:r>
      <w:r w:rsidR="008841DB" w:rsidRPr="003265D9">
        <w:rPr>
          <w:spacing w:val="-1"/>
          <w:sz w:val="20"/>
          <w:szCs w:val="20"/>
        </w:rPr>
        <w:t xml:space="preserve">this Solicitation </w:t>
      </w:r>
      <w:r w:rsidR="0013431B" w:rsidRPr="003265D9">
        <w:rPr>
          <w:spacing w:val="-1"/>
          <w:sz w:val="20"/>
          <w:szCs w:val="20"/>
        </w:rPr>
        <w:t>using the point system described below.</w:t>
      </w:r>
      <w:r w:rsidR="00A5344E" w:rsidRPr="003265D9">
        <w:rPr>
          <w:spacing w:val="-1"/>
          <w:sz w:val="20"/>
          <w:szCs w:val="20"/>
        </w:rPr>
        <w:t xml:space="preserve">  </w:t>
      </w:r>
      <w:r w:rsidR="005C48C3" w:rsidRPr="003265D9">
        <w:rPr>
          <w:spacing w:val="-1"/>
          <w:sz w:val="20"/>
          <w:szCs w:val="20"/>
        </w:rPr>
        <w:t xml:space="preserve">In addition to the point system below, </w:t>
      </w:r>
      <w:r w:rsidR="004E4FAC" w:rsidRPr="003265D9">
        <w:rPr>
          <w:rFonts w:cs="Arial Narrow"/>
          <w:sz w:val="20"/>
          <w:szCs w:val="20"/>
        </w:rPr>
        <w:t xml:space="preserve">the decision to award a Contract(s) will </w:t>
      </w:r>
      <w:r w:rsidR="00CB5C4A" w:rsidRPr="003265D9">
        <w:rPr>
          <w:rFonts w:cs="Arial Narrow"/>
          <w:sz w:val="20"/>
          <w:szCs w:val="20"/>
        </w:rPr>
        <w:t xml:space="preserve">be at the State’s discretion and </w:t>
      </w:r>
      <w:r w:rsidR="004E4FAC" w:rsidRPr="003265D9">
        <w:rPr>
          <w:rFonts w:cs="Arial Narrow"/>
          <w:sz w:val="20"/>
          <w:szCs w:val="20"/>
        </w:rPr>
        <w:t>depend upon the models proposed, the number of ACEs proposing to provide services in a given geographical area, and the likely capability of the ACE to provide services on a capitated basis by month 19 of operation</w:t>
      </w:r>
      <w:r w:rsidR="00D16AEA" w:rsidRPr="003265D9">
        <w:rPr>
          <w:rFonts w:cs="Arial Narrow"/>
          <w:sz w:val="20"/>
          <w:szCs w:val="20"/>
        </w:rPr>
        <w:t>.</w:t>
      </w:r>
    </w:p>
    <w:p w:rsidR="00EC7B51" w:rsidRPr="003265D9" w:rsidRDefault="00EC7B51">
      <w:pPr>
        <w:tabs>
          <w:tab w:val="left" w:pos="540"/>
        </w:tabs>
        <w:kinsoku w:val="0"/>
        <w:overflowPunct w:val="0"/>
        <w:autoSpaceDE w:val="0"/>
        <w:autoSpaceDN w:val="0"/>
        <w:ind w:left="540" w:hanging="540"/>
        <w:jc w:val="both"/>
        <w:rPr>
          <w:spacing w:val="-1"/>
          <w:sz w:val="20"/>
          <w:szCs w:val="20"/>
        </w:rPr>
      </w:pPr>
    </w:p>
    <w:p w:rsidR="0013431B" w:rsidRPr="003265D9" w:rsidRDefault="0013431B" w:rsidP="0013431B">
      <w:pPr>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3"/>
        <w:gridCol w:w="1227"/>
      </w:tblGrid>
      <w:tr w:rsidR="0013431B" w:rsidRPr="003265D9" w:rsidTr="00470D69">
        <w:trPr>
          <w:trHeight w:val="442"/>
        </w:trPr>
        <w:tc>
          <w:tcPr>
            <w:tcW w:w="4963" w:type="dxa"/>
            <w:vAlign w:val="center"/>
          </w:tcPr>
          <w:p w:rsidR="0013431B" w:rsidRPr="003265D9" w:rsidRDefault="0051446B" w:rsidP="00424B35">
            <w:pPr>
              <w:pStyle w:val="Level4"/>
              <w:tabs>
                <w:tab w:val="left" w:pos="540"/>
                <w:tab w:val="left" w:pos="3600"/>
              </w:tabs>
              <w:kinsoku w:val="0"/>
              <w:overflowPunct w:val="0"/>
              <w:autoSpaceDE w:val="0"/>
              <w:autoSpaceDN w:val="0"/>
              <w:spacing w:after="0"/>
              <w:ind w:left="0" w:firstLine="0"/>
              <w:jc w:val="center"/>
              <w:rPr>
                <w:rFonts w:cs="Arial"/>
                <w:b/>
                <w:sz w:val="20"/>
                <w:szCs w:val="20"/>
              </w:rPr>
            </w:pPr>
            <w:r w:rsidRPr="003265D9">
              <w:rPr>
                <w:rFonts w:cs="Arial"/>
                <w:b/>
                <w:sz w:val="20"/>
                <w:szCs w:val="20"/>
              </w:rPr>
              <w:t>A</w:t>
            </w:r>
            <w:r w:rsidR="00041521" w:rsidRPr="003265D9">
              <w:rPr>
                <w:rFonts w:cs="Arial"/>
                <w:b/>
                <w:sz w:val="20"/>
                <w:szCs w:val="20"/>
              </w:rPr>
              <w:t>CE Evaluation Categories</w:t>
            </w:r>
          </w:p>
        </w:tc>
        <w:tc>
          <w:tcPr>
            <w:tcW w:w="1227" w:type="dxa"/>
            <w:vAlign w:val="center"/>
          </w:tcPr>
          <w:p w:rsidR="0013431B" w:rsidRPr="003265D9" w:rsidRDefault="0013431B" w:rsidP="00470D69">
            <w:pPr>
              <w:pStyle w:val="Level4"/>
              <w:tabs>
                <w:tab w:val="left" w:pos="540"/>
                <w:tab w:val="left" w:pos="3600"/>
              </w:tabs>
              <w:kinsoku w:val="0"/>
              <w:overflowPunct w:val="0"/>
              <w:autoSpaceDE w:val="0"/>
              <w:autoSpaceDN w:val="0"/>
              <w:spacing w:after="0"/>
              <w:ind w:left="0" w:firstLine="0"/>
              <w:jc w:val="center"/>
              <w:rPr>
                <w:rFonts w:cs="Arial"/>
                <w:b/>
                <w:sz w:val="20"/>
                <w:szCs w:val="20"/>
              </w:rPr>
            </w:pPr>
            <w:r w:rsidRPr="003265D9">
              <w:rPr>
                <w:rFonts w:cs="Arial"/>
                <w:b/>
                <w:sz w:val="20"/>
                <w:szCs w:val="20"/>
              </w:rPr>
              <w:t>Maximum Points</w:t>
            </w:r>
          </w:p>
        </w:tc>
      </w:tr>
      <w:tr w:rsidR="0013431B" w:rsidRPr="003265D9" w:rsidTr="00470D69">
        <w:trPr>
          <w:trHeight w:val="421"/>
        </w:trPr>
        <w:tc>
          <w:tcPr>
            <w:tcW w:w="4963" w:type="dxa"/>
            <w:vAlign w:val="center"/>
          </w:tcPr>
          <w:p w:rsidR="0013431B" w:rsidRPr="003265D9" w:rsidRDefault="00DF1B78" w:rsidP="002759DD">
            <w:pPr>
              <w:pStyle w:val="Level4"/>
              <w:tabs>
                <w:tab w:val="left" w:pos="540"/>
                <w:tab w:val="left" w:pos="3600"/>
              </w:tabs>
              <w:kinsoku w:val="0"/>
              <w:overflowPunct w:val="0"/>
              <w:autoSpaceDE w:val="0"/>
              <w:autoSpaceDN w:val="0"/>
              <w:spacing w:after="0"/>
              <w:ind w:left="0" w:firstLine="0"/>
              <w:jc w:val="left"/>
              <w:rPr>
                <w:rFonts w:cs="Arial"/>
                <w:sz w:val="20"/>
                <w:szCs w:val="20"/>
              </w:rPr>
            </w:pPr>
            <w:r w:rsidRPr="003265D9">
              <w:rPr>
                <w:rFonts w:cs="Arial"/>
                <w:sz w:val="20"/>
                <w:szCs w:val="20"/>
              </w:rPr>
              <w:t>Organization/Governance</w:t>
            </w:r>
            <w:r w:rsidR="002C4B1C" w:rsidRPr="003265D9">
              <w:rPr>
                <w:rFonts w:cs="Arial"/>
                <w:sz w:val="20"/>
                <w:szCs w:val="20"/>
              </w:rPr>
              <w:t xml:space="preserve"> </w:t>
            </w:r>
          </w:p>
        </w:tc>
        <w:tc>
          <w:tcPr>
            <w:tcW w:w="1227" w:type="dxa"/>
            <w:vAlign w:val="center"/>
          </w:tcPr>
          <w:p w:rsidR="0013431B" w:rsidRPr="003265D9" w:rsidRDefault="0086268B" w:rsidP="0013431B">
            <w:pPr>
              <w:pStyle w:val="Level4"/>
              <w:tabs>
                <w:tab w:val="left" w:pos="540"/>
                <w:tab w:val="left" w:pos="3600"/>
              </w:tabs>
              <w:kinsoku w:val="0"/>
              <w:overflowPunct w:val="0"/>
              <w:autoSpaceDE w:val="0"/>
              <w:autoSpaceDN w:val="0"/>
              <w:spacing w:after="0"/>
              <w:ind w:left="0" w:firstLine="0"/>
              <w:jc w:val="right"/>
              <w:rPr>
                <w:rFonts w:cs="Arial"/>
                <w:sz w:val="20"/>
                <w:szCs w:val="20"/>
              </w:rPr>
            </w:pPr>
            <w:r w:rsidRPr="003265D9">
              <w:rPr>
                <w:rFonts w:cs="Arial"/>
                <w:sz w:val="20"/>
                <w:szCs w:val="20"/>
              </w:rPr>
              <w:t>200</w:t>
            </w:r>
          </w:p>
        </w:tc>
      </w:tr>
      <w:tr w:rsidR="0013431B" w:rsidRPr="003265D9" w:rsidTr="00470D69">
        <w:trPr>
          <w:trHeight w:val="421"/>
        </w:trPr>
        <w:tc>
          <w:tcPr>
            <w:tcW w:w="4963" w:type="dxa"/>
            <w:vAlign w:val="center"/>
          </w:tcPr>
          <w:p w:rsidR="0013431B" w:rsidRPr="003265D9" w:rsidRDefault="007C0F02" w:rsidP="001E3F53">
            <w:pPr>
              <w:pStyle w:val="Level4"/>
              <w:tabs>
                <w:tab w:val="left" w:pos="540"/>
                <w:tab w:val="left" w:pos="3600"/>
              </w:tabs>
              <w:kinsoku w:val="0"/>
              <w:overflowPunct w:val="0"/>
              <w:autoSpaceDE w:val="0"/>
              <w:autoSpaceDN w:val="0"/>
              <w:spacing w:after="0"/>
              <w:ind w:left="0" w:firstLine="0"/>
              <w:jc w:val="left"/>
              <w:rPr>
                <w:rFonts w:cs="Arial"/>
                <w:sz w:val="20"/>
                <w:szCs w:val="20"/>
              </w:rPr>
            </w:pPr>
            <w:r w:rsidRPr="003265D9">
              <w:rPr>
                <w:rFonts w:cs="Arial"/>
                <w:sz w:val="20"/>
                <w:szCs w:val="20"/>
              </w:rPr>
              <w:t>Network</w:t>
            </w:r>
          </w:p>
        </w:tc>
        <w:tc>
          <w:tcPr>
            <w:tcW w:w="1227" w:type="dxa"/>
            <w:vAlign w:val="center"/>
          </w:tcPr>
          <w:p w:rsidR="0013431B" w:rsidRPr="003265D9" w:rsidRDefault="00CD7E5E">
            <w:pPr>
              <w:pStyle w:val="Level4"/>
              <w:tabs>
                <w:tab w:val="left" w:pos="540"/>
                <w:tab w:val="left" w:pos="3600"/>
              </w:tabs>
              <w:kinsoku w:val="0"/>
              <w:overflowPunct w:val="0"/>
              <w:autoSpaceDE w:val="0"/>
              <w:autoSpaceDN w:val="0"/>
              <w:spacing w:after="0"/>
              <w:ind w:left="0" w:firstLine="0"/>
              <w:jc w:val="right"/>
              <w:rPr>
                <w:rFonts w:cs="Arial"/>
                <w:sz w:val="20"/>
                <w:szCs w:val="20"/>
              </w:rPr>
            </w:pPr>
            <w:r w:rsidRPr="003265D9">
              <w:rPr>
                <w:rFonts w:cs="Arial"/>
                <w:sz w:val="20"/>
                <w:szCs w:val="20"/>
              </w:rPr>
              <w:t>2</w:t>
            </w:r>
            <w:r w:rsidR="004F15F0" w:rsidRPr="003265D9">
              <w:rPr>
                <w:rFonts w:cs="Arial"/>
                <w:sz w:val="20"/>
                <w:szCs w:val="20"/>
              </w:rPr>
              <w:t>50</w:t>
            </w:r>
          </w:p>
        </w:tc>
      </w:tr>
      <w:tr w:rsidR="001E3F53" w:rsidRPr="003265D9" w:rsidTr="00470D69">
        <w:trPr>
          <w:trHeight w:val="421"/>
        </w:trPr>
        <w:tc>
          <w:tcPr>
            <w:tcW w:w="4963" w:type="dxa"/>
            <w:vAlign w:val="center"/>
          </w:tcPr>
          <w:p w:rsidR="001E3F53" w:rsidRPr="003265D9" w:rsidRDefault="007C0F02" w:rsidP="007C0F02">
            <w:pPr>
              <w:pStyle w:val="Level4"/>
              <w:tabs>
                <w:tab w:val="left" w:pos="540"/>
                <w:tab w:val="left" w:pos="3600"/>
              </w:tabs>
              <w:kinsoku w:val="0"/>
              <w:overflowPunct w:val="0"/>
              <w:autoSpaceDE w:val="0"/>
              <w:autoSpaceDN w:val="0"/>
              <w:spacing w:after="0"/>
              <w:ind w:left="0" w:firstLine="0"/>
              <w:jc w:val="left"/>
              <w:rPr>
                <w:rFonts w:cs="Arial"/>
                <w:sz w:val="20"/>
                <w:szCs w:val="20"/>
              </w:rPr>
            </w:pPr>
            <w:r w:rsidRPr="003265D9">
              <w:rPr>
                <w:rFonts w:cs="Arial"/>
                <w:sz w:val="20"/>
                <w:szCs w:val="20"/>
              </w:rPr>
              <w:t>Care Model</w:t>
            </w:r>
          </w:p>
        </w:tc>
        <w:tc>
          <w:tcPr>
            <w:tcW w:w="1227" w:type="dxa"/>
            <w:vAlign w:val="center"/>
          </w:tcPr>
          <w:p w:rsidR="001E3F53" w:rsidRPr="003265D9" w:rsidRDefault="0086268B" w:rsidP="004669E5">
            <w:pPr>
              <w:pStyle w:val="Level4"/>
              <w:tabs>
                <w:tab w:val="left" w:pos="540"/>
                <w:tab w:val="left" w:pos="3600"/>
              </w:tabs>
              <w:kinsoku w:val="0"/>
              <w:overflowPunct w:val="0"/>
              <w:autoSpaceDE w:val="0"/>
              <w:autoSpaceDN w:val="0"/>
              <w:spacing w:after="0"/>
              <w:ind w:left="0" w:firstLine="0"/>
              <w:jc w:val="right"/>
              <w:rPr>
                <w:rFonts w:cs="Arial"/>
                <w:sz w:val="20"/>
                <w:szCs w:val="20"/>
              </w:rPr>
            </w:pPr>
            <w:r w:rsidRPr="003265D9">
              <w:rPr>
                <w:rFonts w:cs="Arial"/>
                <w:sz w:val="20"/>
                <w:szCs w:val="20"/>
              </w:rPr>
              <w:t>200</w:t>
            </w:r>
          </w:p>
        </w:tc>
      </w:tr>
      <w:tr w:rsidR="001E3F53" w:rsidRPr="003265D9" w:rsidTr="00470D69">
        <w:trPr>
          <w:trHeight w:val="421"/>
        </w:trPr>
        <w:tc>
          <w:tcPr>
            <w:tcW w:w="4963" w:type="dxa"/>
            <w:vAlign w:val="center"/>
          </w:tcPr>
          <w:p w:rsidR="001E3F53" w:rsidRPr="003265D9" w:rsidRDefault="00A1486B" w:rsidP="007C0F02">
            <w:pPr>
              <w:pStyle w:val="Level4"/>
              <w:tabs>
                <w:tab w:val="left" w:pos="540"/>
                <w:tab w:val="left" w:pos="3600"/>
              </w:tabs>
              <w:kinsoku w:val="0"/>
              <w:overflowPunct w:val="0"/>
              <w:autoSpaceDE w:val="0"/>
              <w:autoSpaceDN w:val="0"/>
              <w:spacing w:after="0"/>
              <w:ind w:left="0" w:firstLine="0"/>
              <w:jc w:val="left"/>
              <w:rPr>
                <w:rFonts w:cs="Arial"/>
                <w:sz w:val="20"/>
                <w:szCs w:val="20"/>
              </w:rPr>
            </w:pPr>
            <w:r w:rsidRPr="003265D9">
              <w:rPr>
                <w:rFonts w:cs="Arial"/>
                <w:sz w:val="20"/>
                <w:szCs w:val="20"/>
              </w:rPr>
              <w:t>Health Information Technology</w:t>
            </w:r>
          </w:p>
        </w:tc>
        <w:tc>
          <w:tcPr>
            <w:tcW w:w="1227" w:type="dxa"/>
            <w:vAlign w:val="center"/>
          </w:tcPr>
          <w:p w:rsidR="001E3F53" w:rsidRPr="003265D9" w:rsidRDefault="00CD7E5E" w:rsidP="004669E5">
            <w:pPr>
              <w:pStyle w:val="Level4"/>
              <w:tabs>
                <w:tab w:val="left" w:pos="540"/>
                <w:tab w:val="left" w:pos="3600"/>
              </w:tabs>
              <w:kinsoku w:val="0"/>
              <w:overflowPunct w:val="0"/>
              <w:autoSpaceDE w:val="0"/>
              <w:autoSpaceDN w:val="0"/>
              <w:spacing w:after="0"/>
              <w:ind w:left="0" w:firstLine="0"/>
              <w:jc w:val="right"/>
              <w:rPr>
                <w:rFonts w:cs="Arial"/>
                <w:sz w:val="20"/>
                <w:szCs w:val="20"/>
              </w:rPr>
            </w:pPr>
            <w:r w:rsidRPr="003265D9">
              <w:rPr>
                <w:rFonts w:cs="Arial"/>
                <w:sz w:val="20"/>
                <w:szCs w:val="20"/>
              </w:rPr>
              <w:t>200</w:t>
            </w:r>
          </w:p>
        </w:tc>
      </w:tr>
      <w:tr w:rsidR="001E3F53" w:rsidRPr="003265D9" w:rsidTr="00470D69">
        <w:trPr>
          <w:trHeight w:val="421"/>
        </w:trPr>
        <w:tc>
          <w:tcPr>
            <w:tcW w:w="4963" w:type="dxa"/>
            <w:vAlign w:val="center"/>
          </w:tcPr>
          <w:p w:rsidR="001E3F53" w:rsidRPr="003265D9" w:rsidRDefault="00A1486B" w:rsidP="007C0F02">
            <w:pPr>
              <w:pStyle w:val="Level4"/>
              <w:tabs>
                <w:tab w:val="left" w:pos="540"/>
                <w:tab w:val="left" w:pos="3600"/>
              </w:tabs>
              <w:kinsoku w:val="0"/>
              <w:overflowPunct w:val="0"/>
              <w:autoSpaceDE w:val="0"/>
              <w:autoSpaceDN w:val="0"/>
              <w:spacing w:after="0"/>
              <w:ind w:left="0" w:firstLine="0"/>
              <w:jc w:val="left"/>
              <w:rPr>
                <w:rFonts w:cs="Arial"/>
                <w:sz w:val="20"/>
                <w:szCs w:val="20"/>
              </w:rPr>
            </w:pPr>
            <w:r w:rsidRPr="003265D9">
              <w:rPr>
                <w:rFonts w:cs="Arial"/>
                <w:sz w:val="20"/>
                <w:szCs w:val="20"/>
              </w:rPr>
              <w:t>Financial</w:t>
            </w:r>
          </w:p>
        </w:tc>
        <w:tc>
          <w:tcPr>
            <w:tcW w:w="1227" w:type="dxa"/>
            <w:vAlign w:val="center"/>
          </w:tcPr>
          <w:p w:rsidR="001E3F53" w:rsidRPr="003265D9" w:rsidRDefault="0086268B">
            <w:pPr>
              <w:pStyle w:val="Level4"/>
              <w:tabs>
                <w:tab w:val="left" w:pos="540"/>
                <w:tab w:val="left" w:pos="3600"/>
              </w:tabs>
              <w:kinsoku w:val="0"/>
              <w:overflowPunct w:val="0"/>
              <w:autoSpaceDE w:val="0"/>
              <w:autoSpaceDN w:val="0"/>
              <w:spacing w:after="0"/>
              <w:ind w:left="0" w:firstLine="0"/>
              <w:jc w:val="right"/>
              <w:rPr>
                <w:rFonts w:cs="Arial"/>
                <w:sz w:val="20"/>
                <w:szCs w:val="20"/>
              </w:rPr>
            </w:pPr>
            <w:r w:rsidRPr="003265D9">
              <w:rPr>
                <w:rFonts w:cs="Arial"/>
                <w:sz w:val="20"/>
                <w:szCs w:val="20"/>
              </w:rPr>
              <w:t>1</w:t>
            </w:r>
            <w:r w:rsidR="004F15F0" w:rsidRPr="003265D9">
              <w:rPr>
                <w:rFonts w:cs="Arial"/>
                <w:sz w:val="20"/>
                <w:szCs w:val="20"/>
              </w:rPr>
              <w:t>50</w:t>
            </w:r>
          </w:p>
        </w:tc>
      </w:tr>
      <w:tr w:rsidR="0013431B" w:rsidRPr="003265D9" w:rsidTr="00470D69">
        <w:trPr>
          <w:trHeight w:val="421"/>
        </w:trPr>
        <w:tc>
          <w:tcPr>
            <w:tcW w:w="4963" w:type="dxa"/>
            <w:vAlign w:val="center"/>
          </w:tcPr>
          <w:p w:rsidR="0013431B" w:rsidRPr="003265D9" w:rsidRDefault="0013431B" w:rsidP="0013431B">
            <w:pPr>
              <w:pStyle w:val="Level4"/>
              <w:tabs>
                <w:tab w:val="left" w:pos="540"/>
                <w:tab w:val="left" w:pos="3600"/>
              </w:tabs>
              <w:kinsoku w:val="0"/>
              <w:overflowPunct w:val="0"/>
              <w:autoSpaceDE w:val="0"/>
              <w:autoSpaceDN w:val="0"/>
              <w:spacing w:after="0"/>
              <w:ind w:left="0" w:firstLine="0"/>
              <w:jc w:val="left"/>
              <w:rPr>
                <w:rFonts w:cs="Arial"/>
                <w:sz w:val="20"/>
                <w:szCs w:val="20"/>
              </w:rPr>
            </w:pPr>
            <w:r w:rsidRPr="003265D9">
              <w:rPr>
                <w:rFonts w:cs="Arial"/>
                <w:sz w:val="20"/>
                <w:szCs w:val="20"/>
              </w:rPr>
              <w:t>Total</w:t>
            </w:r>
          </w:p>
        </w:tc>
        <w:tc>
          <w:tcPr>
            <w:tcW w:w="1227" w:type="dxa"/>
            <w:vAlign w:val="center"/>
          </w:tcPr>
          <w:p w:rsidR="0013431B" w:rsidRPr="003265D9" w:rsidRDefault="0013431B" w:rsidP="0013431B">
            <w:pPr>
              <w:pStyle w:val="Level4"/>
              <w:tabs>
                <w:tab w:val="left" w:pos="540"/>
                <w:tab w:val="left" w:pos="3600"/>
              </w:tabs>
              <w:kinsoku w:val="0"/>
              <w:overflowPunct w:val="0"/>
              <w:autoSpaceDE w:val="0"/>
              <w:autoSpaceDN w:val="0"/>
              <w:spacing w:after="0"/>
              <w:ind w:left="0" w:firstLine="0"/>
              <w:jc w:val="right"/>
              <w:rPr>
                <w:rFonts w:cs="Arial"/>
                <w:sz w:val="20"/>
                <w:szCs w:val="20"/>
              </w:rPr>
            </w:pPr>
            <w:r w:rsidRPr="003265D9">
              <w:rPr>
                <w:rFonts w:cs="Arial"/>
                <w:sz w:val="20"/>
                <w:szCs w:val="20"/>
              </w:rPr>
              <w:t>1,000</w:t>
            </w:r>
          </w:p>
        </w:tc>
      </w:tr>
    </w:tbl>
    <w:p w:rsidR="0013431B" w:rsidRPr="003265D9" w:rsidRDefault="0013431B" w:rsidP="00F6748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jc w:val="both"/>
        <w:rPr>
          <w:szCs w:val="24"/>
        </w:rPr>
      </w:pPr>
    </w:p>
    <w:p w:rsidR="00745380" w:rsidRPr="003265D9" w:rsidRDefault="00E56667" w:rsidP="008E221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540" w:hanging="540"/>
        <w:jc w:val="both"/>
        <w:rPr>
          <w:b/>
          <w:sz w:val="20"/>
          <w:szCs w:val="20"/>
        </w:rPr>
      </w:pPr>
      <w:r w:rsidRPr="003265D9">
        <w:rPr>
          <w:b/>
          <w:sz w:val="20"/>
          <w:szCs w:val="20"/>
        </w:rPr>
        <w:t>2.</w:t>
      </w:r>
      <w:r w:rsidR="002D4E48" w:rsidRPr="003265D9">
        <w:rPr>
          <w:b/>
          <w:sz w:val="20"/>
          <w:szCs w:val="20"/>
        </w:rPr>
        <w:t>3</w:t>
      </w:r>
      <w:r w:rsidRPr="003265D9">
        <w:rPr>
          <w:b/>
          <w:sz w:val="20"/>
          <w:szCs w:val="20"/>
        </w:rPr>
        <w:tab/>
      </w:r>
      <w:r w:rsidR="00F2495A" w:rsidRPr="003265D9">
        <w:rPr>
          <w:b/>
          <w:sz w:val="20"/>
          <w:szCs w:val="20"/>
        </w:rPr>
        <w:t>PROPOSAL CHECKLIST:</w:t>
      </w:r>
      <w:r w:rsidR="0013431B" w:rsidRPr="003265D9">
        <w:rPr>
          <w:b/>
          <w:sz w:val="20"/>
          <w:szCs w:val="20"/>
        </w:rPr>
        <w:t xml:space="preserve"> </w:t>
      </w:r>
      <w:r w:rsidR="0013431B" w:rsidRPr="003265D9">
        <w:rPr>
          <w:sz w:val="20"/>
          <w:szCs w:val="20"/>
        </w:rPr>
        <w:t xml:space="preserve">The State will evaluate complete Proposals </w:t>
      </w:r>
      <w:r w:rsidR="002759DD" w:rsidRPr="003265D9">
        <w:rPr>
          <w:sz w:val="20"/>
          <w:szCs w:val="20"/>
        </w:rPr>
        <w:t>as</w:t>
      </w:r>
      <w:r w:rsidR="0013431B" w:rsidRPr="003265D9">
        <w:rPr>
          <w:sz w:val="20"/>
          <w:szCs w:val="20"/>
        </w:rPr>
        <w:t xml:space="preserve"> described in Section</w:t>
      </w:r>
      <w:r w:rsidR="00987A71" w:rsidRPr="003265D9">
        <w:rPr>
          <w:sz w:val="20"/>
          <w:szCs w:val="20"/>
        </w:rPr>
        <w:t>s</w:t>
      </w:r>
      <w:r w:rsidR="0013431B" w:rsidRPr="003265D9">
        <w:rPr>
          <w:sz w:val="20"/>
          <w:szCs w:val="20"/>
        </w:rPr>
        <w:t xml:space="preserve"> 2.1</w:t>
      </w:r>
      <w:r w:rsidR="00987A71" w:rsidRPr="003265D9">
        <w:rPr>
          <w:sz w:val="20"/>
          <w:szCs w:val="20"/>
        </w:rPr>
        <w:t xml:space="preserve"> and 2.2</w:t>
      </w:r>
      <w:r w:rsidR="0013431B" w:rsidRPr="003265D9">
        <w:rPr>
          <w:sz w:val="20"/>
          <w:szCs w:val="20"/>
        </w:rPr>
        <w:t xml:space="preserve">.  </w:t>
      </w:r>
      <w:r w:rsidR="008D2A4F" w:rsidRPr="003265D9">
        <w:rPr>
          <w:sz w:val="20"/>
          <w:szCs w:val="20"/>
        </w:rPr>
        <w:t>To be</w:t>
      </w:r>
      <w:r w:rsidR="0013431B" w:rsidRPr="003265D9">
        <w:rPr>
          <w:sz w:val="20"/>
          <w:szCs w:val="20"/>
        </w:rPr>
        <w:t xml:space="preserve"> complete</w:t>
      </w:r>
      <w:r w:rsidR="008D2A4F" w:rsidRPr="003265D9">
        <w:rPr>
          <w:sz w:val="20"/>
          <w:szCs w:val="20"/>
        </w:rPr>
        <w:t>, a</w:t>
      </w:r>
      <w:r w:rsidR="0013431B" w:rsidRPr="003265D9">
        <w:rPr>
          <w:sz w:val="20"/>
          <w:szCs w:val="20"/>
        </w:rPr>
        <w:t xml:space="preserve"> Proposal </w:t>
      </w:r>
      <w:r w:rsidR="008D2A4F" w:rsidRPr="003265D9">
        <w:rPr>
          <w:sz w:val="20"/>
          <w:szCs w:val="20"/>
        </w:rPr>
        <w:t>must</w:t>
      </w:r>
      <w:r w:rsidR="00987A71" w:rsidRPr="003265D9">
        <w:rPr>
          <w:sz w:val="20"/>
          <w:szCs w:val="20"/>
        </w:rPr>
        <w:t>:</w:t>
      </w:r>
      <w:r w:rsidR="0013431B" w:rsidRPr="003265D9">
        <w:rPr>
          <w:sz w:val="20"/>
          <w:szCs w:val="20"/>
        </w:rPr>
        <w:t xml:space="preserve"> </w:t>
      </w:r>
    </w:p>
    <w:p w:rsidR="00745380" w:rsidRPr="003265D9" w:rsidRDefault="00745380" w:rsidP="000F3E5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b/>
          <w:sz w:val="20"/>
          <w:szCs w:val="20"/>
        </w:rPr>
      </w:pPr>
    </w:p>
    <w:p w:rsidR="00987A71" w:rsidRPr="003265D9" w:rsidRDefault="008811B9" w:rsidP="000F3E5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sz w:val="20"/>
          <w:szCs w:val="20"/>
        </w:rPr>
      </w:pPr>
      <w:r w:rsidRPr="003265D9">
        <w:rPr>
          <w:b/>
          <w:sz w:val="20"/>
          <w:szCs w:val="20"/>
        </w:rPr>
        <w:t>2.</w:t>
      </w:r>
      <w:r w:rsidR="002D4E48" w:rsidRPr="003265D9">
        <w:rPr>
          <w:b/>
          <w:sz w:val="20"/>
          <w:szCs w:val="20"/>
        </w:rPr>
        <w:t>3</w:t>
      </w:r>
      <w:r w:rsidRPr="003265D9">
        <w:rPr>
          <w:b/>
          <w:sz w:val="20"/>
          <w:szCs w:val="20"/>
        </w:rPr>
        <w:t>.1</w:t>
      </w:r>
      <w:r w:rsidR="00745380" w:rsidRPr="003265D9">
        <w:rPr>
          <w:b/>
          <w:sz w:val="20"/>
          <w:szCs w:val="20"/>
        </w:rPr>
        <w:tab/>
      </w:r>
      <w:r w:rsidR="00987A71" w:rsidRPr="003265D9">
        <w:rPr>
          <w:sz w:val="20"/>
          <w:szCs w:val="20"/>
        </w:rPr>
        <w:t>Satisfy the minimum requirements outlined in Section 2.1;</w:t>
      </w:r>
    </w:p>
    <w:p w:rsidR="00987A71" w:rsidRPr="003265D9" w:rsidRDefault="00987A71" w:rsidP="000F3E5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sz w:val="20"/>
          <w:szCs w:val="20"/>
        </w:rPr>
      </w:pPr>
    </w:p>
    <w:p w:rsidR="00184172" w:rsidRPr="003265D9" w:rsidRDefault="00987A71" w:rsidP="000F3E5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sz w:val="20"/>
          <w:szCs w:val="20"/>
        </w:rPr>
      </w:pPr>
      <w:r w:rsidRPr="003265D9">
        <w:rPr>
          <w:b/>
          <w:sz w:val="20"/>
          <w:szCs w:val="20"/>
        </w:rPr>
        <w:t>2.3.2</w:t>
      </w:r>
      <w:r w:rsidRPr="003265D9">
        <w:rPr>
          <w:b/>
          <w:sz w:val="20"/>
          <w:szCs w:val="20"/>
        </w:rPr>
        <w:tab/>
      </w:r>
      <w:r w:rsidRPr="003265D9">
        <w:rPr>
          <w:sz w:val="20"/>
          <w:szCs w:val="20"/>
        </w:rPr>
        <w:t>Include the s</w:t>
      </w:r>
      <w:r w:rsidR="00184172" w:rsidRPr="003265D9">
        <w:rPr>
          <w:sz w:val="20"/>
          <w:szCs w:val="20"/>
        </w:rPr>
        <w:t>ubmi</w:t>
      </w:r>
      <w:r w:rsidR="00B179C1" w:rsidRPr="003265D9">
        <w:rPr>
          <w:sz w:val="20"/>
          <w:szCs w:val="20"/>
        </w:rPr>
        <w:t>ssion of</w:t>
      </w:r>
      <w:r w:rsidR="00184172" w:rsidRPr="003265D9">
        <w:rPr>
          <w:sz w:val="20"/>
          <w:szCs w:val="20"/>
        </w:rPr>
        <w:t xml:space="preserve"> a Letter</w:t>
      </w:r>
      <w:r w:rsidR="00F67483" w:rsidRPr="003265D9">
        <w:rPr>
          <w:sz w:val="20"/>
          <w:szCs w:val="20"/>
        </w:rPr>
        <w:t xml:space="preserve"> of Intent</w:t>
      </w:r>
      <w:r w:rsidR="00390DC1" w:rsidRPr="003265D9">
        <w:rPr>
          <w:sz w:val="20"/>
          <w:szCs w:val="20"/>
        </w:rPr>
        <w:t>,</w:t>
      </w:r>
      <w:r w:rsidR="00F67483" w:rsidRPr="003265D9">
        <w:rPr>
          <w:sz w:val="20"/>
          <w:szCs w:val="20"/>
        </w:rPr>
        <w:t xml:space="preserve"> </w:t>
      </w:r>
      <w:r w:rsidR="005D2734" w:rsidRPr="003265D9">
        <w:rPr>
          <w:sz w:val="20"/>
          <w:szCs w:val="20"/>
        </w:rPr>
        <w:t xml:space="preserve">including </w:t>
      </w:r>
      <w:r w:rsidR="007D0B4F" w:rsidRPr="003265D9">
        <w:rPr>
          <w:sz w:val="20"/>
          <w:szCs w:val="20"/>
        </w:rPr>
        <w:t>a signed Data Use Agreement, to HFS in accordance with Section 3.1.</w:t>
      </w:r>
      <w:r w:rsidR="002D78DC" w:rsidRPr="003265D9">
        <w:rPr>
          <w:sz w:val="20"/>
          <w:szCs w:val="20"/>
        </w:rPr>
        <w:t>1</w:t>
      </w:r>
      <w:r w:rsidR="007D0B4F" w:rsidRPr="003265D9">
        <w:rPr>
          <w:sz w:val="20"/>
          <w:szCs w:val="20"/>
        </w:rPr>
        <w:t xml:space="preserve">.2, Letter of Intent, and Attachment </w:t>
      </w:r>
      <w:r w:rsidR="006B3EEB" w:rsidRPr="003265D9">
        <w:rPr>
          <w:sz w:val="20"/>
          <w:szCs w:val="20"/>
        </w:rPr>
        <w:t>D</w:t>
      </w:r>
      <w:r w:rsidR="007D0B4F" w:rsidRPr="003265D9">
        <w:rPr>
          <w:sz w:val="20"/>
          <w:szCs w:val="20"/>
        </w:rPr>
        <w:t xml:space="preserve">, of the </w:t>
      </w:r>
      <w:r w:rsidR="00017DCD" w:rsidRPr="003265D9">
        <w:rPr>
          <w:sz w:val="20"/>
          <w:szCs w:val="20"/>
        </w:rPr>
        <w:t>S</w:t>
      </w:r>
      <w:r w:rsidR="007D0B4F" w:rsidRPr="003265D9">
        <w:rPr>
          <w:sz w:val="20"/>
          <w:szCs w:val="20"/>
        </w:rPr>
        <w:t>olicitation,</w:t>
      </w:r>
      <w:r w:rsidR="00353415" w:rsidRPr="003265D9">
        <w:rPr>
          <w:sz w:val="20"/>
          <w:szCs w:val="20"/>
        </w:rPr>
        <w:t xml:space="preserve"> </w:t>
      </w:r>
      <w:r w:rsidR="002846BD" w:rsidRPr="003265D9">
        <w:rPr>
          <w:sz w:val="20"/>
          <w:szCs w:val="20"/>
        </w:rPr>
        <w:t>as early as August 2</w:t>
      </w:r>
      <w:r w:rsidR="00401B99" w:rsidRPr="003265D9">
        <w:rPr>
          <w:sz w:val="20"/>
          <w:szCs w:val="20"/>
        </w:rPr>
        <w:t>9</w:t>
      </w:r>
      <w:r w:rsidR="002846BD" w:rsidRPr="003265D9">
        <w:rPr>
          <w:sz w:val="20"/>
          <w:szCs w:val="20"/>
          <w:vertAlign w:val="superscript"/>
        </w:rPr>
        <w:t>th</w:t>
      </w:r>
      <w:r w:rsidR="002846BD" w:rsidRPr="003265D9">
        <w:rPr>
          <w:sz w:val="20"/>
          <w:szCs w:val="20"/>
        </w:rPr>
        <w:t xml:space="preserve">, 2013, but no later than </w:t>
      </w:r>
      <w:r w:rsidR="00AD68A9" w:rsidRPr="003265D9">
        <w:rPr>
          <w:sz w:val="20"/>
          <w:szCs w:val="20"/>
        </w:rPr>
        <w:t>October 1</w:t>
      </w:r>
      <w:r w:rsidR="0015583B" w:rsidRPr="003265D9">
        <w:rPr>
          <w:sz w:val="20"/>
          <w:szCs w:val="20"/>
        </w:rPr>
        <w:t>, 2013</w:t>
      </w:r>
      <w:r w:rsidR="00E70B77" w:rsidRPr="003265D9">
        <w:rPr>
          <w:sz w:val="20"/>
          <w:szCs w:val="20"/>
        </w:rPr>
        <w:t>;</w:t>
      </w:r>
    </w:p>
    <w:p w:rsidR="00B655E9" w:rsidRPr="003265D9" w:rsidRDefault="00B655E9" w:rsidP="00F262CC">
      <w:pPr>
        <w:pStyle w:val="ListParagraph"/>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900" w:hanging="360"/>
        <w:jc w:val="both"/>
        <w:rPr>
          <w:rFonts w:ascii="Arial Narrow" w:hAnsi="Arial Narrow"/>
          <w:sz w:val="20"/>
          <w:szCs w:val="20"/>
        </w:rPr>
      </w:pPr>
    </w:p>
    <w:p w:rsidR="0013431B" w:rsidRPr="003265D9" w:rsidRDefault="00597B49" w:rsidP="00AD68A9">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sz w:val="20"/>
          <w:szCs w:val="20"/>
        </w:rPr>
      </w:pPr>
      <w:r w:rsidRPr="003265D9">
        <w:rPr>
          <w:b/>
          <w:sz w:val="20"/>
          <w:szCs w:val="20"/>
        </w:rPr>
        <w:t>2.</w:t>
      </w:r>
      <w:r w:rsidR="002D4E48" w:rsidRPr="003265D9">
        <w:rPr>
          <w:b/>
          <w:sz w:val="20"/>
          <w:szCs w:val="20"/>
        </w:rPr>
        <w:t>3</w:t>
      </w:r>
      <w:r w:rsidRPr="003265D9">
        <w:rPr>
          <w:b/>
          <w:sz w:val="20"/>
          <w:szCs w:val="20"/>
        </w:rPr>
        <w:t>.2</w:t>
      </w:r>
      <w:r w:rsidRPr="003265D9">
        <w:rPr>
          <w:b/>
          <w:sz w:val="20"/>
          <w:szCs w:val="20"/>
        </w:rPr>
        <w:tab/>
      </w:r>
      <w:r w:rsidR="00987A71" w:rsidRPr="003265D9">
        <w:rPr>
          <w:sz w:val="20"/>
          <w:szCs w:val="20"/>
        </w:rPr>
        <w:t>Include</w:t>
      </w:r>
      <w:r w:rsidR="00987A71" w:rsidRPr="003265D9">
        <w:rPr>
          <w:b/>
          <w:sz w:val="20"/>
          <w:szCs w:val="20"/>
        </w:rPr>
        <w:t xml:space="preserve"> </w:t>
      </w:r>
      <w:r w:rsidR="00987A71" w:rsidRPr="003265D9">
        <w:rPr>
          <w:sz w:val="20"/>
          <w:szCs w:val="20"/>
        </w:rPr>
        <w:t>c</w:t>
      </w:r>
      <w:r w:rsidRPr="003265D9">
        <w:rPr>
          <w:sz w:val="20"/>
          <w:szCs w:val="20"/>
        </w:rPr>
        <w:t xml:space="preserve">omplete answers, including completion of applicable Attachments, to all of the questions contained in Section 3.2, Proposal Contents, of this Solicitation; </w:t>
      </w:r>
    </w:p>
    <w:p w:rsidR="006A0D55" w:rsidRPr="003265D9" w:rsidRDefault="006A0D55" w:rsidP="00F262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900" w:hanging="360"/>
        <w:jc w:val="both"/>
        <w:rPr>
          <w:sz w:val="20"/>
          <w:szCs w:val="20"/>
        </w:rPr>
      </w:pPr>
    </w:p>
    <w:p w:rsidR="0013431B" w:rsidRPr="003265D9" w:rsidRDefault="000F3E5A" w:rsidP="006C14C2">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sz w:val="20"/>
          <w:szCs w:val="20"/>
        </w:rPr>
      </w:pPr>
      <w:r w:rsidRPr="003265D9">
        <w:rPr>
          <w:b/>
          <w:sz w:val="20"/>
          <w:szCs w:val="20"/>
        </w:rPr>
        <w:t>2.</w:t>
      </w:r>
      <w:r w:rsidR="002D4E48" w:rsidRPr="003265D9">
        <w:rPr>
          <w:b/>
          <w:sz w:val="20"/>
          <w:szCs w:val="20"/>
        </w:rPr>
        <w:t>3</w:t>
      </w:r>
      <w:r w:rsidR="00AD68A9" w:rsidRPr="003265D9">
        <w:rPr>
          <w:b/>
          <w:sz w:val="20"/>
          <w:szCs w:val="20"/>
        </w:rPr>
        <w:t>.3</w:t>
      </w:r>
      <w:r w:rsidRPr="003265D9">
        <w:rPr>
          <w:b/>
          <w:sz w:val="20"/>
          <w:szCs w:val="20"/>
        </w:rPr>
        <w:tab/>
      </w:r>
      <w:r w:rsidR="00987A71" w:rsidRPr="003265D9">
        <w:rPr>
          <w:sz w:val="20"/>
          <w:szCs w:val="20"/>
        </w:rPr>
        <w:t>Include a</w:t>
      </w:r>
      <w:r w:rsidR="00987A71" w:rsidRPr="003265D9">
        <w:rPr>
          <w:b/>
          <w:sz w:val="20"/>
          <w:szCs w:val="20"/>
        </w:rPr>
        <w:t xml:space="preserve"> </w:t>
      </w:r>
      <w:r w:rsidR="006C14C2" w:rsidRPr="003265D9">
        <w:rPr>
          <w:sz w:val="20"/>
          <w:szCs w:val="20"/>
        </w:rPr>
        <w:t>Signed Proposal</w:t>
      </w:r>
      <w:r w:rsidR="006C14C2" w:rsidRPr="003265D9">
        <w:rPr>
          <w:b/>
          <w:sz w:val="20"/>
          <w:szCs w:val="20"/>
        </w:rPr>
        <w:t xml:space="preserve">, </w:t>
      </w:r>
      <w:r w:rsidR="008B2AE7" w:rsidRPr="003265D9">
        <w:rPr>
          <w:sz w:val="20"/>
          <w:szCs w:val="20"/>
        </w:rPr>
        <w:t>c</w:t>
      </w:r>
      <w:r w:rsidR="0013431B" w:rsidRPr="003265D9">
        <w:rPr>
          <w:sz w:val="20"/>
          <w:szCs w:val="20"/>
        </w:rPr>
        <w:t>omplete</w:t>
      </w:r>
      <w:r w:rsidR="00B179C1" w:rsidRPr="003265D9">
        <w:rPr>
          <w:sz w:val="20"/>
          <w:szCs w:val="20"/>
        </w:rPr>
        <w:t>d</w:t>
      </w:r>
      <w:r w:rsidR="0013431B" w:rsidRPr="003265D9">
        <w:rPr>
          <w:sz w:val="20"/>
          <w:szCs w:val="20"/>
        </w:rPr>
        <w:t xml:space="preserve"> and sign</w:t>
      </w:r>
      <w:r w:rsidR="00B179C1" w:rsidRPr="003265D9">
        <w:rPr>
          <w:sz w:val="20"/>
          <w:szCs w:val="20"/>
        </w:rPr>
        <w:t>ed</w:t>
      </w:r>
      <w:r w:rsidR="0013431B" w:rsidRPr="003265D9">
        <w:rPr>
          <w:sz w:val="20"/>
          <w:szCs w:val="20"/>
        </w:rPr>
        <w:t xml:space="preserve"> Taxpayer Identification </w:t>
      </w:r>
      <w:r w:rsidR="002759DD" w:rsidRPr="003265D9">
        <w:rPr>
          <w:sz w:val="20"/>
          <w:szCs w:val="20"/>
        </w:rPr>
        <w:t>Number form</w:t>
      </w:r>
      <w:r w:rsidR="00AE1CDD" w:rsidRPr="003265D9">
        <w:rPr>
          <w:sz w:val="20"/>
          <w:szCs w:val="20"/>
        </w:rPr>
        <w:t>,</w:t>
      </w:r>
      <w:r w:rsidR="002759DD" w:rsidRPr="003265D9">
        <w:rPr>
          <w:sz w:val="20"/>
          <w:szCs w:val="20"/>
        </w:rPr>
        <w:t xml:space="preserve"> Disclosures and Conflicts of Interest f</w:t>
      </w:r>
      <w:r w:rsidR="0013431B" w:rsidRPr="003265D9">
        <w:rPr>
          <w:sz w:val="20"/>
          <w:szCs w:val="20"/>
        </w:rPr>
        <w:t>orm</w:t>
      </w:r>
      <w:r w:rsidR="00AE1CDD" w:rsidRPr="003265D9">
        <w:rPr>
          <w:sz w:val="20"/>
          <w:szCs w:val="20"/>
        </w:rPr>
        <w:t xml:space="preserve">, </w:t>
      </w:r>
      <w:r w:rsidR="00D16AEA" w:rsidRPr="003265D9">
        <w:rPr>
          <w:sz w:val="20"/>
          <w:szCs w:val="20"/>
        </w:rPr>
        <w:t xml:space="preserve">and </w:t>
      </w:r>
      <w:r w:rsidR="00B2461A" w:rsidRPr="003265D9">
        <w:rPr>
          <w:sz w:val="20"/>
          <w:szCs w:val="20"/>
        </w:rPr>
        <w:t xml:space="preserve">BEP </w:t>
      </w:r>
      <w:r w:rsidR="001E2839" w:rsidRPr="003265D9">
        <w:rPr>
          <w:sz w:val="20"/>
          <w:szCs w:val="20"/>
        </w:rPr>
        <w:t xml:space="preserve">Participation and </w:t>
      </w:r>
      <w:r w:rsidR="00AE1CDD" w:rsidRPr="003265D9">
        <w:rPr>
          <w:sz w:val="20"/>
          <w:szCs w:val="20"/>
        </w:rPr>
        <w:t>Utilization Plan</w:t>
      </w:r>
      <w:r w:rsidR="0013431B" w:rsidRPr="003265D9">
        <w:rPr>
          <w:sz w:val="20"/>
          <w:szCs w:val="20"/>
        </w:rPr>
        <w:t xml:space="preserve"> included</w:t>
      </w:r>
      <w:r w:rsidR="00B179C1" w:rsidRPr="003265D9">
        <w:rPr>
          <w:sz w:val="20"/>
          <w:szCs w:val="20"/>
        </w:rPr>
        <w:t xml:space="preserve"> in Section 3.</w:t>
      </w:r>
      <w:r w:rsidR="003A20AE" w:rsidRPr="003265D9">
        <w:rPr>
          <w:sz w:val="20"/>
          <w:szCs w:val="20"/>
        </w:rPr>
        <w:t>4</w:t>
      </w:r>
      <w:r w:rsidR="00E053E7" w:rsidRPr="003265D9">
        <w:rPr>
          <w:sz w:val="20"/>
          <w:szCs w:val="20"/>
        </w:rPr>
        <w:t xml:space="preserve">, Required Forms, of this </w:t>
      </w:r>
      <w:r w:rsidR="00017DCD" w:rsidRPr="003265D9">
        <w:rPr>
          <w:sz w:val="20"/>
          <w:szCs w:val="20"/>
        </w:rPr>
        <w:t>S</w:t>
      </w:r>
      <w:r w:rsidR="00E053E7" w:rsidRPr="003265D9">
        <w:rPr>
          <w:sz w:val="20"/>
          <w:szCs w:val="20"/>
        </w:rPr>
        <w:t>olicitation</w:t>
      </w:r>
      <w:r w:rsidR="0013431B" w:rsidRPr="003265D9">
        <w:rPr>
          <w:sz w:val="20"/>
          <w:szCs w:val="20"/>
        </w:rPr>
        <w:t>;</w:t>
      </w:r>
      <w:r w:rsidR="00FF1A47" w:rsidRPr="003265D9">
        <w:rPr>
          <w:sz w:val="20"/>
          <w:szCs w:val="20"/>
        </w:rPr>
        <w:t xml:space="preserve"> and</w:t>
      </w:r>
      <w:r w:rsidR="00E053E7" w:rsidRPr="003265D9">
        <w:rPr>
          <w:sz w:val="20"/>
          <w:szCs w:val="20"/>
        </w:rPr>
        <w:t xml:space="preserve"> </w:t>
      </w:r>
    </w:p>
    <w:p w:rsidR="0013431B" w:rsidRPr="003265D9" w:rsidRDefault="0013431B" w:rsidP="00F262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900" w:hanging="360"/>
        <w:jc w:val="both"/>
        <w:rPr>
          <w:sz w:val="20"/>
          <w:szCs w:val="20"/>
        </w:rPr>
      </w:pPr>
    </w:p>
    <w:p w:rsidR="0013431B" w:rsidRPr="003265D9" w:rsidRDefault="00E56667" w:rsidP="000F3E5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ind w:left="1260" w:hanging="720"/>
        <w:jc w:val="both"/>
        <w:rPr>
          <w:sz w:val="20"/>
          <w:szCs w:val="20"/>
        </w:rPr>
      </w:pPr>
      <w:r w:rsidRPr="003265D9">
        <w:rPr>
          <w:b/>
          <w:sz w:val="20"/>
          <w:szCs w:val="20"/>
        </w:rPr>
        <w:t>2.</w:t>
      </w:r>
      <w:r w:rsidR="002D4E48" w:rsidRPr="003265D9">
        <w:rPr>
          <w:b/>
          <w:sz w:val="20"/>
          <w:szCs w:val="20"/>
        </w:rPr>
        <w:t>3</w:t>
      </w:r>
      <w:r w:rsidR="000F3E5A" w:rsidRPr="003265D9">
        <w:rPr>
          <w:b/>
          <w:sz w:val="20"/>
          <w:szCs w:val="20"/>
        </w:rPr>
        <w:t>.</w:t>
      </w:r>
      <w:r w:rsidR="00E66D90" w:rsidRPr="003265D9">
        <w:rPr>
          <w:b/>
          <w:sz w:val="20"/>
          <w:szCs w:val="20"/>
        </w:rPr>
        <w:t>4</w:t>
      </w:r>
      <w:r w:rsidR="000F3E5A" w:rsidRPr="003265D9">
        <w:rPr>
          <w:b/>
          <w:sz w:val="20"/>
          <w:szCs w:val="20"/>
        </w:rPr>
        <w:tab/>
      </w:r>
      <w:r w:rsidR="00987A71" w:rsidRPr="003265D9">
        <w:rPr>
          <w:sz w:val="20"/>
          <w:szCs w:val="20"/>
        </w:rPr>
        <w:t>Include the s</w:t>
      </w:r>
      <w:r w:rsidR="0019389D" w:rsidRPr="003265D9">
        <w:rPr>
          <w:sz w:val="20"/>
          <w:szCs w:val="20"/>
        </w:rPr>
        <w:t>ubmission of the original Proposal and</w:t>
      </w:r>
      <w:r w:rsidR="0013431B" w:rsidRPr="003265D9">
        <w:rPr>
          <w:sz w:val="20"/>
          <w:szCs w:val="20"/>
        </w:rPr>
        <w:t xml:space="preserve"> the required copies</w:t>
      </w:r>
      <w:r w:rsidR="0019389D" w:rsidRPr="003265D9">
        <w:rPr>
          <w:sz w:val="20"/>
          <w:szCs w:val="20"/>
        </w:rPr>
        <w:t>,</w:t>
      </w:r>
      <w:r w:rsidR="00B179C1" w:rsidRPr="003265D9">
        <w:rPr>
          <w:sz w:val="20"/>
          <w:szCs w:val="20"/>
        </w:rPr>
        <w:t xml:space="preserve"> </w:t>
      </w:r>
      <w:r w:rsidR="004B5052" w:rsidRPr="003265D9">
        <w:rPr>
          <w:sz w:val="20"/>
          <w:szCs w:val="20"/>
        </w:rPr>
        <w:t xml:space="preserve">as specified in </w:t>
      </w:r>
      <w:r w:rsidR="007A40E7" w:rsidRPr="003265D9">
        <w:rPr>
          <w:sz w:val="20"/>
          <w:szCs w:val="20"/>
        </w:rPr>
        <w:t>Sections 1.</w:t>
      </w:r>
      <w:r w:rsidR="00A166B9" w:rsidRPr="003265D9">
        <w:rPr>
          <w:sz w:val="20"/>
          <w:szCs w:val="20"/>
        </w:rPr>
        <w:t>3</w:t>
      </w:r>
      <w:r w:rsidR="006A0D55" w:rsidRPr="003265D9">
        <w:rPr>
          <w:sz w:val="20"/>
          <w:szCs w:val="20"/>
        </w:rPr>
        <w:t>, P</w:t>
      </w:r>
      <w:r w:rsidR="00737505" w:rsidRPr="003265D9">
        <w:rPr>
          <w:rFonts w:cs="Arial"/>
          <w:sz w:val="20"/>
          <w:szCs w:val="20"/>
        </w:rPr>
        <w:t>roposal Due Date, Time and Submission Location</w:t>
      </w:r>
      <w:r w:rsidR="006A0D55" w:rsidRPr="003265D9">
        <w:rPr>
          <w:sz w:val="20"/>
          <w:szCs w:val="20"/>
        </w:rPr>
        <w:t xml:space="preserve"> </w:t>
      </w:r>
      <w:r w:rsidR="007A40E7" w:rsidRPr="003265D9">
        <w:rPr>
          <w:sz w:val="20"/>
          <w:szCs w:val="20"/>
        </w:rPr>
        <w:t>and 1.</w:t>
      </w:r>
      <w:r w:rsidR="00A166B9" w:rsidRPr="003265D9">
        <w:rPr>
          <w:sz w:val="20"/>
          <w:szCs w:val="20"/>
        </w:rPr>
        <w:t>4</w:t>
      </w:r>
      <w:r w:rsidR="006A0D55" w:rsidRPr="003265D9">
        <w:rPr>
          <w:sz w:val="20"/>
          <w:szCs w:val="20"/>
        </w:rPr>
        <w:t xml:space="preserve">, Number of Copies, of this </w:t>
      </w:r>
      <w:r w:rsidR="002759DD" w:rsidRPr="003265D9">
        <w:rPr>
          <w:sz w:val="20"/>
          <w:szCs w:val="20"/>
        </w:rPr>
        <w:t>S</w:t>
      </w:r>
      <w:r w:rsidR="006A0D55" w:rsidRPr="003265D9">
        <w:rPr>
          <w:sz w:val="20"/>
          <w:szCs w:val="20"/>
        </w:rPr>
        <w:t>olicitation</w:t>
      </w:r>
      <w:r w:rsidR="0013431B" w:rsidRPr="003265D9">
        <w:rPr>
          <w:sz w:val="20"/>
          <w:szCs w:val="20"/>
        </w:rPr>
        <w:t>.</w:t>
      </w:r>
    </w:p>
    <w:p w:rsidR="008567A6" w:rsidRPr="003265D9" w:rsidRDefault="008567A6" w:rsidP="0013431B">
      <w:pPr>
        <w:pStyle w:val="Level3"/>
        <w:tabs>
          <w:tab w:val="clear" w:pos="720"/>
          <w:tab w:val="clear" w:pos="1080"/>
          <w:tab w:val="clear" w:pos="1440"/>
          <w:tab w:val="left" w:pos="0"/>
          <w:tab w:val="left" w:pos="540"/>
          <w:tab w:val="left" w:pos="1260"/>
        </w:tabs>
        <w:kinsoku w:val="0"/>
        <w:overflowPunct w:val="0"/>
        <w:autoSpaceDE w:val="0"/>
        <w:autoSpaceDN w:val="0"/>
        <w:spacing w:after="0"/>
        <w:ind w:left="0" w:firstLine="0"/>
        <w:jc w:val="left"/>
        <w:rPr>
          <w:rFonts w:cs="Arial"/>
          <w:sz w:val="20"/>
          <w:szCs w:val="20"/>
        </w:rPr>
      </w:pPr>
    </w:p>
    <w:p w:rsidR="008567A6" w:rsidRPr="003265D9" w:rsidRDefault="008567A6">
      <w:pPr>
        <w:pStyle w:val="Level4"/>
        <w:tabs>
          <w:tab w:val="left" w:pos="540"/>
          <w:tab w:val="left" w:pos="3600"/>
        </w:tabs>
        <w:kinsoku w:val="0"/>
        <w:overflowPunct w:val="0"/>
        <w:autoSpaceDE w:val="0"/>
        <w:autoSpaceDN w:val="0"/>
        <w:spacing w:after="0"/>
        <w:ind w:left="0" w:firstLine="0"/>
        <w:rPr>
          <w:rFonts w:cs="Arial"/>
          <w:sz w:val="20"/>
          <w:szCs w:val="20"/>
        </w:rPr>
      </w:pPr>
    </w:p>
    <w:p w:rsidR="009010AA" w:rsidRPr="003265D9" w:rsidRDefault="009010AA">
      <w:pPr>
        <w:pStyle w:val="Level4"/>
        <w:tabs>
          <w:tab w:val="left" w:pos="540"/>
          <w:tab w:val="left" w:pos="3600"/>
        </w:tabs>
        <w:kinsoku w:val="0"/>
        <w:overflowPunct w:val="0"/>
        <w:autoSpaceDE w:val="0"/>
        <w:autoSpaceDN w:val="0"/>
        <w:spacing w:after="0"/>
        <w:ind w:left="0" w:firstLine="0"/>
        <w:rPr>
          <w:rFonts w:cs="Arial"/>
          <w:sz w:val="20"/>
          <w:szCs w:val="20"/>
        </w:rPr>
      </w:pPr>
    </w:p>
    <w:p w:rsidR="008567A6" w:rsidRPr="003265D9" w:rsidRDefault="008567A6">
      <w:pPr>
        <w:pStyle w:val="Level4"/>
        <w:tabs>
          <w:tab w:val="left" w:pos="540"/>
        </w:tabs>
        <w:kinsoku w:val="0"/>
        <w:overflowPunct w:val="0"/>
        <w:autoSpaceDE w:val="0"/>
        <w:autoSpaceDN w:val="0"/>
        <w:spacing w:after="0"/>
        <w:ind w:left="0" w:firstLine="0"/>
        <w:rPr>
          <w:rFonts w:cs="Arial"/>
          <w:sz w:val="20"/>
          <w:szCs w:val="20"/>
        </w:rPr>
      </w:pPr>
      <w:r w:rsidRPr="003265D9">
        <w:rPr>
          <w:rFonts w:cs="Arial"/>
          <w:sz w:val="20"/>
          <w:szCs w:val="20"/>
        </w:rPr>
        <w:tab/>
      </w:r>
    </w:p>
    <w:p w:rsidR="008567A6" w:rsidRPr="003265D9" w:rsidRDefault="008567A6">
      <w:pPr>
        <w:pStyle w:val="Level3"/>
        <w:tabs>
          <w:tab w:val="left" w:pos="540"/>
        </w:tabs>
        <w:kinsoku w:val="0"/>
        <w:overflowPunct w:val="0"/>
        <w:autoSpaceDE w:val="0"/>
        <w:autoSpaceDN w:val="0"/>
        <w:spacing w:after="0"/>
        <w:ind w:left="0" w:firstLine="0"/>
        <w:rPr>
          <w:rFonts w:cs="Arial"/>
          <w:sz w:val="20"/>
          <w:szCs w:val="20"/>
        </w:rPr>
      </w:pPr>
    </w:p>
    <w:p w:rsidR="008567A6" w:rsidRPr="003265D9" w:rsidRDefault="008567A6">
      <w:pPr>
        <w:pStyle w:val="Level3"/>
        <w:tabs>
          <w:tab w:val="left" w:pos="540"/>
        </w:tabs>
        <w:kinsoku w:val="0"/>
        <w:overflowPunct w:val="0"/>
        <w:autoSpaceDE w:val="0"/>
        <w:autoSpaceDN w:val="0"/>
        <w:spacing w:after="0"/>
        <w:ind w:left="0" w:firstLine="0"/>
        <w:rPr>
          <w:rFonts w:cs="Arial"/>
          <w:sz w:val="20"/>
          <w:szCs w:val="20"/>
        </w:rPr>
      </w:pPr>
    </w:p>
    <w:p w:rsidR="008567A6" w:rsidRPr="003265D9" w:rsidRDefault="008567A6">
      <w:pPr>
        <w:tabs>
          <w:tab w:val="left" w:pos="540"/>
        </w:tabs>
        <w:kinsoku w:val="0"/>
        <w:overflowPunct w:val="0"/>
        <w:autoSpaceDE w:val="0"/>
        <w:autoSpaceDN w:val="0"/>
        <w:jc w:val="both"/>
        <w:rPr>
          <w:b/>
          <w:sz w:val="20"/>
          <w:szCs w:val="20"/>
        </w:rPr>
      </w:pPr>
    </w:p>
    <w:p w:rsidR="00C91AAF" w:rsidRPr="003265D9" w:rsidRDefault="00C91AAF">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F38D7" w:rsidRPr="003265D9" w:rsidRDefault="004F38D7">
      <w:pPr>
        <w:tabs>
          <w:tab w:val="left" w:pos="540"/>
        </w:tabs>
        <w:kinsoku w:val="0"/>
        <w:overflowPunct w:val="0"/>
        <w:autoSpaceDE w:val="0"/>
        <w:autoSpaceDN w:val="0"/>
        <w:jc w:val="both"/>
        <w:rPr>
          <w:b/>
          <w:sz w:val="20"/>
          <w:szCs w:val="20"/>
        </w:rPr>
      </w:pPr>
    </w:p>
    <w:p w:rsidR="004527E2" w:rsidRPr="003265D9" w:rsidRDefault="004527E2">
      <w:pPr>
        <w:rPr>
          <w:b/>
          <w:sz w:val="20"/>
          <w:szCs w:val="20"/>
        </w:rPr>
      </w:pPr>
      <w:r w:rsidRPr="003265D9">
        <w:rPr>
          <w:b/>
          <w:sz w:val="20"/>
          <w:szCs w:val="20"/>
        </w:rPr>
        <w:br w:type="page"/>
      </w:r>
    </w:p>
    <w:p w:rsidR="008567A6" w:rsidRPr="003265D9" w:rsidRDefault="008567A6">
      <w:pPr>
        <w:tabs>
          <w:tab w:val="left" w:pos="540"/>
        </w:tabs>
        <w:kinsoku w:val="0"/>
        <w:overflowPunct w:val="0"/>
        <w:autoSpaceDE w:val="0"/>
        <w:autoSpaceDN w:val="0"/>
        <w:jc w:val="both"/>
        <w:rPr>
          <w:b/>
          <w:sz w:val="22"/>
          <w:szCs w:val="20"/>
          <w:u w:val="single"/>
        </w:rPr>
      </w:pPr>
      <w:r w:rsidRPr="003265D9">
        <w:rPr>
          <w:b/>
          <w:sz w:val="22"/>
          <w:szCs w:val="20"/>
        </w:rPr>
        <w:lastRenderedPageBreak/>
        <w:t xml:space="preserve">SECTION 3 </w:t>
      </w:r>
      <w:r w:rsidR="000F3E5A" w:rsidRPr="003265D9">
        <w:rPr>
          <w:b/>
          <w:sz w:val="22"/>
          <w:szCs w:val="20"/>
        </w:rPr>
        <w:t>–</w:t>
      </w:r>
      <w:r w:rsidRPr="003265D9">
        <w:rPr>
          <w:b/>
          <w:sz w:val="22"/>
          <w:szCs w:val="20"/>
        </w:rPr>
        <w:t xml:space="preserve"> SPECIFICATIONS / QUALIFICATIONS / STATEMENT OF WORK</w:t>
      </w:r>
    </w:p>
    <w:p w:rsidR="008567A6" w:rsidRPr="003265D9" w:rsidRDefault="008567A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rPr>
          <w:sz w:val="20"/>
          <w:szCs w:val="20"/>
        </w:rPr>
      </w:pPr>
    </w:p>
    <w:p w:rsidR="008567A6" w:rsidRPr="003265D9" w:rsidRDefault="008567A6" w:rsidP="006206DA">
      <w:pPr>
        <w:numPr>
          <w:ilvl w:val="1"/>
          <w:numId w:val="14"/>
        </w:numPr>
        <w:tabs>
          <w:tab w:val="left" w:pos="540"/>
        </w:tabs>
        <w:kinsoku w:val="0"/>
        <w:overflowPunct w:val="0"/>
        <w:autoSpaceDE w:val="0"/>
        <w:autoSpaceDN w:val="0"/>
        <w:ind w:left="540" w:hanging="540"/>
        <w:jc w:val="both"/>
        <w:rPr>
          <w:i/>
          <w:sz w:val="20"/>
          <w:szCs w:val="20"/>
          <w:u w:val="single"/>
        </w:rPr>
      </w:pPr>
      <w:r w:rsidRPr="003265D9">
        <w:rPr>
          <w:b/>
          <w:sz w:val="20"/>
          <w:szCs w:val="20"/>
        </w:rPr>
        <w:t>DEPARTMENT’S NEED FOR SUPPLIES / SERVICES</w:t>
      </w:r>
    </w:p>
    <w:p w:rsidR="008567A6" w:rsidRPr="003265D9" w:rsidRDefault="008567A6" w:rsidP="007E6DF5">
      <w:pPr>
        <w:tabs>
          <w:tab w:val="left" w:pos="720"/>
        </w:tabs>
        <w:kinsoku w:val="0"/>
        <w:overflowPunct w:val="0"/>
        <w:autoSpaceDE w:val="0"/>
        <w:autoSpaceDN w:val="0"/>
        <w:jc w:val="both"/>
        <w:rPr>
          <w:i/>
          <w:sz w:val="20"/>
          <w:szCs w:val="20"/>
          <w:u w:val="single"/>
        </w:rPr>
      </w:pPr>
    </w:p>
    <w:p w:rsidR="008567A6" w:rsidRPr="003265D9" w:rsidRDefault="008567A6" w:rsidP="006206DA">
      <w:pPr>
        <w:numPr>
          <w:ilvl w:val="2"/>
          <w:numId w:val="5"/>
        </w:numPr>
        <w:tabs>
          <w:tab w:val="left" w:pos="1260"/>
        </w:tabs>
        <w:kinsoku w:val="0"/>
        <w:overflowPunct w:val="0"/>
        <w:autoSpaceDE w:val="0"/>
        <w:autoSpaceDN w:val="0"/>
        <w:ind w:left="1260"/>
        <w:jc w:val="both"/>
        <w:rPr>
          <w:sz w:val="20"/>
          <w:szCs w:val="20"/>
        </w:rPr>
      </w:pPr>
      <w:r w:rsidRPr="003265D9">
        <w:rPr>
          <w:b/>
          <w:sz w:val="20"/>
          <w:szCs w:val="20"/>
        </w:rPr>
        <w:t xml:space="preserve">Overview.  </w:t>
      </w:r>
      <w:r w:rsidR="00861B79" w:rsidRPr="003265D9">
        <w:rPr>
          <w:rFonts w:cs="Arial Narrow"/>
          <w:spacing w:val="4"/>
          <w:sz w:val="20"/>
          <w:szCs w:val="20"/>
        </w:rPr>
        <w:t>The State is seeking the services of qualified</w:t>
      </w:r>
      <w:r w:rsidR="00EF2B6D" w:rsidRPr="003265D9">
        <w:rPr>
          <w:rFonts w:cs="Arial Narrow"/>
          <w:spacing w:val="4"/>
          <w:sz w:val="20"/>
          <w:szCs w:val="20"/>
        </w:rPr>
        <w:t xml:space="preserve"> </w:t>
      </w:r>
      <w:r w:rsidR="00861B79" w:rsidRPr="003265D9">
        <w:rPr>
          <w:rFonts w:cs="Arial Narrow"/>
          <w:spacing w:val="4"/>
          <w:sz w:val="20"/>
          <w:szCs w:val="20"/>
        </w:rPr>
        <w:t xml:space="preserve">and financially sound </w:t>
      </w:r>
      <w:r w:rsidR="00B21A5F" w:rsidRPr="003265D9">
        <w:rPr>
          <w:rFonts w:cs="Arial Narrow"/>
          <w:spacing w:val="4"/>
          <w:sz w:val="20"/>
          <w:szCs w:val="20"/>
        </w:rPr>
        <w:t>Accountable Care Entity(ies)</w:t>
      </w:r>
      <w:r w:rsidR="00EF2B6D" w:rsidRPr="003265D9">
        <w:rPr>
          <w:rFonts w:cs="Arial Narrow"/>
          <w:spacing w:val="4"/>
          <w:sz w:val="20"/>
          <w:szCs w:val="20"/>
        </w:rPr>
        <w:t xml:space="preserve"> comprised of experienced </w:t>
      </w:r>
      <w:r w:rsidR="00F65ABA" w:rsidRPr="003265D9">
        <w:rPr>
          <w:rFonts w:cs="Arial Narrow"/>
          <w:spacing w:val="4"/>
          <w:sz w:val="20"/>
          <w:szCs w:val="20"/>
        </w:rPr>
        <w:t>p</w:t>
      </w:r>
      <w:r w:rsidR="00EF2B6D" w:rsidRPr="003265D9">
        <w:rPr>
          <w:rFonts w:cs="Arial Narrow"/>
          <w:spacing w:val="4"/>
          <w:sz w:val="20"/>
          <w:szCs w:val="20"/>
        </w:rPr>
        <w:t>roviders</w:t>
      </w:r>
      <w:r w:rsidR="00861B79" w:rsidRPr="003265D9">
        <w:rPr>
          <w:rFonts w:cs="Arial Narrow"/>
          <w:spacing w:val="-3"/>
          <w:sz w:val="20"/>
          <w:szCs w:val="20"/>
        </w:rPr>
        <w:t xml:space="preserve">. There is no </w:t>
      </w:r>
      <w:r w:rsidR="00861B79" w:rsidRPr="003265D9">
        <w:rPr>
          <w:rFonts w:cs="Arial Narrow"/>
          <w:sz w:val="20"/>
          <w:szCs w:val="20"/>
        </w:rPr>
        <w:t>predetermined number of awards; the decision to award a Contract(s) will depend upon the models proposed</w:t>
      </w:r>
      <w:r w:rsidR="00AA5E72" w:rsidRPr="003265D9">
        <w:rPr>
          <w:rFonts w:cs="Arial Narrow"/>
          <w:sz w:val="20"/>
          <w:szCs w:val="20"/>
        </w:rPr>
        <w:t xml:space="preserve">, the number of ACEs proposing to provide services in a given geographical area, and the likely capability of the ACE to provide services on a capitated basis </w:t>
      </w:r>
      <w:r w:rsidR="00216F2B" w:rsidRPr="003265D9">
        <w:rPr>
          <w:rFonts w:cs="Arial Narrow"/>
          <w:sz w:val="20"/>
          <w:szCs w:val="20"/>
        </w:rPr>
        <w:t xml:space="preserve">by </w:t>
      </w:r>
      <w:r w:rsidR="00AA5E72" w:rsidRPr="003265D9">
        <w:rPr>
          <w:rFonts w:cs="Arial Narrow"/>
          <w:sz w:val="20"/>
          <w:szCs w:val="20"/>
        </w:rPr>
        <w:t>month</w:t>
      </w:r>
      <w:r w:rsidR="00216F2B" w:rsidRPr="003265D9">
        <w:rPr>
          <w:rFonts w:cs="Arial Narrow"/>
          <w:sz w:val="20"/>
          <w:szCs w:val="20"/>
        </w:rPr>
        <w:t xml:space="preserve"> 19</w:t>
      </w:r>
      <w:r w:rsidR="00EF2B6D" w:rsidRPr="003265D9">
        <w:rPr>
          <w:rFonts w:cs="Arial Narrow"/>
          <w:sz w:val="20"/>
          <w:szCs w:val="20"/>
        </w:rPr>
        <w:t xml:space="preserve"> of operation</w:t>
      </w:r>
      <w:r w:rsidR="00861B79" w:rsidRPr="003265D9">
        <w:rPr>
          <w:rFonts w:cs="Arial Narrow"/>
          <w:spacing w:val="1"/>
          <w:sz w:val="20"/>
          <w:szCs w:val="20"/>
        </w:rPr>
        <w:t xml:space="preserve">. </w:t>
      </w:r>
      <w:r w:rsidR="003F65CF" w:rsidRPr="003265D9">
        <w:rPr>
          <w:rFonts w:cs="Arial Narrow"/>
          <w:spacing w:val="1"/>
          <w:sz w:val="20"/>
          <w:szCs w:val="20"/>
        </w:rPr>
        <w:t xml:space="preserve"> The ACE </w:t>
      </w:r>
      <w:r w:rsidR="009C18DD" w:rsidRPr="003265D9">
        <w:rPr>
          <w:rFonts w:cs="Arial Narrow"/>
          <w:spacing w:val="1"/>
          <w:sz w:val="20"/>
          <w:szCs w:val="20"/>
        </w:rPr>
        <w:t xml:space="preserve">program </w:t>
      </w:r>
      <w:r w:rsidR="003F65CF" w:rsidRPr="003265D9">
        <w:rPr>
          <w:rFonts w:cs="Arial Narrow"/>
          <w:spacing w:val="1"/>
          <w:sz w:val="20"/>
          <w:szCs w:val="20"/>
        </w:rPr>
        <w:t>is a phased approach with an ACE initially providing care coordination services within a fee-for-service system</w:t>
      </w:r>
      <w:r w:rsidR="004F26A1" w:rsidRPr="003265D9">
        <w:rPr>
          <w:rFonts w:cs="Arial Narrow"/>
          <w:spacing w:val="1"/>
          <w:sz w:val="20"/>
          <w:szCs w:val="20"/>
        </w:rPr>
        <w:t>, moving to pre-paid capitation with partial risk and</w:t>
      </w:r>
      <w:r w:rsidR="001A75DB" w:rsidRPr="003265D9">
        <w:rPr>
          <w:rFonts w:cs="Arial Narrow"/>
          <w:spacing w:val="1"/>
          <w:sz w:val="20"/>
          <w:szCs w:val="20"/>
        </w:rPr>
        <w:t>, thus, under Illinois law,</w:t>
      </w:r>
      <w:r w:rsidR="004F26A1" w:rsidRPr="003265D9">
        <w:rPr>
          <w:rFonts w:cs="Arial Narrow"/>
          <w:spacing w:val="1"/>
          <w:sz w:val="20"/>
          <w:szCs w:val="20"/>
        </w:rPr>
        <w:t xml:space="preserve"> operating </w:t>
      </w:r>
      <w:r w:rsidR="001A75DB" w:rsidRPr="003265D9">
        <w:rPr>
          <w:rFonts w:cs="Arial Narrow"/>
          <w:spacing w:val="1"/>
          <w:sz w:val="20"/>
          <w:szCs w:val="20"/>
        </w:rPr>
        <w:t>as</w:t>
      </w:r>
      <w:r w:rsidR="004F26A1" w:rsidRPr="003265D9">
        <w:rPr>
          <w:rFonts w:cs="Arial Narrow"/>
          <w:spacing w:val="1"/>
          <w:sz w:val="20"/>
          <w:szCs w:val="20"/>
        </w:rPr>
        <w:t xml:space="preserve"> </w:t>
      </w:r>
      <w:r w:rsidR="001622B7" w:rsidRPr="003265D9">
        <w:rPr>
          <w:rFonts w:cs="Arial Narrow"/>
          <w:spacing w:val="1"/>
          <w:sz w:val="20"/>
          <w:szCs w:val="20"/>
        </w:rPr>
        <w:t>Managed Care Organizations (MCOs)</w:t>
      </w:r>
      <w:r w:rsidR="004F26A1" w:rsidRPr="003265D9">
        <w:rPr>
          <w:rFonts w:cs="Arial Narrow"/>
          <w:spacing w:val="1"/>
          <w:sz w:val="20"/>
          <w:szCs w:val="20"/>
        </w:rPr>
        <w:t xml:space="preserve"> </w:t>
      </w:r>
      <w:r w:rsidR="00E929B7" w:rsidRPr="003265D9">
        <w:rPr>
          <w:rFonts w:cs="Arial Narrow"/>
          <w:spacing w:val="1"/>
          <w:sz w:val="20"/>
          <w:szCs w:val="20"/>
        </w:rPr>
        <w:t>by</w:t>
      </w:r>
      <w:r w:rsidR="00103E05" w:rsidRPr="003265D9">
        <w:rPr>
          <w:rFonts w:cs="Arial Narrow"/>
          <w:spacing w:val="1"/>
          <w:sz w:val="20"/>
          <w:szCs w:val="20"/>
        </w:rPr>
        <w:t xml:space="preserve"> month 19</w:t>
      </w:r>
      <w:r w:rsidR="004F26A1" w:rsidRPr="003265D9">
        <w:rPr>
          <w:rFonts w:cs="Arial Narrow"/>
          <w:spacing w:val="1"/>
          <w:sz w:val="20"/>
          <w:szCs w:val="20"/>
        </w:rPr>
        <w:t>,</w:t>
      </w:r>
      <w:r w:rsidR="003F65CF" w:rsidRPr="003265D9">
        <w:rPr>
          <w:rFonts w:cs="Arial Narrow"/>
          <w:spacing w:val="1"/>
          <w:sz w:val="20"/>
          <w:szCs w:val="20"/>
        </w:rPr>
        <w:t xml:space="preserve"> and moving to full-risk capitation </w:t>
      </w:r>
      <w:r w:rsidR="00A41FDC" w:rsidRPr="003265D9">
        <w:rPr>
          <w:rFonts w:cs="Arial Narrow"/>
          <w:spacing w:val="1"/>
          <w:sz w:val="20"/>
          <w:szCs w:val="20"/>
        </w:rPr>
        <w:t>by the fourth year of operation</w:t>
      </w:r>
      <w:r w:rsidR="003F65CF" w:rsidRPr="003265D9">
        <w:rPr>
          <w:rFonts w:cs="Arial Narrow"/>
          <w:spacing w:val="1"/>
          <w:sz w:val="20"/>
          <w:szCs w:val="20"/>
        </w:rPr>
        <w:t xml:space="preserve">. </w:t>
      </w:r>
      <w:r w:rsidR="00E929B7" w:rsidRPr="003265D9">
        <w:rPr>
          <w:rFonts w:cs="Arial Narrow"/>
          <w:spacing w:val="1"/>
          <w:sz w:val="20"/>
          <w:szCs w:val="20"/>
        </w:rPr>
        <w:t>T</w:t>
      </w:r>
      <w:r w:rsidR="00861B79" w:rsidRPr="003265D9">
        <w:rPr>
          <w:rFonts w:cs="Arial Narrow"/>
          <w:spacing w:val="1"/>
          <w:sz w:val="20"/>
          <w:szCs w:val="20"/>
        </w:rPr>
        <w:t xml:space="preserve">he initial term of the Contract will be </w:t>
      </w:r>
      <w:r w:rsidR="001A75DB" w:rsidRPr="003265D9">
        <w:rPr>
          <w:rFonts w:cs="Arial Narrow"/>
          <w:spacing w:val="1"/>
          <w:sz w:val="20"/>
          <w:szCs w:val="20"/>
        </w:rPr>
        <w:t>three years</w:t>
      </w:r>
      <w:r w:rsidR="00D0489D" w:rsidRPr="003265D9">
        <w:rPr>
          <w:rFonts w:cs="Arial Narrow"/>
          <w:spacing w:val="1"/>
          <w:sz w:val="20"/>
          <w:szCs w:val="20"/>
        </w:rPr>
        <w:t>.</w:t>
      </w:r>
      <w:r w:rsidR="00050FF7" w:rsidRPr="003265D9">
        <w:rPr>
          <w:rFonts w:cs="Arial Narrow"/>
          <w:spacing w:val="1"/>
          <w:sz w:val="20"/>
          <w:szCs w:val="20"/>
        </w:rPr>
        <w:t xml:space="preserve"> </w:t>
      </w:r>
      <w:r w:rsidR="00103F41" w:rsidRPr="003265D9">
        <w:rPr>
          <w:rFonts w:cs="Arial Narrow"/>
          <w:sz w:val="20"/>
          <w:szCs w:val="20"/>
        </w:rPr>
        <w:t xml:space="preserve"> </w:t>
      </w:r>
      <w:r w:rsidR="00AA5E72" w:rsidRPr="003265D9">
        <w:rPr>
          <w:rFonts w:cs="Arial Narrow"/>
          <w:sz w:val="20"/>
          <w:szCs w:val="20"/>
        </w:rPr>
        <w:t>T</w:t>
      </w:r>
      <w:r w:rsidR="00861B79" w:rsidRPr="003265D9">
        <w:rPr>
          <w:rFonts w:cs="Arial Narrow"/>
          <w:sz w:val="20"/>
          <w:szCs w:val="20"/>
        </w:rPr>
        <w:t xml:space="preserve">he State seeks a redesigned health care </w:t>
      </w:r>
      <w:r w:rsidR="00861B79" w:rsidRPr="003265D9">
        <w:rPr>
          <w:rFonts w:cs="Arial Narrow"/>
          <w:spacing w:val="1"/>
          <w:sz w:val="20"/>
          <w:szCs w:val="20"/>
        </w:rPr>
        <w:t xml:space="preserve">delivery system that </w:t>
      </w:r>
      <w:r w:rsidR="001E322C" w:rsidRPr="003265D9">
        <w:rPr>
          <w:rFonts w:cs="Arial Narrow"/>
          <w:spacing w:val="1"/>
          <w:sz w:val="20"/>
          <w:szCs w:val="20"/>
        </w:rPr>
        <w:t xml:space="preserve">provides </w:t>
      </w:r>
      <w:r w:rsidR="00FB44BF" w:rsidRPr="003265D9">
        <w:rPr>
          <w:rFonts w:cs="Arial Narrow"/>
          <w:spacing w:val="1"/>
          <w:sz w:val="20"/>
          <w:szCs w:val="20"/>
        </w:rPr>
        <w:t xml:space="preserve">integrated and </w:t>
      </w:r>
      <w:r w:rsidR="001E322C" w:rsidRPr="003265D9">
        <w:rPr>
          <w:rFonts w:cs="Arial Narrow"/>
          <w:spacing w:val="1"/>
          <w:sz w:val="20"/>
          <w:szCs w:val="20"/>
        </w:rPr>
        <w:t xml:space="preserve">accountable care, </w:t>
      </w:r>
      <w:r w:rsidR="00451FE4" w:rsidRPr="003265D9">
        <w:rPr>
          <w:rFonts w:cs="Arial Narrow"/>
          <w:spacing w:val="1"/>
          <w:sz w:val="20"/>
          <w:szCs w:val="20"/>
        </w:rPr>
        <w:t>improves</w:t>
      </w:r>
      <w:r w:rsidR="00861B79" w:rsidRPr="003265D9">
        <w:rPr>
          <w:rFonts w:cs="Arial Narrow"/>
          <w:spacing w:val="1"/>
          <w:sz w:val="20"/>
          <w:szCs w:val="20"/>
        </w:rPr>
        <w:t xml:space="preserve"> health outcom</w:t>
      </w:r>
      <w:r w:rsidR="00451FE4" w:rsidRPr="003265D9">
        <w:rPr>
          <w:rFonts w:cs="Arial Narrow"/>
          <w:spacing w:val="1"/>
          <w:sz w:val="20"/>
          <w:szCs w:val="20"/>
        </w:rPr>
        <w:t>es, and enhances patient access</w:t>
      </w:r>
      <w:r w:rsidR="00861B79" w:rsidRPr="003265D9">
        <w:rPr>
          <w:rFonts w:cs="Arial Narrow"/>
          <w:spacing w:val="1"/>
          <w:sz w:val="20"/>
          <w:szCs w:val="20"/>
        </w:rPr>
        <w:t xml:space="preserve">. </w:t>
      </w:r>
      <w:r w:rsidR="00CE5350" w:rsidRPr="003265D9">
        <w:rPr>
          <w:rFonts w:cs="Arial Narrow"/>
          <w:spacing w:val="1"/>
          <w:sz w:val="20"/>
          <w:szCs w:val="20"/>
        </w:rPr>
        <w:t xml:space="preserve"> </w:t>
      </w:r>
      <w:r w:rsidR="00861B79" w:rsidRPr="003265D9">
        <w:rPr>
          <w:rFonts w:cs="Arial Narrow"/>
          <w:sz w:val="20"/>
          <w:szCs w:val="20"/>
        </w:rPr>
        <w:t xml:space="preserve">In this </w:t>
      </w:r>
      <w:r w:rsidR="006416CF" w:rsidRPr="003265D9">
        <w:rPr>
          <w:rFonts w:cs="Arial Narrow"/>
          <w:sz w:val="20"/>
          <w:szCs w:val="20"/>
        </w:rPr>
        <w:t xml:space="preserve">Solicitation </w:t>
      </w:r>
      <w:r w:rsidR="00046C64" w:rsidRPr="003265D9">
        <w:rPr>
          <w:rFonts w:cs="Arial Narrow"/>
          <w:sz w:val="20"/>
          <w:szCs w:val="20"/>
        </w:rPr>
        <w:t xml:space="preserve">for </w:t>
      </w:r>
      <w:r w:rsidR="00CE5350" w:rsidRPr="003265D9">
        <w:rPr>
          <w:rFonts w:cs="Arial Narrow"/>
          <w:sz w:val="20"/>
          <w:szCs w:val="20"/>
        </w:rPr>
        <w:t>A</w:t>
      </w:r>
      <w:r w:rsidR="00F6221E" w:rsidRPr="003265D9">
        <w:rPr>
          <w:rFonts w:cs="Arial Narrow"/>
          <w:sz w:val="20"/>
          <w:szCs w:val="20"/>
        </w:rPr>
        <w:t>CEs</w:t>
      </w:r>
      <w:r w:rsidR="00861B79" w:rsidRPr="003265D9">
        <w:rPr>
          <w:rFonts w:cs="Arial Narrow"/>
          <w:sz w:val="20"/>
          <w:szCs w:val="20"/>
        </w:rPr>
        <w:t>, the S</w:t>
      </w:r>
      <w:r w:rsidR="00CE5350" w:rsidRPr="003265D9">
        <w:rPr>
          <w:rFonts w:cs="Arial Narrow"/>
          <w:sz w:val="20"/>
          <w:szCs w:val="20"/>
        </w:rPr>
        <w:t>tate is seeking Proposals from A</w:t>
      </w:r>
      <w:r w:rsidR="00861B79" w:rsidRPr="003265D9">
        <w:rPr>
          <w:rFonts w:cs="Arial Narrow"/>
          <w:sz w:val="20"/>
          <w:szCs w:val="20"/>
        </w:rPr>
        <w:t xml:space="preserve">CEs </w:t>
      </w:r>
      <w:r w:rsidR="00CE5350" w:rsidRPr="003265D9">
        <w:rPr>
          <w:rFonts w:cs="Arial Narrow"/>
          <w:sz w:val="20"/>
          <w:szCs w:val="20"/>
        </w:rPr>
        <w:t xml:space="preserve">organized and governed by participating providers, </w:t>
      </w:r>
      <w:r w:rsidR="00510831" w:rsidRPr="003265D9">
        <w:rPr>
          <w:rFonts w:cs="Arial Narrow"/>
          <w:sz w:val="20"/>
          <w:szCs w:val="20"/>
        </w:rPr>
        <w:t>with a designated lead legally responsible entity</w:t>
      </w:r>
      <w:r w:rsidR="00287A24" w:rsidRPr="003265D9">
        <w:rPr>
          <w:rFonts w:cs="Arial Narrow"/>
          <w:sz w:val="20"/>
          <w:szCs w:val="20"/>
        </w:rPr>
        <w:t>,</w:t>
      </w:r>
      <w:r w:rsidR="00510831" w:rsidRPr="003265D9">
        <w:rPr>
          <w:rFonts w:cs="Arial Narrow"/>
          <w:sz w:val="20"/>
          <w:szCs w:val="20"/>
        </w:rPr>
        <w:t xml:space="preserve"> </w:t>
      </w:r>
      <w:r w:rsidR="00CE5350" w:rsidRPr="003265D9">
        <w:rPr>
          <w:rFonts w:cs="Arial Narrow"/>
          <w:sz w:val="20"/>
          <w:szCs w:val="20"/>
        </w:rPr>
        <w:t xml:space="preserve">that </w:t>
      </w:r>
      <w:r w:rsidR="00287A24" w:rsidRPr="003265D9">
        <w:rPr>
          <w:rFonts w:cs="Arial Narrow"/>
          <w:sz w:val="20"/>
          <w:szCs w:val="20"/>
        </w:rPr>
        <w:t>demonstrate</w:t>
      </w:r>
      <w:r w:rsidR="001C345F" w:rsidRPr="003265D9">
        <w:rPr>
          <w:rFonts w:cs="Arial Narrow"/>
          <w:sz w:val="20"/>
          <w:szCs w:val="20"/>
        </w:rPr>
        <w:t>s</w:t>
      </w:r>
      <w:r w:rsidR="00287A24" w:rsidRPr="003265D9">
        <w:rPr>
          <w:rFonts w:cs="Arial Narrow"/>
          <w:sz w:val="20"/>
          <w:szCs w:val="20"/>
        </w:rPr>
        <w:t xml:space="preserve"> an integrated delivery system and </w:t>
      </w:r>
      <w:r w:rsidR="00CE5350" w:rsidRPr="003265D9">
        <w:rPr>
          <w:rFonts w:cs="Arial Narrow"/>
          <w:sz w:val="20"/>
          <w:szCs w:val="20"/>
        </w:rPr>
        <w:t>the capacity to share clinical information in a timely manner</w:t>
      </w:r>
      <w:r w:rsidR="00287A24" w:rsidRPr="003265D9">
        <w:rPr>
          <w:rFonts w:cs="Arial Narrow"/>
          <w:sz w:val="20"/>
          <w:szCs w:val="20"/>
        </w:rPr>
        <w:t>;</w:t>
      </w:r>
      <w:r w:rsidR="00697755" w:rsidRPr="003265D9">
        <w:rPr>
          <w:rFonts w:cs="Arial Narrow"/>
          <w:sz w:val="20"/>
          <w:szCs w:val="20"/>
        </w:rPr>
        <w:t xml:space="preserve"> </w:t>
      </w:r>
      <w:r w:rsidR="001C345F" w:rsidRPr="003265D9">
        <w:rPr>
          <w:rFonts w:cs="Arial Narrow"/>
          <w:sz w:val="20"/>
          <w:szCs w:val="20"/>
        </w:rPr>
        <w:t xml:space="preserve">and </w:t>
      </w:r>
      <w:r w:rsidR="00CE5350" w:rsidRPr="003265D9">
        <w:rPr>
          <w:rFonts w:cs="Arial Narrow"/>
          <w:sz w:val="20"/>
          <w:szCs w:val="20"/>
        </w:rPr>
        <w:t>designs and implements a model</w:t>
      </w:r>
      <w:r w:rsidR="001C345F" w:rsidRPr="003265D9">
        <w:rPr>
          <w:rFonts w:cs="Arial Narrow"/>
          <w:sz w:val="20"/>
          <w:szCs w:val="20"/>
        </w:rPr>
        <w:t xml:space="preserve"> of care</w:t>
      </w:r>
      <w:r w:rsidR="00CE5350" w:rsidRPr="003265D9">
        <w:rPr>
          <w:rFonts w:cs="Arial Narrow"/>
          <w:sz w:val="20"/>
          <w:szCs w:val="20"/>
        </w:rPr>
        <w:t xml:space="preserve"> and financial management structure that prom</w:t>
      </w:r>
      <w:r w:rsidR="00F6221E" w:rsidRPr="003265D9">
        <w:rPr>
          <w:rFonts w:cs="Arial Narrow"/>
          <w:sz w:val="20"/>
          <w:szCs w:val="20"/>
        </w:rPr>
        <w:t>otes provider accountability,</w:t>
      </w:r>
      <w:r w:rsidR="00CE5350" w:rsidRPr="003265D9">
        <w:rPr>
          <w:rFonts w:cs="Arial Narrow"/>
          <w:sz w:val="20"/>
          <w:szCs w:val="20"/>
        </w:rPr>
        <w:t xml:space="preserve"> quality </w:t>
      </w:r>
      <w:r w:rsidR="00451FE4" w:rsidRPr="003265D9">
        <w:rPr>
          <w:rFonts w:cs="Arial Narrow"/>
          <w:sz w:val="20"/>
          <w:szCs w:val="20"/>
        </w:rPr>
        <w:t>improvement</w:t>
      </w:r>
      <w:r w:rsidR="00F6221E" w:rsidRPr="003265D9">
        <w:rPr>
          <w:rFonts w:cs="Arial Narrow"/>
          <w:sz w:val="20"/>
          <w:szCs w:val="20"/>
        </w:rPr>
        <w:t>,</w:t>
      </w:r>
      <w:r w:rsidR="00CE5350" w:rsidRPr="003265D9">
        <w:rPr>
          <w:rFonts w:cs="Arial Narrow"/>
          <w:sz w:val="20"/>
          <w:szCs w:val="20"/>
        </w:rPr>
        <w:t xml:space="preserve"> and improved health outcomes</w:t>
      </w:r>
      <w:r w:rsidR="009908EF" w:rsidRPr="003265D9">
        <w:rPr>
          <w:rFonts w:cs="Arial Narrow"/>
          <w:sz w:val="20"/>
          <w:szCs w:val="20"/>
        </w:rPr>
        <w:t>.</w:t>
      </w:r>
    </w:p>
    <w:p w:rsidR="00697755" w:rsidRPr="003265D9" w:rsidRDefault="00697755" w:rsidP="00E67D96">
      <w:pPr>
        <w:tabs>
          <w:tab w:val="left" w:pos="1260"/>
        </w:tabs>
        <w:kinsoku w:val="0"/>
        <w:overflowPunct w:val="0"/>
        <w:autoSpaceDE w:val="0"/>
        <w:autoSpaceDN w:val="0"/>
        <w:ind w:left="1260"/>
        <w:jc w:val="both"/>
        <w:rPr>
          <w:sz w:val="20"/>
          <w:szCs w:val="20"/>
        </w:rPr>
      </w:pPr>
    </w:p>
    <w:p w:rsidR="008567A6" w:rsidRPr="003265D9" w:rsidRDefault="00865D99" w:rsidP="006206DA">
      <w:pPr>
        <w:numPr>
          <w:ilvl w:val="3"/>
          <w:numId w:val="5"/>
        </w:numPr>
        <w:tabs>
          <w:tab w:val="left" w:pos="1980"/>
        </w:tabs>
        <w:kinsoku w:val="0"/>
        <w:overflowPunct w:val="0"/>
        <w:autoSpaceDE w:val="0"/>
        <w:autoSpaceDN w:val="0"/>
        <w:ind w:left="1980"/>
        <w:jc w:val="both"/>
        <w:rPr>
          <w:i/>
          <w:sz w:val="20"/>
          <w:szCs w:val="20"/>
          <w:u w:val="single"/>
        </w:rPr>
      </w:pPr>
      <w:r w:rsidRPr="003265D9">
        <w:rPr>
          <w:b/>
          <w:sz w:val="20"/>
          <w:szCs w:val="20"/>
        </w:rPr>
        <w:t>Background.</w:t>
      </w:r>
      <w:r w:rsidRPr="003265D9">
        <w:rPr>
          <w:sz w:val="20"/>
          <w:szCs w:val="20"/>
        </w:rPr>
        <w:t xml:space="preserve">  </w:t>
      </w:r>
      <w:r w:rsidR="00AF4A11" w:rsidRPr="003265D9">
        <w:rPr>
          <w:sz w:val="20"/>
          <w:szCs w:val="20"/>
        </w:rPr>
        <w:t xml:space="preserve">The intent of </w:t>
      </w:r>
      <w:r w:rsidR="008E6C9F" w:rsidRPr="003265D9">
        <w:rPr>
          <w:sz w:val="20"/>
          <w:szCs w:val="20"/>
        </w:rPr>
        <w:t>this Solicitation</w:t>
      </w:r>
      <w:r w:rsidR="00AF4A11" w:rsidRPr="003265D9">
        <w:rPr>
          <w:sz w:val="20"/>
          <w:szCs w:val="20"/>
        </w:rPr>
        <w:t xml:space="preserve"> is </w:t>
      </w:r>
      <w:r w:rsidR="008567A6" w:rsidRPr="003265D9">
        <w:rPr>
          <w:sz w:val="20"/>
          <w:szCs w:val="20"/>
        </w:rPr>
        <w:t xml:space="preserve">to test community interest and capacity to provide alternative models of </w:t>
      </w:r>
      <w:r w:rsidR="002E5261" w:rsidRPr="003265D9">
        <w:rPr>
          <w:sz w:val="20"/>
          <w:szCs w:val="20"/>
        </w:rPr>
        <w:t>delivering accountable</w:t>
      </w:r>
      <w:r w:rsidR="008567A6" w:rsidRPr="003265D9">
        <w:rPr>
          <w:sz w:val="20"/>
          <w:szCs w:val="20"/>
        </w:rPr>
        <w:t xml:space="preserve"> care</w:t>
      </w:r>
      <w:r w:rsidR="00A76065" w:rsidRPr="003265D9">
        <w:rPr>
          <w:sz w:val="20"/>
          <w:szCs w:val="20"/>
        </w:rPr>
        <w:t xml:space="preserve"> for </w:t>
      </w:r>
      <w:r w:rsidR="00D24B40" w:rsidRPr="003265D9">
        <w:rPr>
          <w:sz w:val="20"/>
          <w:szCs w:val="20"/>
        </w:rPr>
        <w:t>the Family Health Plan population (</w:t>
      </w:r>
      <w:r w:rsidR="002E5261" w:rsidRPr="003265D9">
        <w:rPr>
          <w:rFonts w:cs="Arial Narrow"/>
          <w:spacing w:val="-5"/>
          <w:sz w:val="20"/>
          <w:szCs w:val="20"/>
        </w:rPr>
        <w:t xml:space="preserve">children, parents or </w:t>
      </w:r>
      <w:r w:rsidR="00C7756A" w:rsidRPr="003265D9">
        <w:rPr>
          <w:rFonts w:cs="Arial Narrow"/>
          <w:spacing w:val="-5"/>
          <w:sz w:val="20"/>
          <w:szCs w:val="20"/>
        </w:rPr>
        <w:t xml:space="preserve">other </w:t>
      </w:r>
      <w:r w:rsidR="002E5261" w:rsidRPr="003265D9">
        <w:rPr>
          <w:rFonts w:cs="Arial Narrow"/>
          <w:spacing w:val="-5"/>
          <w:sz w:val="20"/>
          <w:szCs w:val="20"/>
        </w:rPr>
        <w:t xml:space="preserve">caretaker relatives eligible for </w:t>
      </w:r>
      <w:r w:rsidR="007F649B" w:rsidRPr="003265D9">
        <w:rPr>
          <w:rFonts w:cs="Arial Narrow"/>
          <w:spacing w:val="-5"/>
          <w:sz w:val="20"/>
          <w:szCs w:val="20"/>
        </w:rPr>
        <w:t>Covered Services</w:t>
      </w:r>
      <w:r w:rsidR="00D5019F" w:rsidRPr="003265D9">
        <w:rPr>
          <w:rFonts w:cs="Arial Narrow"/>
          <w:spacing w:val="-5"/>
          <w:sz w:val="20"/>
          <w:szCs w:val="20"/>
        </w:rPr>
        <w:t xml:space="preserve"> under Title XIX</w:t>
      </w:r>
      <w:r w:rsidR="002E5261" w:rsidRPr="003265D9">
        <w:rPr>
          <w:rFonts w:cs="Arial Narrow"/>
          <w:spacing w:val="-5"/>
          <w:sz w:val="20"/>
          <w:szCs w:val="20"/>
        </w:rPr>
        <w:t xml:space="preserve">, </w:t>
      </w:r>
      <w:r w:rsidR="00D24B40" w:rsidRPr="003265D9">
        <w:rPr>
          <w:rFonts w:cs="Arial Narrow"/>
          <w:spacing w:val="-5"/>
          <w:sz w:val="20"/>
          <w:szCs w:val="20"/>
        </w:rPr>
        <w:t xml:space="preserve">and </w:t>
      </w:r>
      <w:r w:rsidR="00510831" w:rsidRPr="003265D9">
        <w:rPr>
          <w:rFonts w:cs="Arial Narrow"/>
          <w:spacing w:val="-5"/>
          <w:sz w:val="20"/>
          <w:szCs w:val="20"/>
        </w:rPr>
        <w:t>pregnant women</w:t>
      </w:r>
      <w:r w:rsidR="00D24B40" w:rsidRPr="003265D9">
        <w:rPr>
          <w:rFonts w:cs="Arial Narrow"/>
          <w:spacing w:val="-5"/>
          <w:sz w:val="20"/>
          <w:szCs w:val="20"/>
        </w:rPr>
        <w:t>)</w:t>
      </w:r>
      <w:r w:rsidR="00510831" w:rsidRPr="003265D9">
        <w:rPr>
          <w:rFonts w:cs="Arial Narrow"/>
          <w:spacing w:val="-5"/>
          <w:sz w:val="20"/>
          <w:szCs w:val="20"/>
        </w:rPr>
        <w:t xml:space="preserve">, </w:t>
      </w:r>
      <w:r w:rsidR="002E5261" w:rsidRPr="003265D9">
        <w:rPr>
          <w:rFonts w:cs="Arial Narrow"/>
          <w:spacing w:val="-5"/>
          <w:sz w:val="20"/>
          <w:szCs w:val="20"/>
        </w:rPr>
        <w:t>and</w:t>
      </w:r>
      <w:r w:rsidR="007F649B" w:rsidRPr="003265D9">
        <w:rPr>
          <w:rFonts w:cs="Arial Narrow"/>
          <w:spacing w:val="-5"/>
          <w:sz w:val="20"/>
          <w:szCs w:val="20"/>
        </w:rPr>
        <w:t>, optionally,</w:t>
      </w:r>
      <w:r w:rsidR="002E5261" w:rsidRPr="003265D9">
        <w:rPr>
          <w:rFonts w:cs="Arial Narrow"/>
          <w:spacing w:val="-5"/>
          <w:sz w:val="20"/>
          <w:szCs w:val="20"/>
        </w:rPr>
        <w:t xml:space="preserve"> </w:t>
      </w:r>
      <w:r w:rsidR="00541729" w:rsidRPr="003265D9">
        <w:rPr>
          <w:rFonts w:cs="Arial Narrow"/>
          <w:spacing w:val="-5"/>
          <w:sz w:val="20"/>
          <w:szCs w:val="20"/>
        </w:rPr>
        <w:t>ACA adults</w:t>
      </w:r>
      <w:r w:rsidR="008567A6" w:rsidRPr="003265D9">
        <w:rPr>
          <w:sz w:val="20"/>
          <w:szCs w:val="20"/>
        </w:rPr>
        <w:t xml:space="preserve">, </w:t>
      </w:r>
      <w:r w:rsidR="002E5261" w:rsidRPr="003265D9">
        <w:rPr>
          <w:sz w:val="20"/>
          <w:szCs w:val="20"/>
        </w:rPr>
        <w:t>organized by A</w:t>
      </w:r>
      <w:r w:rsidR="001626C6" w:rsidRPr="003265D9">
        <w:rPr>
          <w:sz w:val="20"/>
          <w:szCs w:val="20"/>
        </w:rPr>
        <w:t xml:space="preserve">CEs, </w:t>
      </w:r>
      <w:r w:rsidR="008567A6" w:rsidRPr="003265D9">
        <w:rPr>
          <w:sz w:val="20"/>
          <w:szCs w:val="20"/>
        </w:rPr>
        <w:t xml:space="preserve">while </w:t>
      </w:r>
      <w:r w:rsidR="00AF4A11" w:rsidRPr="003265D9">
        <w:rPr>
          <w:sz w:val="20"/>
          <w:szCs w:val="20"/>
        </w:rPr>
        <w:t>complying</w:t>
      </w:r>
      <w:r w:rsidR="009065B3" w:rsidRPr="003265D9">
        <w:rPr>
          <w:sz w:val="20"/>
          <w:szCs w:val="20"/>
        </w:rPr>
        <w:t xml:space="preserve"> </w:t>
      </w:r>
      <w:r w:rsidR="007C092F" w:rsidRPr="003265D9">
        <w:rPr>
          <w:sz w:val="20"/>
          <w:szCs w:val="20"/>
        </w:rPr>
        <w:t>with</w:t>
      </w:r>
      <w:r w:rsidR="008567A6" w:rsidRPr="003265D9">
        <w:rPr>
          <w:sz w:val="20"/>
          <w:szCs w:val="20"/>
        </w:rPr>
        <w:t xml:space="preserve"> </w:t>
      </w:r>
      <w:r w:rsidR="00692E7B" w:rsidRPr="003265D9">
        <w:rPr>
          <w:sz w:val="20"/>
          <w:szCs w:val="20"/>
        </w:rPr>
        <w:t>Public Act 98-</w:t>
      </w:r>
      <w:r w:rsidR="002367A4" w:rsidRPr="003265D9">
        <w:rPr>
          <w:sz w:val="20"/>
          <w:szCs w:val="20"/>
        </w:rPr>
        <w:t>104,</w:t>
      </w:r>
      <w:r w:rsidR="002E5261" w:rsidRPr="003265D9">
        <w:rPr>
          <w:sz w:val="20"/>
          <w:szCs w:val="20"/>
        </w:rPr>
        <w:t xml:space="preserve"> </w:t>
      </w:r>
      <w:r w:rsidR="008567A6" w:rsidRPr="003265D9">
        <w:rPr>
          <w:sz w:val="20"/>
          <w:szCs w:val="20"/>
        </w:rPr>
        <w:t>Public Act 096-1501</w:t>
      </w:r>
      <w:r w:rsidR="000F020B" w:rsidRPr="003265D9">
        <w:rPr>
          <w:sz w:val="20"/>
          <w:szCs w:val="20"/>
        </w:rPr>
        <w:t>,</w:t>
      </w:r>
      <w:r w:rsidR="008567A6" w:rsidRPr="003265D9">
        <w:rPr>
          <w:sz w:val="20"/>
          <w:szCs w:val="20"/>
        </w:rPr>
        <w:t xml:space="preserve"> </w:t>
      </w:r>
      <w:r w:rsidR="00510831" w:rsidRPr="003265D9">
        <w:rPr>
          <w:sz w:val="20"/>
          <w:szCs w:val="20"/>
        </w:rPr>
        <w:t xml:space="preserve">all other pertinent state and federal laws and regulations, </w:t>
      </w:r>
      <w:r w:rsidR="002E5261" w:rsidRPr="003265D9">
        <w:rPr>
          <w:sz w:val="20"/>
          <w:szCs w:val="20"/>
        </w:rPr>
        <w:t xml:space="preserve">and </w:t>
      </w:r>
      <w:r w:rsidR="00C04C42" w:rsidRPr="003265D9">
        <w:rPr>
          <w:sz w:val="20"/>
          <w:szCs w:val="20"/>
        </w:rPr>
        <w:t xml:space="preserve">aligning with </w:t>
      </w:r>
      <w:r w:rsidR="008567A6" w:rsidRPr="003265D9">
        <w:rPr>
          <w:sz w:val="20"/>
          <w:szCs w:val="20"/>
        </w:rPr>
        <w:t>Afford</w:t>
      </w:r>
      <w:r w:rsidR="002E5261" w:rsidRPr="003265D9">
        <w:rPr>
          <w:sz w:val="20"/>
          <w:szCs w:val="20"/>
        </w:rPr>
        <w:t>able Care Act (ACA) initiatives</w:t>
      </w:r>
      <w:r w:rsidR="008567A6" w:rsidRPr="003265D9">
        <w:rPr>
          <w:sz w:val="20"/>
          <w:szCs w:val="20"/>
        </w:rPr>
        <w:t xml:space="preserve">.  </w:t>
      </w:r>
    </w:p>
    <w:p w:rsidR="005454F8" w:rsidRPr="003265D9" w:rsidRDefault="005454F8" w:rsidP="005454F8">
      <w:pPr>
        <w:tabs>
          <w:tab w:val="left" w:pos="1980"/>
        </w:tabs>
        <w:kinsoku w:val="0"/>
        <w:overflowPunct w:val="0"/>
        <w:autoSpaceDE w:val="0"/>
        <w:autoSpaceDN w:val="0"/>
        <w:ind w:left="1980"/>
        <w:jc w:val="both"/>
        <w:rPr>
          <w:i/>
          <w:sz w:val="20"/>
          <w:szCs w:val="20"/>
          <w:u w:val="single"/>
        </w:rPr>
      </w:pPr>
    </w:p>
    <w:p w:rsidR="00E23CA4" w:rsidRPr="003265D9" w:rsidRDefault="00692E7B" w:rsidP="006206DA">
      <w:pPr>
        <w:numPr>
          <w:ilvl w:val="4"/>
          <w:numId w:val="5"/>
        </w:numPr>
        <w:tabs>
          <w:tab w:val="left" w:pos="2880"/>
        </w:tabs>
        <w:kinsoku w:val="0"/>
        <w:overflowPunct w:val="0"/>
        <w:autoSpaceDE w:val="0"/>
        <w:autoSpaceDN w:val="0"/>
        <w:ind w:hanging="900"/>
        <w:jc w:val="both"/>
        <w:rPr>
          <w:sz w:val="20"/>
          <w:szCs w:val="20"/>
        </w:rPr>
      </w:pPr>
      <w:r w:rsidRPr="003265D9">
        <w:rPr>
          <w:sz w:val="20"/>
          <w:szCs w:val="20"/>
        </w:rPr>
        <w:t xml:space="preserve">Public Act 98-104 </w:t>
      </w:r>
      <w:r w:rsidR="00B62898" w:rsidRPr="003265D9">
        <w:rPr>
          <w:sz w:val="20"/>
          <w:szCs w:val="20"/>
        </w:rPr>
        <w:t>require</w:t>
      </w:r>
      <w:r w:rsidR="00C7756A" w:rsidRPr="003265D9">
        <w:rPr>
          <w:sz w:val="20"/>
          <w:szCs w:val="20"/>
        </w:rPr>
        <w:t>s</w:t>
      </w:r>
      <w:r w:rsidR="00B62898" w:rsidRPr="003265D9">
        <w:rPr>
          <w:sz w:val="20"/>
          <w:szCs w:val="20"/>
        </w:rPr>
        <w:t xml:space="preserve"> the Department to issue a solicitation for ACEs to serve children and parents or </w:t>
      </w:r>
      <w:r w:rsidR="00C7756A" w:rsidRPr="003265D9">
        <w:rPr>
          <w:sz w:val="20"/>
          <w:szCs w:val="20"/>
        </w:rPr>
        <w:t xml:space="preserve">other </w:t>
      </w:r>
      <w:r w:rsidR="00B62898" w:rsidRPr="003265D9">
        <w:rPr>
          <w:sz w:val="20"/>
          <w:szCs w:val="20"/>
        </w:rPr>
        <w:t xml:space="preserve">caretaker relatives eligible for </w:t>
      </w:r>
      <w:r w:rsidR="00C7756A" w:rsidRPr="003265D9">
        <w:rPr>
          <w:sz w:val="20"/>
          <w:szCs w:val="20"/>
        </w:rPr>
        <w:t>Covered Services</w:t>
      </w:r>
      <w:r w:rsidR="00D24B40" w:rsidRPr="003265D9">
        <w:rPr>
          <w:sz w:val="20"/>
          <w:szCs w:val="20"/>
        </w:rPr>
        <w:t xml:space="preserve"> under Title XIX</w:t>
      </w:r>
      <w:r w:rsidR="00B62898" w:rsidRPr="003265D9">
        <w:rPr>
          <w:sz w:val="20"/>
          <w:szCs w:val="20"/>
        </w:rPr>
        <w:t>.  The legislation requires that an ACE demonstrate a governing structure th</w:t>
      </w:r>
      <w:r w:rsidR="002629C1" w:rsidRPr="003265D9">
        <w:rPr>
          <w:sz w:val="20"/>
          <w:szCs w:val="20"/>
        </w:rPr>
        <w:t>at includes participation from P</w:t>
      </w:r>
      <w:r w:rsidR="00B62898" w:rsidRPr="003265D9">
        <w:rPr>
          <w:sz w:val="20"/>
          <w:szCs w:val="20"/>
        </w:rPr>
        <w:t xml:space="preserve">roviders, is an integrated delivery system able to provide the full range of services needed by Medicaid beneficiaries, demonstrates the capacity to securely pass clinical information across participating </w:t>
      </w:r>
      <w:r w:rsidR="00216F2B" w:rsidRPr="003265D9">
        <w:rPr>
          <w:sz w:val="20"/>
          <w:szCs w:val="20"/>
        </w:rPr>
        <w:t>members</w:t>
      </w:r>
      <w:r w:rsidR="00B62898" w:rsidRPr="003265D9">
        <w:rPr>
          <w:sz w:val="20"/>
          <w:szCs w:val="20"/>
        </w:rPr>
        <w:t>, and uses data</w:t>
      </w:r>
      <w:r w:rsidR="00451FE4" w:rsidRPr="003265D9">
        <w:rPr>
          <w:sz w:val="20"/>
          <w:szCs w:val="20"/>
        </w:rPr>
        <w:t xml:space="preserve"> analysis</w:t>
      </w:r>
      <w:r w:rsidR="00B62898" w:rsidRPr="003265D9">
        <w:rPr>
          <w:sz w:val="20"/>
          <w:szCs w:val="20"/>
        </w:rPr>
        <w:t xml:space="preserve"> to coordinate care.  </w:t>
      </w:r>
    </w:p>
    <w:p w:rsidR="00E23CA4" w:rsidRPr="003265D9" w:rsidRDefault="00E23CA4" w:rsidP="00E23CA4">
      <w:pPr>
        <w:tabs>
          <w:tab w:val="left" w:pos="2880"/>
        </w:tabs>
        <w:kinsoku w:val="0"/>
        <w:overflowPunct w:val="0"/>
        <w:autoSpaceDE w:val="0"/>
        <w:autoSpaceDN w:val="0"/>
        <w:ind w:left="2880"/>
        <w:jc w:val="both"/>
        <w:rPr>
          <w:sz w:val="20"/>
          <w:szCs w:val="20"/>
        </w:rPr>
      </w:pPr>
    </w:p>
    <w:p w:rsidR="00E23CA4" w:rsidRPr="003265D9" w:rsidRDefault="00E23CA4" w:rsidP="006206DA">
      <w:pPr>
        <w:numPr>
          <w:ilvl w:val="5"/>
          <w:numId w:val="5"/>
        </w:numPr>
        <w:tabs>
          <w:tab w:val="left" w:pos="3780"/>
        </w:tabs>
        <w:kinsoku w:val="0"/>
        <w:overflowPunct w:val="0"/>
        <w:autoSpaceDE w:val="0"/>
        <w:autoSpaceDN w:val="0"/>
        <w:ind w:hanging="900"/>
        <w:jc w:val="both"/>
        <w:rPr>
          <w:sz w:val="20"/>
          <w:szCs w:val="20"/>
        </w:rPr>
      </w:pPr>
      <w:r w:rsidRPr="003265D9">
        <w:rPr>
          <w:sz w:val="20"/>
          <w:szCs w:val="20"/>
        </w:rPr>
        <w:t>In the first 18 months of operation, an ACE shall be paid per member per month care coordination fee</w:t>
      </w:r>
      <w:r w:rsidR="00216F2B" w:rsidRPr="003265D9">
        <w:rPr>
          <w:sz w:val="20"/>
          <w:szCs w:val="20"/>
        </w:rPr>
        <w:t>s that are projected to be cost neutral to the State during the term of their payment</w:t>
      </w:r>
      <w:r w:rsidRPr="003265D9">
        <w:rPr>
          <w:sz w:val="20"/>
          <w:szCs w:val="20"/>
        </w:rPr>
        <w:t xml:space="preserve"> to coordinate care for their </w:t>
      </w:r>
      <w:r w:rsidR="004110AC" w:rsidRPr="003265D9">
        <w:rPr>
          <w:sz w:val="20"/>
          <w:szCs w:val="20"/>
        </w:rPr>
        <w:t>Enrollees</w:t>
      </w:r>
      <w:r w:rsidR="00ED5B5C" w:rsidRPr="003265D9">
        <w:rPr>
          <w:sz w:val="20"/>
          <w:szCs w:val="20"/>
        </w:rPr>
        <w:t>. Also, subject to federal approval, ACEs may be eligible to share in additional savings generated by their care coordination</w:t>
      </w:r>
      <w:r w:rsidRPr="003265D9">
        <w:rPr>
          <w:sz w:val="20"/>
          <w:szCs w:val="20"/>
        </w:rPr>
        <w:t xml:space="preserve">.  </w:t>
      </w:r>
    </w:p>
    <w:p w:rsidR="00E23CA4" w:rsidRPr="003265D9" w:rsidRDefault="00E23CA4" w:rsidP="00E66D90">
      <w:pPr>
        <w:tabs>
          <w:tab w:val="left" w:pos="3780"/>
        </w:tabs>
        <w:kinsoku w:val="0"/>
        <w:overflowPunct w:val="0"/>
        <w:autoSpaceDE w:val="0"/>
        <w:autoSpaceDN w:val="0"/>
        <w:ind w:left="3780" w:hanging="900"/>
        <w:jc w:val="both"/>
        <w:rPr>
          <w:sz w:val="20"/>
          <w:szCs w:val="20"/>
        </w:rPr>
      </w:pPr>
    </w:p>
    <w:p w:rsidR="00856ADE" w:rsidRPr="003265D9" w:rsidRDefault="004110AC" w:rsidP="00236B33">
      <w:pPr>
        <w:pStyle w:val="ListParagraph"/>
        <w:numPr>
          <w:ilvl w:val="5"/>
          <w:numId w:val="76"/>
        </w:numPr>
        <w:tabs>
          <w:tab w:val="left" w:pos="37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sz w:val="20"/>
          <w:szCs w:val="20"/>
        </w:rPr>
        <w:t>During</w:t>
      </w:r>
      <w:r w:rsidR="00E23CA4" w:rsidRPr="003265D9">
        <w:rPr>
          <w:rFonts w:ascii="Arial Narrow" w:hAnsi="Arial Narrow"/>
          <w:sz w:val="20"/>
          <w:szCs w:val="20"/>
        </w:rPr>
        <w:t xml:space="preserve"> months 19 through 36, an ACE shall be paid on a pre-paid capitation basis for all </w:t>
      </w:r>
      <w:r w:rsidR="00633C4F" w:rsidRPr="003265D9">
        <w:rPr>
          <w:rFonts w:ascii="Arial Narrow" w:hAnsi="Arial Narrow"/>
          <w:sz w:val="20"/>
          <w:szCs w:val="20"/>
        </w:rPr>
        <w:t>C</w:t>
      </w:r>
      <w:r w:rsidR="00E23CA4" w:rsidRPr="003265D9">
        <w:rPr>
          <w:rFonts w:ascii="Arial Narrow" w:hAnsi="Arial Narrow"/>
          <w:sz w:val="20"/>
          <w:szCs w:val="20"/>
        </w:rPr>
        <w:t xml:space="preserve">overed </w:t>
      </w:r>
      <w:r w:rsidR="00633C4F" w:rsidRPr="003265D9">
        <w:rPr>
          <w:rFonts w:ascii="Arial Narrow" w:hAnsi="Arial Narrow"/>
          <w:sz w:val="20"/>
          <w:szCs w:val="20"/>
        </w:rPr>
        <w:t>S</w:t>
      </w:r>
      <w:r w:rsidR="00E23CA4" w:rsidRPr="003265D9">
        <w:rPr>
          <w:rFonts w:ascii="Arial Narrow" w:hAnsi="Arial Narrow"/>
          <w:sz w:val="20"/>
          <w:szCs w:val="20"/>
        </w:rPr>
        <w:t xml:space="preserve">ervices with the Department sharing the risk through either stop-loss insurance </w:t>
      </w:r>
      <w:r w:rsidR="00451FE4" w:rsidRPr="003265D9">
        <w:rPr>
          <w:rFonts w:ascii="Arial Narrow" w:hAnsi="Arial Narrow"/>
          <w:sz w:val="20"/>
          <w:szCs w:val="20"/>
        </w:rPr>
        <w:t xml:space="preserve">for high cost individuals </w:t>
      </w:r>
      <w:r w:rsidR="00E23CA4" w:rsidRPr="003265D9">
        <w:rPr>
          <w:rFonts w:ascii="Arial Narrow" w:hAnsi="Arial Narrow"/>
          <w:sz w:val="20"/>
          <w:szCs w:val="20"/>
        </w:rPr>
        <w:t xml:space="preserve">or </w:t>
      </w:r>
      <w:r w:rsidR="00451FE4" w:rsidRPr="003265D9">
        <w:rPr>
          <w:rFonts w:ascii="Arial Narrow" w:hAnsi="Arial Narrow"/>
          <w:sz w:val="20"/>
          <w:szCs w:val="20"/>
        </w:rPr>
        <w:t>corridors of shared risk based on the overall cost of the total enrollment in the ACE</w:t>
      </w:r>
      <w:r w:rsidR="00E23CA4" w:rsidRPr="003265D9">
        <w:rPr>
          <w:rFonts w:ascii="Arial Narrow" w:hAnsi="Arial Narrow"/>
          <w:sz w:val="20"/>
          <w:szCs w:val="20"/>
        </w:rPr>
        <w:t>.</w:t>
      </w:r>
      <w:r w:rsidR="00633C4F" w:rsidRPr="003265D9">
        <w:rPr>
          <w:rFonts w:ascii="Arial Narrow" w:hAnsi="Arial Narrow"/>
          <w:sz w:val="20"/>
          <w:szCs w:val="20"/>
        </w:rPr>
        <w:t xml:space="preserve">  Based on current Illinois law, this requires an ACE to be a MCCN or HMO by month 19.</w:t>
      </w:r>
      <w:r w:rsidR="00E27693" w:rsidRPr="003265D9">
        <w:rPr>
          <w:rFonts w:ascii="Arial Narrow" w:hAnsi="Arial Narrow"/>
          <w:sz w:val="20"/>
          <w:szCs w:val="20"/>
        </w:rPr>
        <w:t xml:space="preserve">  While an ACE will be required to be licensed as a MCCN or HMO by month 19, it must also continue to meet the requirements specific to operation as an ACE as described in law, and this Solicitation</w:t>
      </w:r>
      <w:r w:rsidR="00A81B54" w:rsidRPr="003265D9">
        <w:rPr>
          <w:rFonts w:ascii="Arial Narrow" w:hAnsi="Arial Narrow"/>
          <w:sz w:val="20"/>
          <w:szCs w:val="20"/>
        </w:rPr>
        <w:t xml:space="preserve"> and any modifications thereto</w:t>
      </w:r>
      <w:r w:rsidR="00E27693" w:rsidRPr="003265D9">
        <w:rPr>
          <w:rFonts w:ascii="Arial Narrow" w:hAnsi="Arial Narrow"/>
          <w:sz w:val="20"/>
          <w:szCs w:val="20"/>
        </w:rPr>
        <w:t>.</w:t>
      </w:r>
      <w:r w:rsidR="00633C4F" w:rsidRPr="003265D9">
        <w:rPr>
          <w:sz w:val="20"/>
          <w:szCs w:val="20"/>
        </w:rPr>
        <w:t xml:space="preserve">   </w:t>
      </w:r>
      <w:r w:rsidR="00E23CA4" w:rsidRPr="003265D9">
        <w:rPr>
          <w:rFonts w:ascii="Arial Narrow" w:hAnsi="Arial Narrow"/>
          <w:sz w:val="20"/>
          <w:szCs w:val="20"/>
        </w:rPr>
        <w:t xml:space="preserve">  </w:t>
      </w:r>
    </w:p>
    <w:p w:rsidR="00462DED" w:rsidRPr="003265D9" w:rsidRDefault="00462DED" w:rsidP="00462DED">
      <w:pPr>
        <w:pStyle w:val="ListParagraph"/>
        <w:tabs>
          <w:tab w:val="left" w:pos="3780"/>
        </w:tabs>
        <w:kinsoku w:val="0"/>
        <w:overflowPunct w:val="0"/>
        <w:autoSpaceDE w:val="0"/>
        <w:autoSpaceDN w:val="0"/>
        <w:ind w:left="3780"/>
        <w:jc w:val="both"/>
        <w:rPr>
          <w:rFonts w:ascii="Arial Narrow" w:hAnsi="Arial Narrow"/>
          <w:sz w:val="20"/>
          <w:szCs w:val="20"/>
        </w:rPr>
      </w:pPr>
    </w:p>
    <w:p w:rsidR="00462DED" w:rsidRPr="003265D9" w:rsidRDefault="00462DED" w:rsidP="00236B33">
      <w:pPr>
        <w:pStyle w:val="ListParagraph"/>
        <w:numPr>
          <w:ilvl w:val="5"/>
          <w:numId w:val="73"/>
        </w:numPr>
        <w:tabs>
          <w:tab w:val="left" w:pos="37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sz w:val="20"/>
          <w:szCs w:val="20"/>
        </w:rPr>
        <w:t>In the fourth and subsequent years, an ACE shall be reimbursed full-risk capitation payments.</w:t>
      </w:r>
    </w:p>
    <w:p w:rsidR="00462DED" w:rsidRPr="003265D9" w:rsidRDefault="00462DED" w:rsidP="00462DED">
      <w:pPr>
        <w:pStyle w:val="ListParagraph"/>
        <w:rPr>
          <w:rFonts w:ascii="Arial Narrow" w:hAnsi="Arial Narrow"/>
          <w:sz w:val="20"/>
          <w:szCs w:val="20"/>
        </w:rPr>
      </w:pPr>
    </w:p>
    <w:p w:rsidR="00462DED" w:rsidRPr="003265D9" w:rsidRDefault="00462DED" w:rsidP="00236B33">
      <w:pPr>
        <w:pStyle w:val="ListParagraph"/>
        <w:numPr>
          <w:ilvl w:val="5"/>
          <w:numId w:val="77"/>
        </w:numPr>
        <w:tabs>
          <w:tab w:val="left" w:pos="37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sz w:val="20"/>
          <w:szCs w:val="20"/>
        </w:rPr>
        <w:t>An ACE may elect to move to full-risk capitation payments on a more expedited timetable than described above.</w:t>
      </w:r>
    </w:p>
    <w:p w:rsidR="00014379" w:rsidRPr="003265D9" w:rsidRDefault="00014379" w:rsidP="00014379">
      <w:pPr>
        <w:pStyle w:val="ListParagraph"/>
        <w:tabs>
          <w:tab w:val="left" w:pos="3780"/>
        </w:tabs>
        <w:kinsoku w:val="0"/>
        <w:overflowPunct w:val="0"/>
        <w:autoSpaceDE w:val="0"/>
        <w:autoSpaceDN w:val="0"/>
        <w:ind w:left="3780"/>
        <w:jc w:val="both"/>
        <w:rPr>
          <w:rFonts w:ascii="Arial Narrow" w:hAnsi="Arial Narrow"/>
          <w:sz w:val="20"/>
          <w:szCs w:val="20"/>
        </w:rPr>
      </w:pPr>
    </w:p>
    <w:p w:rsidR="00014379" w:rsidRPr="003265D9" w:rsidRDefault="00014379" w:rsidP="00236B33">
      <w:pPr>
        <w:pStyle w:val="ListParagraph"/>
        <w:numPr>
          <w:ilvl w:val="5"/>
          <w:numId w:val="77"/>
        </w:numPr>
        <w:tabs>
          <w:tab w:val="left" w:pos="37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sz w:val="20"/>
          <w:szCs w:val="20"/>
        </w:rPr>
        <w:t>This Solicitation lays out the requirements to qualify as an ACE.</w:t>
      </w:r>
    </w:p>
    <w:p w:rsidR="00E23CA4" w:rsidRPr="003265D9" w:rsidRDefault="00E23CA4" w:rsidP="00E66D90">
      <w:pPr>
        <w:tabs>
          <w:tab w:val="left" w:pos="3780"/>
        </w:tabs>
        <w:kinsoku w:val="0"/>
        <w:overflowPunct w:val="0"/>
        <w:autoSpaceDE w:val="0"/>
        <w:autoSpaceDN w:val="0"/>
        <w:ind w:left="3780" w:hanging="900"/>
        <w:jc w:val="both"/>
        <w:rPr>
          <w:sz w:val="20"/>
          <w:szCs w:val="20"/>
        </w:rPr>
      </w:pPr>
    </w:p>
    <w:p w:rsidR="00CB07C4" w:rsidRPr="003265D9" w:rsidRDefault="005454F8" w:rsidP="00236B33">
      <w:pPr>
        <w:pStyle w:val="ListParagraph"/>
        <w:numPr>
          <w:ilvl w:val="4"/>
          <w:numId w:val="75"/>
        </w:numPr>
        <w:tabs>
          <w:tab w:val="left" w:pos="2880"/>
        </w:tabs>
        <w:kinsoku w:val="0"/>
        <w:overflowPunct w:val="0"/>
        <w:autoSpaceDE w:val="0"/>
        <w:autoSpaceDN w:val="0"/>
        <w:ind w:left="2880" w:hanging="900"/>
        <w:jc w:val="both"/>
        <w:rPr>
          <w:rFonts w:ascii="Arial Narrow" w:hAnsi="Arial Narrow"/>
          <w:sz w:val="20"/>
          <w:szCs w:val="20"/>
        </w:rPr>
      </w:pPr>
      <w:r w:rsidRPr="003265D9">
        <w:rPr>
          <w:rFonts w:ascii="Arial Narrow" w:hAnsi="Arial Narrow"/>
          <w:sz w:val="20"/>
          <w:szCs w:val="20"/>
        </w:rPr>
        <w:t>Illinois Public Act 096-1501 (</w:t>
      </w:r>
      <w:r w:rsidRPr="003265D9">
        <w:rPr>
          <w:rFonts w:ascii="Arial Narrow" w:hAnsi="Arial Narrow" w:cs="Courier New"/>
          <w:sz w:val="20"/>
          <w:szCs w:val="20"/>
        </w:rPr>
        <w:t xml:space="preserve">215 ILCS 106/23) </w:t>
      </w:r>
      <w:r w:rsidRPr="003265D9">
        <w:rPr>
          <w:rFonts w:ascii="Arial Narrow" w:hAnsi="Arial Narrow"/>
          <w:sz w:val="20"/>
          <w:szCs w:val="20"/>
        </w:rPr>
        <w:t xml:space="preserve">requires 50 percent of medical </w:t>
      </w:r>
      <w:r w:rsidR="00663405" w:rsidRPr="003265D9">
        <w:rPr>
          <w:rFonts w:ascii="Arial Narrow" w:hAnsi="Arial Narrow"/>
          <w:sz w:val="20"/>
          <w:szCs w:val="20"/>
        </w:rPr>
        <w:t>assistance C</w:t>
      </w:r>
      <w:r w:rsidRPr="003265D9">
        <w:rPr>
          <w:rFonts w:ascii="Arial Narrow" w:hAnsi="Arial Narrow"/>
          <w:sz w:val="20"/>
          <w:szCs w:val="20"/>
        </w:rPr>
        <w:t xml:space="preserve">lients to be in risk-based care coordination programs by January 1, 2015 (Please </w:t>
      </w:r>
      <w:r w:rsidR="00877293" w:rsidRPr="003265D9">
        <w:rPr>
          <w:rFonts w:ascii="Arial Narrow" w:hAnsi="Arial Narrow"/>
          <w:sz w:val="20"/>
          <w:szCs w:val="20"/>
        </w:rPr>
        <w:t>use</w:t>
      </w:r>
      <w:r w:rsidRPr="003265D9">
        <w:rPr>
          <w:rFonts w:ascii="Arial Narrow" w:hAnsi="Arial Narrow"/>
          <w:sz w:val="20"/>
          <w:szCs w:val="20"/>
        </w:rPr>
        <w:t xml:space="preserve"> the following link for the full legislative text: </w:t>
      </w:r>
      <w:hyperlink r:id="rId18" w:history="1">
        <w:r w:rsidRPr="00E03F34">
          <w:rPr>
            <w:rStyle w:val="Hyperlink"/>
            <w:szCs w:val="20"/>
          </w:rPr>
          <w:t>http://www2.illinois.gov/hfs/PublicInvolvement/cc/Documents/096_1501cc.pdf</w:t>
        </w:r>
      </w:hyperlink>
      <w:r w:rsidRPr="003265D9">
        <w:rPr>
          <w:rFonts w:ascii="Arial Narrow" w:hAnsi="Arial Narrow"/>
          <w:sz w:val="20"/>
          <w:szCs w:val="20"/>
        </w:rPr>
        <w:t>).</w:t>
      </w:r>
      <w:r w:rsidR="00B62898" w:rsidRPr="003265D9">
        <w:rPr>
          <w:rFonts w:ascii="Arial Narrow" w:hAnsi="Arial Narrow"/>
          <w:sz w:val="20"/>
          <w:szCs w:val="20"/>
        </w:rPr>
        <w:t xml:space="preserve">  Enrollment of Clients in an ACE helps satisfy the requirements laid out in Public Act 096-1501.</w:t>
      </w:r>
    </w:p>
    <w:p w:rsidR="00882677" w:rsidRPr="003265D9" w:rsidRDefault="00882677" w:rsidP="00882677">
      <w:pPr>
        <w:pStyle w:val="ListParagraph"/>
        <w:tabs>
          <w:tab w:val="left" w:pos="2880"/>
        </w:tabs>
        <w:kinsoku w:val="0"/>
        <w:overflowPunct w:val="0"/>
        <w:autoSpaceDE w:val="0"/>
        <w:autoSpaceDN w:val="0"/>
        <w:ind w:left="2880"/>
        <w:jc w:val="both"/>
        <w:rPr>
          <w:rFonts w:ascii="Arial Narrow" w:hAnsi="Arial Narrow"/>
          <w:sz w:val="20"/>
          <w:szCs w:val="20"/>
        </w:rPr>
      </w:pPr>
    </w:p>
    <w:p w:rsidR="00882677" w:rsidRPr="003265D9" w:rsidRDefault="00882677" w:rsidP="00236B33">
      <w:pPr>
        <w:pStyle w:val="ListParagraph"/>
        <w:numPr>
          <w:ilvl w:val="4"/>
          <w:numId w:val="75"/>
        </w:numPr>
        <w:tabs>
          <w:tab w:val="left" w:pos="2880"/>
        </w:tabs>
        <w:kinsoku w:val="0"/>
        <w:overflowPunct w:val="0"/>
        <w:autoSpaceDE w:val="0"/>
        <w:autoSpaceDN w:val="0"/>
        <w:ind w:left="2880" w:hanging="900"/>
        <w:jc w:val="both"/>
        <w:rPr>
          <w:rFonts w:ascii="Arial Narrow" w:hAnsi="Arial Narrow"/>
          <w:sz w:val="20"/>
          <w:szCs w:val="20"/>
        </w:rPr>
      </w:pPr>
      <w:r w:rsidRPr="003265D9">
        <w:rPr>
          <w:rFonts w:ascii="Arial Narrow" w:hAnsi="Arial Narrow"/>
          <w:sz w:val="20"/>
          <w:szCs w:val="20"/>
        </w:rPr>
        <w:t xml:space="preserve">Section 2703 of the ACA creates a new State Plan option to provide coordinated care through a health home for Clients who qualify for health homes with two or more chronic conditions and provides a temporary 90 percent Medicaid matching rate for applicable services. (Please use the following link for the Federal CMS State Medicaid Director’s letter: </w:t>
      </w:r>
      <w:hyperlink r:id="rId19" w:history="1">
        <w:r w:rsidRPr="00E03F34">
          <w:rPr>
            <w:rStyle w:val="Hyperlink"/>
            <w:szCs w:val="20"/>
          </w:rPr>
          <w:t>http://www.cms.gov/smdl/downloads/SMD10024.pdf</w:t>
        </w:r>
      </w:hyperlink>
      <w:r w:rsidRPr="003265D9">
        <w:rPr>
          <w:rFonts w:ascii="Arial Narrow" w:hAnsi="Arial Narrow"/>
          <w:sz w:val="20"/>
          <w:szCs w:val="20"/>
        </w:rPr>
        <w:t xml:space="preserve">). </w:t>
      </w:r>
      <w:r w:rsidR="00792797" w:rsidRPr="003265D9">
        <w:rPr>
          <w:rFonts w:ascii="Arial Narrow" w:hAnsi="Arial Narrow"/>
          <w:sz w:val="20"/>
          <w:szCs w:val="20"/>
        </w:rPr>
        <w:t xml:space="preserve"> </w:t>
      </w:r>
      <w:r w:rsidR="000B34F1" w:rsidRPr="003265D9">
        <w:rPr>
          <w:rFonts w:ascii="Arial Narrow" w:hAnsi="Arial Narrow"/>
          <w:sz w:val="20"/>
          <w:szCs w:val="20"/>
        </w:rPr>
        <w:t>A</w:t>
      </w:r>
      <w:r w:rsidRPr="003265D9">
        <w:rPr>
          <w:rFonts w:ascii="Arial Narrow" w:hAnsi="Arial Narrow"/>
          <w:sz w:val="20"/>
          <w:szCs w:val="20"/>
        </w:rPr>
        <w:t xml:space="preserve">ll ACEs </w:t>
      </w:r>
      <w:r w:rsidR="00792797" w:rsidRPr="003265D9">
        <w:rPr>
          <w:rFonts w:ascii="Arial Narrow" w:hAnsi="Arial Narrow"/>
          <w:sz w:val="20"/>
          <w:szCs w:val="20"/>
        </w:rPr>
        <w:t>must</w:t>
      </w:r>
      <w:r w:rsidRPr="003265D9">
        <w:rPr>
          <w:rFonts w:ascii="Arial Narrow" w:hAnsi="Arial Narrow"/>
          <w:sz w:val="20"/>
          <w:szCs w:val="20"/>
        </w:rPr>
        <w:t xml:space="preserve"> qualify as a health home.</w:t>
      </w:r>
    </w:p>
    <w:p w:rsidR="00882677" w:rsidRPr="003265D9" w:rsidRDefault="00882677" w:rsidP="00882677">
      <w:pPr>
        <w:pStyle w:val="ListParagraph"/>
        <w:rPr>
          <w:rFonts w:ascii="Arial Narrow" w:hAnsi="Arial Narrow"/>
          <w:sz w:val="20"/>
          <w:szCs w:val="20"/>
        </w:rPr>
      </w:pPr>
    </w:p>
    <w:p w:rsidR="00882677" w:rsidRPr="003265D9" w:rsidRDefault="00882677" w:rsidP="00236B33">
      <w:pPr>
        <w:pStyle w:val="ListParagraph"/>
        <w:numPr>
          <w:ilvl w:val="4"/>
          <w:numId w:val="75"/>
        </w:numPr>
        <w:tabs>
          <w:tab w:val="left" w:pos="2880"/>
        </w:tabs>
        <w:kinsoku w:val="0"/>
        <w:overflowPunct w:val="0"/>
        <w:autoSpaceDE w:val="0"/>
        <w:autoSpaceDN w:val="0"/>
        <w:ind w:left="2880" w:hanging="900"/>
        <w:jc w:val="both"/>
        <w:rPr>
          <w:rFonts w:ascii="Arial Narrow" w:hAnsi="Arial Narrow"/>
          <w:sz w:val="20"/>
          <w:szCs w:val="20"/>
        </w:rPr>
      </w:pPr>
      <w:r w:rsidRPr="003265D9">
        <w:rPr>
          <w:rFonts w:ascii="Arial Narrow" w:hAnsi="Arial Narrow"/>
          <w:b/>
          <w:sz w:val="20"/>
          <w:szCs w:val="20"/>
        </w:rPr>
        <w:t>State Health Care Innovation Plan</w:t>
      </w:r>
      <w:r w:rsidR="00916B4E" w:rsidRPr="003265D9">
        <w:rPr>
          <w:rFonts w:ascii="Arial Narrow" w:hAnsi="Arial Narrow"/>
          <w:b/>
          <w:sz w:val="20"/>
          <w:szCs w:val="20"/>
        </w:rPr>
        <w:t>.</w:t>
      </w:r>
      <w:r w:rsidRPr="003265D9">
        <w:rPr>
          <w:rFonts w:ascii="Arial Narrow" w:hAnsi="Arial Narrow"/>
          <w:sz w:val="20"/>
          <w:szCs w:val="20"/>
        </w:rPr>
        <w:t xml:space="preserve">  The State received a grant from the Center for Medicare and Medicaid Innovation (CMMI) to develop a comprehensive plan that commits the State to the development of multi-</w:t>
      </w:r>
      <w:r w:rsidRPr="003265D9">
        <w:rPr>
          <w:rFonts w:ascii="Arial Narrow" w:hAnsi="Arial Narrow"/>
          <w:sz w:val="20"/>
          <w:szCs w:val="20"/>
        </w:rPr>
        <w:lastRenderedPageBreak/>
        <w:t>payer approaches that create new payment methodologies to incentivize providers and plans to assure high quality and cost-effective health care delivered through accountable, comprehensive, and integrated health care delivery systems.  All ACEs shall implement the recommendations of the Innovation plan as related to integrated delivery systems.</w:t>
      </w:r>
    </w:p>
    <w:p w:rsidR="00882677" w:rsidRPr="003265D9" w:rsidRDefault="00882677" w:rsidP="00882677">
      <w:pPr>
        <w:pStyle w:val="ListParagraph"/>
        <w:rPr>
          <w:rFonts w:ascii="Arial Narrow" w:hAnsi="Arial Narrow"/>
          <w:sz w:val="20"/>
          <w:szCs w:val="20"/>
        </w:rPr>
      </w:pPr>
    </w:p>
    <w:p w:rsidR="00882677" w:rsidRPr="003265D9" w:rsidRDefault="00882677" w:rsidP="00236B33">
      <w:pPr>
        <w:pStyle w:val="ListParagraph"/>
        <w:numPr>
          <w:ilvl w:val="4"/>
          <w:numId w:val="75"/>
        </w:numPr>
        <w:tabs>
          <w:tab w:val="left" w:pos="2880"/>
        </w:tabs>
        <w:kinsoku w:val="0"/>
        <w:overflowPunct w:val="0"/>
        <w:autoSpaceDE w:val="0"/>
        <w:autoSpaceDN w:val="0"/>
        <w:ind w:left="2880" w:hanging="900"/>
        <w:jc w:val="both"/>
        <w:rPr>
          <w:rFonts w:ascii="Arial Narrow" w:hAnsi="Arial Narrow"/>
          <w:sz w:val="20"/>
          <w:szCs w:val="20"/>
        </w:rPr>
      </w:pPr>
      <w:r w:rsidRPr="003265D9">
        <w:rPr>
          <w:rFonts w:ascii="Arial Narrow" w:hAnsi="Arial Narrow"/>
          <w:b/>
          <w:sz w:val="20"/>
          <w:szCs w:val="20"/>
        </w:rPr>
        <w:t>Mandatory Managed Care.</w:t>
      </w:r>
      <w:r w:rsidRPr="003265D9">
        <w:rPr>
          <w:rFonts w:ascii="Arial Narrow" w:hAnsi="Arial Narrow"/>
          <w:sz w:val="20"/>
          <w:szCs w:val="20"/>
        </w:rPr>
        <w:t xml:space="preserve">  The State designated five regions in the State in which mandatory managed care will operate (mandatory managed care regions). Once the State implements mandatory managed care, Clients residing in a mandatory managed care region will be required to choose among managed care entities available in their region. Clients residing outside a mandatory managed care region will not be required to enroll with a managed care entity.  In Illinois, managed care entities include Care Coordination Entities</w:t>
      </w:r>
      <w:r w:rsidR="00ED374E" w:rsidRPr="003265D9">
        <w:rPr>
          <w:rFonts w:ascii="Arial Narrow" w:hAnsi="Arial Narrow"/>
          <w:sz w:val="20"/>
          <w:szCs w:val="20"/>
        </w:rPr>
        <w:t xml:space="preserve"> (CCEs)</w:t>
      </w:r>
      <w:r w:rsidRPr="003265D9">
        <w:rPr>
          <w:rFonts w:ascii="Arial Narrow" w:hAnsi="Arial Narrow"/>
          <w:sz w:val="20"/>
          <w:szCs w:val="20"/>
        </w:rPr>
        <w:t>, HMOs, MCCNs, and ACEs.  In all counties in these five regions, Clients will have a choice of at least two managed care entities. The mandatory managed care regions include:</w:t>
      </w:r>
    </w:p>
    <w:p w:rsidR="00882677" w:rsidRPr="003265D9" w:rsidRDefault="00882677" w:rsidP="00882677">
      <w:pPr>
        <w:pStyle w:val="ListParagraph"/>
        <w:rPr>
          <w:rFonts w:ascii="Arial Narrow" w:hAnsi="Arial Narrow"/>
          <w:sz w:val="20"/>
          <w:szCs w:val="20"/>
        </w:rPr>
      </w:pPr>
    </w:p>
    <w:p w:rsidR="00882677" w:rsidRPr="003265D9" w:rsidRDefault="00882677" w:rsidP="00236B33">
      <w:pPr>
        <w:pStyle w:val="ListParagraph"/>
        <w:numPr>
          <w:ilvl w:val="5"/>
          <w:numId w:val="75"/>
        </w:numPr>
        <w:tabs>
          <w:tab w:val="left" w:pos="28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b/>
          <w:sz w:val="20"/>
          <w:szCs w:val="20"/>
        </w:rPr>
        <w:t>Cook and the Collars:</w:t>
      </w:r>
      <w:r w:rsidRPr="003265D9">
        <w:rPr>
          <w:rFonts w:ascii="Arial Narrow" w:hAnsi="Arial Narrow"/>
          <w:sz w:val="20"/>
          <w:szCs w:val="20"/>
        </w:rPr>
        <w:t xml:space="preserve"> Cook, Lake, Kane, DuPage, Will, and Kankakee counties;</w:t>
      </w:r>
    </w:p>
    <w:p w:rsidR="00882677" w:rsidRPr="003265D9" w:rsidRDefault="00882677" w:rsidP="00882677">
      <w:pPr>
        <w:pStyle w:val="ListParagraph"/>
        <w:tabs>
          <w:tab w:val="left" w:pos="2880"/>
        </w:tabs>
        <w:kinsoku w:val="0"/>
        <w:overflowPunct w:val="0"/>
        <w:autoSpaceDE w:val="0"/>
        <w:autoSpaceDN w:val="0"/>
        <w:ind w:left="3780"/>
        <w:jc w:val="both"/>
        <w:rPr>
          <w:rFonts w:ascii="Arial Narrow" w:hAnsi="Arial Narrow"/>
          <w:sz w:val="20"/>
          <w:szCs w:val="20"/>
        </w:rPr>
      </w:pPr>
    </w:p>
    <w:p w:rsidR="00882677" w:rsidRPr="003265D9" w:rsidRDefault="00882677" w:rsidP="00236B33">
      <w:pPr>
        <w:pStyle w:val="ListParagraph"/>
        <w:numPr>
          <w:ilvl w:val="5"/>
          <w:numId w:val="75"/>
        </w:numPr>
        <w:tabs>
          <w:tab w:val="left" w:pos="28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b/>
          <w:sz w:val="20"/>
          <w:szCs w:val="20"/>
        </w:rPr>
        <w:t>Rockford:</w:t>
      </w:r>
      <w:r w:rsidRPr="003265D9">
        <w:rPr>
          <w:rFonts w:ascii="Arial Narrow" w:hAnsi="Arial Narrow"/>
          <w:sz w:val="20"/>
          <w:szCs w:val="20"/>
        </w:rPr>
        <w:t xml:space="preserve"> Winnebago, Boone, and McHenry counties;</w:t>
      </w:r>
    </w:p>
    <w:p w:rsidR="00882677" w:rsidRPr="003265D9" w:rsidRDefault="00882677" w:rsidP="00882677">
      <w:pPr>
        <w:pStyle w:val="ListParagraph"/>
        <w:tabs>
          <w:tab w:val="left" w:pos="2880"/>
        </w:tabs>
        <w:kinsoku w:val="0"/>
        <w:overflowPunct w:val="0"/>
        <w:autoSpaceDE w:val="0"/>
        <w:autoSpaceDN w:val="0"/>
        <w:ind w:left="3780"/>
        <w:jc w:val="both"/>
        <w:rPr>
          <w:rFonts w:ascii="Arial Narrow" w:hAnsi="Arial Narrow"/>
          <w:sz w:val="20"/>
          <w:szCs w:val="20"/>
        </w:rPr>
      </w:pPr>
    </w:p>
    <w:p w:rsidR="00882677" w:rsidRPr="003265D9" w:rsidRDefault="00882677" w:rsidP="00236B33">
      <w:pPr>
        <w:pStyle w:val="ListParagraph"/>
        <w:numPr>
          <w:ilvl w:val="5"/>
          <w:numId w:val="75"/>
        </w:numPr>
        <w:tabs>
          <w:tab w:val="left" w:pos="28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b/>
          <w:sz w:val="20"/>
          <w:szCs w:val="20"/>
        </w:rPr>
        <w:t>Quad Cities:</w:t>
      </w:r>
      <w:r w:rsidRPr="003265D9">
        <w:rPr>
          <w:rFonts w:ascii="Arial Narrow" w:hAnsi="Arial Narrow"/>
          <w:sz w:val="20"/>
          <w:szCs w:val="20"/>
        </w:rPr>
        <w:t xml:space="preserve"> Rock Island, Henry, and Mercer counties;</w:t>
      </w:r>
    </w:p>
    <w:p w:rsidR="00882677" w:rsidRPr="003265D9" w:rsidRDefault="00882677" w:rsidP="00882677">
      <w:pPr>
        <w:pStyle w:val="ListParagraph"/>
        <w:tabs>
          <w:tab w:val="left" w:pos="2880"/>
        </w:tabs>
        <w:kinsoku w:val="0"/>
        <w:overflowPunct w:val="0"/>
        <w:autoSpaceDE w:val="0"/>
        <w:autoSpaceDN w:val="0"/>
        <w:ind w:left="3780"/>
        <w:jc w:val="both"/>
        <w:rPr>
          <w:rFonts w:ascii="Arial Narrow" w:hAnsi="Arial Narrow"/>
          <w:sz w:val="20"/>
          <w:szCs w:val="20"/>
        </w:rPr>
      </w:pPr>
    </w:p>
    <w:p w:rsidR="00882677" w:rsidRPr="003265D9" w:rsidRDefault="00882677" w:rsidP="00236B33">
      <w:pPr>
        <w:pStyle w:val="ListParagraph"/>
        <w:numPr>
          <w:ilvl w:val="5"/>
          <w:numId w:val="75"/>
        </w:numPr>
        <w:tabs>
          <w:tab w:val="left" w:pos="28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b/>
          <w:sz w:val="20"/>
          <w:szCs w:val="20"/>
        </w:rPr>
        <w:t>Central Illinois:</w:t>
      </w:r>
      <w:r w:rsidRPr="003265D9">
        <w:rPr>
          <w:rFonts w:ascii="Arial Narrow" w:hAnsi="Arial Narrow"/>
          <w:sz w:val="20"/>
          <w:szCs w:val="20"/>
        </w:rPr>
        <w:t xml:space="preserve"> Knox, Stark, Peoria, Tazewell, McLean, Ford, Champaign, Vermilion, Piatt, DeWitt, Macon, Logan, Menard, Sangamon, and Christian counties; and</w:t>
      </w:r>
    </w:p>
    <w:p w:rsidR="00882677" w:rsidRPr="003265D9" w:rsidRDefault="00882677" w:rsidP="00882677">
      <w:pPr>
        <w:pStyle w:val="ListParagraph"/>
        <w:tabs>
          <w:tab w:val="left" w:pos="2880"/>
        </w:tabs>
        <w:kinsoku w:val="0"/>
        <w:overflowPunct w:val="0"/>
        <w:autoSpaceDE w:val="0"/>
        <w:autoSpaceDN w:val="0"/>
        <w:ind w:left="3780"/>
        <w:jc w:val="both"/>
        <w:rPr>
          <w:rFonts w:ascii="Arial Narrow" w:hAnsi="Arial Narrow"/>
          <w:sz w:val="20"/>
          <w:szCs w:val="20"/>
        </w:rPr>
      </w:pPr>
    </w:p>
    <w:p w:rsidR="00882677" w:rsidRPr="003265D9" w:rsidRDefault="00882677" w:rsidP="00236B33">
      <w:pPr>
        <w:pStyle w:val="ListParagraph"/>
        <w:numPr>
          <w:ilvl w:val="5"/>
          <w:numId w:val="75"/>
        </w:numPr>
        <w:tabs>
          <w:tab w:val="left" w:pos="2880"/>
        </w:tabs>
        <w:kinsoku w:val="0"/>
        <w:overflowPunct w:val="0"/>
        <w:autoSpaceDE w:val="0"/>
        <w:autoSpaceDN w:val="0"/>
        <w:ind w:left="3780" w:hanging="900"/>
        <w:jc w:val="both"/>
        <w:rPr>
          <w:rFonts w:ascii="Arial Narrow" w:hAnsi="Arial Narrow"/>
          <w:sz w:val="20"/>
          <w:szCs w:val="20"/>
        </w:rPr>
      </w:pPr>
      <w:r w:rsidRPr="003265D9">
        <w:rPr>
          <w:rFonts w:ascii="Arial Narrow" w:hAnsi="Arial Narrow"/>
          <w:b/>
          <w:sz w:val="20"/>
          <w:szCs w:val="20"/>
        </w:rPr>
        <w:t>Metro East:</w:t>
      </w:r>
      <w:r w:rsidRPr="003265D9">
        <w:rPr>
          <w:rFonts w:ascii="Arial Narrow" w:hAnsi="Arial Narrow"/>
          <w:sz w:val="20"/>
          <w:szCs w:val="20"/>
        </w:rPr>
        <w:t xml:space="preserve"> Madison, St. Clair, and Clinton counties.</w:t>
      </w:r>
    </w:p>
    <w:p w:rsidR="005454F8" w:rsidRPr="003265D9" w:rsidRDefault="005454F8" w:rsidP="005454F8">
      <w:pPr>
        <w:tabs>
          <w:tab w:val="left" w:pos="2880"/>
        </w:tabs>
        <w:kinsoku w:val="0"/>
        <w:overflowPunct w:val="0"/>
        <w:autoSpaceDE w:val="0"/>
        <w:autoSpaceDN w:val="0"/>
        <w:ind w:left="2880"/>
        <w:jc w:val="both"/>
        <w:rPr>
          <w:sz w:val="20"/>
          <w:szCs w:val="20"/>
        </w:rPr>
      </w:pPr>
    </w:p>
    <w:p w:rsidR="0015163C" w:rsidRPr="003265D9" w:rsidRDefault="00FC5238" w:rsidP="00236B33">
      <w:pPr>
        <w:numPr>
          <w:ilvl w:val="3"/>
          <w:numId w:val="77"/>
        </w:numPr>
        <w:tabs>
          <w:tab w:val="left" w:pos="1980"/>
        </w:tabs>
        <w:kinsoku w:val="0"/>
        <w:overflowPunct w:val="0"/>
        <w:autoSpaceDE w:val="0"/>
        <w:autoSpaceDN w:val="0"/>
        <w:ind w:left="1980" w:hanging="720"/>
        <w:jc w:val="both"/>
        <w:rPr>
          <w:rFonts w:cs="Arial Narrow"/>
          <w:b/>
          <w:bCs/>
          <w:w w:val="110"/>
          <w:sz w:val="20"/>
          <w:szCs w:val="20"/>
        </w:rPr>
      </w:pPr>
      <w:r w:rsidRPr="003265D9">
        <w:rPr>
          <w:b/>
          <w:sz w:val="20"/>
          <w:szCs w:val="20"/>
        </w:rPr>
        <w:t xml:space="preserve">Letter of Intent (LOI).  </w:t>
      </w:r>
      <w:r w:rsidRPr="003265D9">
        <w:rPr>
          <w:rFonts w:cs="Arial Narrow"/>
          <w:spacing w:val="-1"/>
          <w:sz w:val="20"/>
          <w:szCs w:val="20"/>
        </w:rPr>
        <w:t xml:space="preserve">The Department is requiring Letters of Intent (LOIs) from </w:t>
      </w:r>
      <w:r w:rsidR="005F1909" w:rsidRPr="003265D9">
        <w:rPr>
          <w:rFonts w:cs="Arial Narrow"/>
          <w:spacing w:val="-1"/>
          <w:sz w:val="20"/>
          <w:szCs w:val="20"/>
        </w:rPr>
        <w:t>ACE</w:t>
      </w:r>
      <w:r w:rsidR="00916B4E" w:rsidRPr="003265D9">
        <w:rPr>
          <w:rFonts w:cs="Arial Narrow"/>
          <w:spacing w:val="-1"/>
          <w:sz w:val="20"/>
          <w:szCs w:val="20"/>
        </w:rPr>
        <w:t>s</w:t>
      </w:r>
      <w:r w:rsidR="005F1909" w:rsidRPr="003265D9">
        <w:rPr>
          <w:rFonts w:cs="Arial Narrow"/>
          <w:spacing w:val="-1"/>
          <w:sz w:val="20"/>
          <w:szCs w:val="20"/>
        </w:rPr>
        <w:t xml:space="preserve"> </w:t>
      </w:r>
      <w:r w:rsidRPr="003265D9">
        <w:rPr>
          <w:rFonts w:cs="Arial Narrow"/>
          <w:spacing w:val="-1"/>
          <w:sz w:val="20"/>
          <w:szCs w:val="20"/>
        </w:rPr>
        <w:t xml:space="preserve">that are anticipating – or seriously considering – submitting a Proposal for providing services in response to this Solicitation. </w:t>
      </w:r>
      <w:r w:rsidR="002367A4" w:rsidRPr="003265D9">
        <w:rPr>
          <w:rFonts w:cs="Arial Narrow"/>
          <w:spacing w:val="-1"/>
          <w:sz w:val="20"/>
          <w:szCs w:val="20"/>
        </w:rPr>
        <w:t xml:space="preserve">While </w:t>
      </w:r>
      <w:r w:rsidR="002367A4" w:rsidRPr="003265D9">
        <w:rPr>
          <w:rFonts w:cs="Arial Narrow"/>
          <w:spacing w:val="1"/>
          <w:sz w:val="20"/>
          <w:szCs w:val="20"/>
        </w:rPr>
        <w:t xml:space="preserve">submitting a LOI does not commit an ACE to actually submit a Proposal, the Department will not accept Proposals from nor provide data to ACEs that have not submitted a LOI. </w:t>
      </w:r>
      <w:r w:rsidRPr="003265D9">
        <w:rPr>
          <w:rFonts w:cs="Arial Narrow"/>
          <w:spacing w:val="1"/>
          <w:sz w:val="20"/>
          <w:szCs w:val="20"/>
        </w:rPr>
        <w:t xml:space="preserve">In order to be considered for an award and to receive data, </w:t>
      </w:r>
      <w:r w:rsidRPr="003265D9">
        <w:rPr>
          <w:rFonts w:cs="Arial Narrow"/>
          <w:spacing w:val="-2"/>
          <w:sz w:val="20"/>
          <w:szCs w:val="20"/>
        </w:rPr>
        <w:t xml:space="preserve">please complete and submit a LOI using the template in Attachment </w:t>
      </w:r>
      <w:r w:rsidR="002D172E" w:rsidRPr="003265D9">
        <w:rPr>
          <w:rFonts w:cs="Arial Narrow"/>
          <w:spacing w:val="-2"/>
          <w:sz w:val="20"/>
          <w:szCs w:val="20"/>
        </w:rPr>
        <w:t>D</w:t>
      </w:r>
      <w:r w:rsidRPr="003265D9">
        <w:rPr>
          <w:rFonts w:cs="Arial Narrow"/>
          <w:spacing w:val="-2"/>
          <w:sz w:val="20"/>
          <w:szCs w:val="20"/>
        </w:rPr>
        <w:t xml:space="preserve"> and a signed Data Use Agreement (Attachment </w:t>
      </w:r>
      <w:r w:rsidR="002D172E" w:rsidRPr="003265D9">
        <w:rPr>
          <w:rFonts w:cs="Arial Narrow"/>
          <w:spacing w:val="-2"/>
          <w:sz w:val="20"/>
          <w:szCs w:val="20"/>
        </w:rPr>
        <w:t>D</w:t>
      </w:r>
      <w:r w:rsidR="0073543E" w:rsidRPr="003265D9">
        <w:rPr>
          <w:rFonts w:cs="Arial Narrow"/>
          <w:spacing w:val="-2"/>
          <w:sz w:val="20"/>
          <w:szCs w:val="20"/>
        </w:rPr>
        <w:t xml:space="preserve"> </w:t>
      </w:r>
      <w:r w:rsidRPr="003265D9">
        <w:rPr>
          <w:rFonts w:cs="Arial Narrow"/>
          <w:spacing w:val="-2"/>
          <w:sz w:val="20"/>
          <w:szCs w:val="20"/>
        </w:rPr>
        <w:t xml:space="preserve">- </w:t>
      </w:r>
      <w:r w:rsidRPr="003265D9">
        <w:rPr>
          <w:rFonts w:cs="Arial Narrow"/>
          <w:spacing w:val="2"/>
          <w:sz w:val="20"/>
          <w:szCs w:val="20"/>
        </w:rPr>
        <w:t>Section C) by October 1, 2013.</w:t>
      </w:r>
      <w:r w:rsidR="002846BD" w:rsidRPr="003265D9">
        <w:rPr>
          <w:rFonts w:cs="Arial Narrow"/>
          <w:spacing w:val="2"/>
          <w:sz w:val="20"/>
          <w:szCs w:val="20"/>
        </w:rPr>
        <w:t xml:space="preserve"> </w:t>
      </w:r>
      <w:r w:rsidR="00401B99" w:rsidRPr="003265D9">
        <w:rPr>
          <w:rFonts w:cs="Arial Narrow"/>
          <w:spacing w:val="2"/>
          <w:sz w:val="20"/>
          <w:szCs w:val="20"/>
        </w:rPr>
        <w:t xml:space="preserve"> The Department will accept</w:t>
      </w:r>
      <w:r w:rsidR="002846BD" w:rsidRPr="003265D9">
        <w:rPr>
          <w:rFonts w:cs="Arial Narrow"/>
          <w:spacing w:val="2"/>
          <w:sz w:val="20"/>
          <w:szCs w:val="20"/>
        </w:rPr>
        <w:t xml:space="preserve"> LOIs between August 2</w:t>
      </w:r>
      <w:r w:rsidR="00401B99" w:rsidRPr="003265D9">
        <w:rPr>
          <w:rFonts w:cs="Arial Narrow"/>
          <w:spacing w:val="2"/>
          <w:sz w:val="20"/>
          <w:szCs w:val="20"/>
        </w:rPr>
        <w:t>9</w:t>
      </w:r>
      <w:r w:rsidR="002846BD" w:rsidRPr="003265D9">
        <w:rPr>
          <w:rFonts w:cs="Arial Narrow"/>
          <w:spacing w:val="2"/>
          <w:sz w:val="20"/>
          <w:szCs w:val="20"/>
          <w:vertAlign w:val="superscript"/>
        </w:rPr>
        <w:t>th</w:t>
      </w:r>
      <w:r w:rsidR="002846BD" w:rsidRPr="003265D9">
        <w:rPr>
          <w:rFonts w:cs="Arial Narrow"/>
          <w:spacing w:val="2"/>
          <w:sz w:val="20"/>
          <w:szCs w:val="20"/>
        </w:rPr>
        <w:t>, 2013 and October 1</w:t>
      </w:r>
      <w:r w:rsidR="002846BD" w:rsidRPr="003265D9">
        <w:rPr>
          <w:rFonts w:cs="Arial Narrow"/>
          <w:spacing w:val="2"/>
          <w:sz w:val="20"/>
          <w:szCs w:val="20"/>
          <w:vertAlign w:val="superscript"/>
        </w:rPr>
        <w:t>st</w:t>
      </w:r>
      <w:r w:rsidR="002846BD" w:rsidRPr="003265D9">
        <w:rPr>
          <w:rFonts w:cs="Arial Narrow"/>
          <w:spacing w:val="2"/>
          <w:sz w:val="20"/>
          <w:szCs w:val="20"/>
        </w:rPr>
        <w:t>, 2013.</w:t>
      </w:r>
      <w:r w:rsidRPr="003265D9">
        <w:rPr>
          <w:rFonts w:cs="Arial Narrow"/>
          <w:spacing w:val="2"/>
          <w:sz w:val="20"/>
          <w:szCs w:val="20"/>
        </w:rPr>
        <w:t xml:space="preserve">  </w:t>
      </w:r>
    </w:p>
    <w:p w:rsidR="00215F2D" w:rsidRPr="003265D9" w:rsidRDefault="00215F2D">
      <w:pPr>
        <w:tabs>
          <w:tab w:val="left" w:pos="1980"/>
        </w:tabs>
        <w:kinsoku w:val="0"/>
        <w:overflowPunct w:val="0"/>
        <w:autoSpaceDE w:val="0"/>
        <w:autoSpaceDN w:val="0"/>
        <w:ind w:left="1980"/>
        <w:jc w:val="both"/>
        <w:rPr>
          <w:rFonts w:cs="Arial Narrow"/>
          <w:b/>
          <w:bCs/>
          <w:w w:val="110"/>
          <w:sz w:val="20"/>
          <w:szCs w:val="20"/>
        </w:rPr>
      </w:pPr>
    </w:p>
    <w:p w:rsidR="0015163C" w:rsidRPr="003265D9" w:rsidRDefault="00150B3B" w:rsidP="00236B33">
      <w:pPr>
        <w:numPr>
          <w:ilvl w:val="4"/>
          <w:numId w:val="77"/>
        </w:numPr>
        <w:tabs>
          <w:tab w:val="left" w:pos="2880"/>
        </w:tabs>
        <w:kinsoku w:val="0"/>
        <w:overflowPunct w:val="0"/>
        <w:autoSpaceDE w:val="0"/>
        <w:autoSpaceDN w:val="0"/>
        <w:ind w:left="2880" w:hanging="900"/>
        <w:jc w:val="both"/>
        <w:rPr>
          <w:rFonts w:cs="Arial Narrow"/>
          <w:b/>
          <w:bCs/>
          <w:w w:val="110"/>
          <w:sz w:val="20"/>
          <w:szCs w:val="20"/>
        </w:rPr>
      </w:pPr>
      <w:r w:rsidRPr="003265D9">
        <w:rPr>
          <w:rFonts w:cs="Arial Narrow"/>
          <w:b/>
          <w:spacing w:val="2"/>
          <w:sz w:val="20"/>
          <w:szCs w:val="20"/>
        </w:rPr>
        <w:t>Data.</w:t>
      </w:r>
      <w:r w:rsidR="00AF3AE8" w:rsidRPr="003265D9">
        <w:rPr>
          <w:rFonts w:cs="Arial Narrow"/>
          <w:b/>
          <w:spacing w:val="2"/>
          <w:sz w:val="20"/>
          <w:szCs w:val="20"/>
        </w:rPr>
        <w:t xml:space="preserve"> </w:t>
      </w:r>
      <w:r w:rsidR="00AF3AE8" w:rsidRPr="003265D9">
        <w:rPr>
          <w:rFonts w:cs="Arial Narrow"/>
          <w:spacing w:val="2"/>
          <w:sz w:val="20"/>
          <w:szCs w:val="20"/>
        </w:rPr>
        <w:t>Upon receipt of a</w:t>
      </w:r>
      <w:r w:rsidR="00AF3AE8" w:rsidRPr="003265D9">
        <w:rPr>
          <w:rFonts w:cs="Arial Narrow"/>
          <w:b/>
          <w:spacing w:val="2"/>
          <w:sz w:val="20"/>
          <w:szCs w:val="20"/>
        </w:rPr>
        <w:t xml:space="preserve"> </w:t>
      </w:r>
      <w:r w:rsidR="00AF3AE8" w:rsidRPr="003265D9">
        <w:rPr>
          <w:rFonts w:cs="Arial Narrow"/>
          <w:spacing w:val="-1"/>
          <w:sz w:val="20"/>
          <w:szCs w:val="20"/>
        </w:rPr>
        <w:t>LOI and signed Data Use Agreement, the Department will provide two years of de-identified summary service data showing the</w:t>
      </w:r>
      <w:r w:rsidR="00AF3AE8" w:rsidRPr="003265D9">
        <w:rPr>
          <w:rFonts w:cs="Arial Narrow"/>
          <w:spacing w:val="1"/>
          <w:sz w:val="20"/>
          <w:szCs w:val="20"/>
        </w:rPr>
        <w:t xml:space="preserve"> historical type and volume of services received and the cost of those services.  The </w:t>
      </w:r>
      <w:r w:rsidR="00AB1576" w:rsidRPr="003265D9">
        <w:rPr>
          <w:rFonts w:cs="Arial Narrow"/>
          <w:spacing w:val="1"/>
          <w:sz w:val="20"/>
          <w:szCs w:val="20"/>
        </w:rPr>
        <w:t>ACE</w:t>
      </w:r>
      <w:r w:rsidR="00AF3AE8" w:rsidRPr="003265D9">
        <w:rPr>
          <w:rFonts w:cs="Arial Narrow"/>
          <w:spacing w:val="1"/>
          <w:sz w:val="20"/>
          <w:szCs w:val="20"/>
        </w:rPr>
        <w:t xml:space="preserve"> may request the data for its proposed </w:t>
      </w:r>
      <w:r w:rsidR="00097608" w:rsidRPr="003265D9">
        <w:rPr>
          <w:rFonts w:cs="Arial Narrow"/>
          <w:spacing w:val="1"/>
          <w:sz w:val="20"/>
          <w:szCs w:val="20"/>
        </w:rPr>
        <w:t>service area</w:t>
      </w:r>
      <w:r w:rsidR="00AF3AE8" w:rsidRPr="003265D9">
        <w:rPr>
          <w:rFonts w:cs="Arial Narrow"/>
          <w:spacing w:val="1"/>
          <w:sz w:val="20"/>
          <w:szCs w:val="20"/>
        </w:rPr>
        <w:t xml:space="preserve"> or for the entire state, from which the </w:t>
      </w:r>
      <w:r w:rsidR="00AB1576" w:rsidRPr="003265D9">
        <w:rPr>
          <w:rFonts w:cs="Arial Narrow"/>
          <w:spacing w:val="1"/>
          <w:sz w:val="20"/>
          <w:szCs w:val="20"/>
        </w:rPr>
        <w:t xml:space="preserve">ACE </w:t>
      </w:r>
      <w:r w:rsidR="00AF3AE8" w:rsidRPr="003265D9">
        <w:rPr>
          <w:rFonts w:cs="Arial Narrow"/>
          <w:spacing w:val="1"/>
          <w:sz w:val="20"/>
          <w:szCs w:val="20"/>
        </w:rPr>
        <w:t xml:space="preserve">may identify its proposed </w:t>
      </w:r>
      <w:r w:rsidR="00097608" w:rsidRPr="003265D9">
        <w:rPr>
          <w:rFonts w:cs="Arial Narrow"/>
          <w:spacing w:val="1"/>
          <w:sz w:val="20"/>
          <w:szCs w:val="20"/>
        </w:rPr>
        <w:t xml:space="preserve">service area and </w:t>
      </w:r>
      <w:r w:rsidR="00AF3AE8" w:rsidRPr="003265D9">
        <w:rPr>
          <w:rFonts w:cs="Arial Narrow"/>
          <w:spacing w:val="1"/>
          <w:sz w:val="20"/>
          <w:szCs w:val="20"/>
        </w:rPr>
        <w:t xml:space="preserve">regional population. The </w:t>
      </w:r>
      <w:r w:rsidR="00AB1576" w:rsidRPr="003265D9">
        <w:rPr>
          <w:rFonts w:cs="Arial Narrow"/>
          <w:spacing w:val="1"/>
          <w:sz w:val="20"/>
          <w:szCs w:val="20"/>
        </w:rPr>
        <w:t>ACE</w:t>
      </w:r>
      <w:r w:rsidR="00AB1576" w:rsidRPr="003265D9">
        <w:rPr>
          <w:rFonts w:cs="Arial Narrow"/>
          <w:spacing w:val="-2"/>
          <w:sz w:val="20"/>
          <w:szCs w:val="20"/>
        </w:rPr>
        <w:t xml:space="preserve"> </w:t>
      </w:r>
      <w:r w:rsidR="00AF3AE8" w:rsidRPr="003265D9">
        <w:rPr>
          <w:rFonts w:cs="Arial Narrow"/>
          <w:spacing w:val="-2"/>
          <w:sz w:val="20"/>
          <w:szCs w:val="20"/>
        </w:rPr>
        <w:t xml:space="preserve">will be able to separately analyze adults and children and other demographic splits.  </w:t>
      </w:r>
    </w:p>
    <w:p w:rsidR="00BB2332" w:rsidRPr="003265D9" w:rsidRDefault="00BB2332" w:rsidP="00ED7B73">
      <w:pPr>
        <w:tabs>
          <w:tab w:val="left" w:pos="2880"/>
        </w:tabs>
        <w:kinsoku w:val="0"/>
        <w:overflowPunct w:val="0"/>
        <w:autoSpaceDE w:val="0"/>
        <w:autoSpaceDN w:val="0"/>
        <w:ind w:left="2880"/>
        <w:jc w:val="both"/>
        <w:rPr>
          <w:rFonts w:cs="Arial Narrow"/>
          <w:b/>
          <w:bCs/>
          <w:w w:val="110"/>
          <w:sz w:val="20"/>
          <w:szCs w:val="20"/>
        </w:rPr>
      </w:pPr>
    </w:p>
    <w:p w:rsidR="00BB2332" w:rsidRPr="003265D9" w:rsidRDefault="008174E5" w:rsidP="00ED7B73">
      <w:pPr>
        <w:numPr>
          <w:ilvl w:val="3"/>
          <w:numId w:val="77"/>
        </w:numPr>
        <w:tabs>
          <w:tab w:val="left" w:pos="1980"/>
        </w:tabs>
        <w:kinsoku w:val="0"/>
        <w:overflowPunct w:val="0"/>
        <w:autoSpaceDE w:val="0"/>
        <w:autoSpaceDN w:val="0"/>
        <w:ind w:left="1980" w:hanging="720"/>
        <w:jc w:val="both"/>
        <w:rPr>
          <w:rFonts w:cs="Arial Narrow"/>
          <w:b/>
          <w:bCs/>
          <w:w w:val="110"/>
          <w:sz w:val="20"/>
          <w:szCs w:val="20"/>
        </w:rPr>
      </w:pPr>
      <w:r w:rsidRPr="003265D9">
        <w:rPr>
          <w:rFonts w:cs="Arial Narrow"/>
          <w:b/>
          <w:bCs/>
          <w:w w:val="110"/>
          <w:sz w:val="20"/>
          <w:szCs w:val="20"/>
        </w:rPr>
        <w:t xml:space="preserve">Minimum </w:t>
      </w:r>
      <w:r w:rsidR="005B49E6" w:rsidRPr="003265D9">
        <w:rPr>
          <w:rFonts w:cs="Arial Narrow"/>
          <w:b/>
          <w:bCs/>
          <w:w w:val="110"/>
          <w:sz w:val="20"/>
          <w:szCs w:val="20"/>
        </w:rPr>
        <w:t>Requirements</w:t>
      </w:r>
      <w:r w:rsidRPr="003265D9">
        <w:rPr>
          <w:rFonts w:cs="Arial Narrow"/>
          <w:b/>
          <w:bCs/>
          <w:w w:val="110"/>
          <w:sz w:val="20"/>
          <w:szCs w:val="20"/>
        </w:rPr>
        <w:t xml:space="preserve">. </w:t>
      </w:r>
      <w:r w:rsidRPr="003265D9">
        <w:rPr>
          <w:rFonts w:cs="Arial Narrow"/>
          <w:bCs/>
          <w:w w:val="110"/>
          <w:sz w:val="20"/>
          <w:szCs w:val="20"/>
        </w:rPr>
        <w:t xml:space="preserve">In order to </w:t>
      </w:r>
      <w:r w:rsidR="006F096F" w:rsidRPr="003265D9">
        <w:rPr>
          <w:rFonts w:cs="Arial Narrow"/>
          <w:bCs/>
          <w:w w:val="110"/>
          <w:sz w:val="20"/>
          <w:szCs w:val="20"/>
        </w:rPr>
        <w:t xml:space="preserve">be </w:t>
      </w:r>
      <w:r w:rsidRPr="003265D9">
        <w:rPr>
          <w:rFonts w:cs="Arial Narrow"/>
          <w:bCs/>
          <w:w w:val="110"/>
          <w:sz w:val="20"/>
          <w:szCs w:val="20"/>
        </w:rPr>
        <w:t xml:space="preserve">considered for evaluation, Proposals must meet a minimum threshold standard outlined in Attachment A.  The State will only consider for formal evaluation Proposals that satisfy the minimum </w:t>
      </w:r>
      <w:r w:rsidR="005B49E6" w:rsidRPr="003265D9">
        <w:rPr>
          <w:rFonts w:cs="Arial Narrow"/>
          <w:bCs/>
          <w:w w:val="110"/>
          <w:sz w:val="20"/>
          <w:szCs w:val="20"/>
        </w:rPr>
        <w:t>requirements</w:t>
      </w:r>
      <w:r w:rsidRPr="003265D9">
        <w:rPr>
          <w:rFonts w:cs="Arial Narrow"/>
          <w:bCs/>
          <w:w w:val="110"/>
          <w:sz w:val="20"/>
          <w:szCs w:val="20"/>
        </w:rPr>
        <w:t xml:space="preserve"> specified in Attachment A.</w:t>
      </w:r>
    </w:p>
    <w:p w:rsidR="00215F2D" w:rsidRPr="003265D9" w:rsidRDefault="00215F2D" w:rsidP="00C1726A">
      <w:pPr>
        <w:tabs>
          <w:tab w:val="left" w:pos="1980"/>
          <w:tab w:val="left" w:pos="2880"/>
        </w:tabs>
        <w:kinsoku w:val="0"/>
        <w:overflowPunct w:val="0"/>
        <w:autoSpaceDE w:val="0"/>
        <w:autoSpaceDN w:val="0"/>
        <w:ind w:left="2880"/>
        <w:jc w:val="both"/>
        <w:rPr>
          <w:rFonts w:cs="Arial Narrow"/>
          <w:b/>
          <w:i/>
          <w:spacing w:val="2"/>
          <w:sz w:val="20"/>
          <w:szCs w:val="20"/>
          <w:u w:val="single"/>
        </w:rPr>
      </w:pPr>
    </w:p>
    <w:p w:rsidR="00EC7B51" w:rsidRPr="003265D9" w:rsidRDefault="00AF3AE8" w:rsidP="00236B33">
      <w:pPr>
        <w:numPr>
          <w:ilvl w:val="2"/>
          <w:numId w:val="77"/>
        </w:numPr>
        <w:tabs>
          <w:tab w:val="left" w:pos="1260"/>
        </w:tabs>
        <w:kinsoku w:val="0"/>
        <w:overflowPunct w:val="0"/>
        <w:autoSpaceDE w:val="0"/>
        <w:autoSpaceDN w:val="0"/>
        <w:ind w:left="1260"/>
        <w:jc w:val="both"/>
        <w:rPr>
          <w:rFonts w:cs="Arial Narrow"/>
          <w:spacing w:val="-1"/>
          <w:sz w:val="20"/>
          <w:szCs w:val="20"/>
          <w:u w:val="single"/>
        </w:rPr>
      </w:pPr>
      <w:r w:rsidRPr="003265D9">
        <w:rPr>
          <w:rFonts w:cs="Arial Narrow"/>
          <w:b/>
          <w:spacing w:val="2"/>
          <w:sz w:val="20"/>
          <w:szCs w:val="20"/>
        </w:rPr>
        <w:t>Organization/Governance</w:t>
      </w:r>
      <w:r w:rsidRPr="003265D9">
        <w:rPr>
          <w:rFonts w:cs="Arial Narrow"/>
          <w:b/>
          <w:spacing w:val="-1"/>
          <w:sz w:val="20"/>
          <w:szCs w:val="20"/>
        </w:rPr>
        <w:t xml:space="preserve">.  </w:t>
      </w:r>
      <w:r w:rsidRPr="003265D9">
        <w:rPr>
          <w:rFonts w:cs="Arial Narrow"/>
          <w:spacing w:val="-1"/>
          <w:sz w:val="20"/>
          <w:szCs w:val="20"/>
        </w:rPr>
        <w:t>The ACE must develop and implement an organization and governance structure that meets the guidelines outlined in th</w:t>
      </w:r>
      <w:r w:rsidR="008567A6" w:rsidRPr="003265D9">
        <w:rPr>
          <w:sz w:val="20"/>
          <w:szCs w:val="20"/>
        </w:rPr>
        <w:t>i</w:t>
      </w:r>
      <w:r w:rsidRPr="003265D9">
        <w:rPr>
          <w:rFonts w:cs="Arial Narrow"/>
          <w:spacing w:val="-1"/>
          <w:sz w:val="20"/>
          <w:szCs w:val="20"/>
        </w:rPr>
        <w:t xml:space="preserve">s Solicitation.  </w:t>
      </w:r>
    </w:p>
    <w:p w:rsidR="00EC7B51" w:rsidRPr="003265D9" w:rsidRDefault="00EC7B51">
      <w:pPr>
        <w:tabs>
          <w:tab w:val="left" w:pos="720"/>
        </w:tabs>
        <w:kinsoku w:val="0"/>
        <w:overflowPunct w:val="0"/>
        <w:autoSpaceDE w:val="0"/>
        <w:autoSpaceDN w:val="0"/>
        <w:ind w:left="1800"/>
        <w:jc w:val="both"/>
        <w:rPr>
          <w:rFonts w:cs="Arial Narrow"/>
          <w:spacing w:val="-1"/>
          <w:sz w:val="20"/>
          <w:szCs w:val="20"/>
        </w:rPr>
      </w:pPr>
    </w:p>
    <w:p w:rsidR="00C66049" w:rsidRPr="003265D9" w:rsidRDefault="00AF3AE8" w:rsidP="00236B33">
      <w:pPr>
        <w:pStyle w:val="ListParagraph"/>
        <w:numPr>
          <w:ilvl w:val="2"/>
          <w:numId w:val="23"/>
        </w:numPr>
        <w:tabs>
          <w:tab w:val="clear" w:pos="2347"/>
          <w:tab w:val="left" w:pos="720"/>
          <w:tab w:val="num" w:pos="1980"/>
        </w:tabs>
        <w:kinsoku w:val="0"/>
        <w:overflowPunct w:val="0"/>
        <w:autoSpaceDE w:val="0"/>
        <w:autoSpaceDN w:val="0"/>
        <w:ind w:left="1980"/>
        <w:jc w:val="both"/>
        <w:rPr>
          <w:rFonts w:ascii="Arial Narrow" w:hAnsi="Arial Narrow" w:cs="Arial Narrow"/>
          <w:i/>
          <w:iCs/>
          <w:sz w:val="6"/>
          <w:szCs w:val="6"/>
        </w:rPr>
      </w:pPr>
      <w:r w:rsidRPr="003265D9">
        <w:rPr>
          <w:rFonts w:ascii="Arial Narrow" w:hAnsi="Arial Narrow" w:cs="Arial Narrow"/>
          <w:b/>
          <w:spacing w:val="-1"/>
          <w:sz w:val="20"/>
          <w:szCs w:val="20"/>
        </w:rPr>
        <w:t>ACE.</w:t>
      </w:r>
      <w:r w:rsidRPr="003265D9">
        <w:rPr>
          <w:rFonts w:ascii="Arial Narrow" w:hAnsi="Arial Narrow" w:cs="Arial Narrow"/>
          <w:spacing w:val="-1"/>
          <w:sz w:val="20"/>
          <w:szCs w:val="20"/>
        </w:rPr>
        <w:t xml:space="preserve"> An ACE is an organization comprised of and governed by its partic</w:t>
      </w:r>
      <w:r w:rsidRPr="003265D9">
        <w:rPr>
          <w:rFonts w:ascii="Arial Narrow" w:hAnsi="Arial Narrow" w:cs="Arial Narrow"/>
          <w:spacing w:val="1"/>
          <w:sz w:val="20"/>
          <w:szCs w:val="20"/>
        </w:rPr>
        <w:t xml:space="preserve">ipating providers, with a designated lead </w:t>
      </w:r>
      <w:r w:rsidR="009B1032" w:rsidRPr="003265D9">
        <w:rPr>
          <w:rFonts w:ascii="Arial Narrow" w:hAnsi="Arial Narrow" w:cs="Arial Narrow"/>
          <w:spacing w:val="1"/>
          <w:sz w:val="20"/>
          <w:szCs w:val="20"/>
        </w:rPr>
        <w:t xml:space="preserve">legally responsible </w:t>
      </w:r>
      <w:r w:rsidRPr="003265D9">
        <w:rPr>
          <w:rFonts w:ascii="Arial Narrow" w:hAnsi="Arial Narrow" w:cs="Arial Narrow"/>
          <w:spacing w:val="1"/>
          <w:sz w:val="20"/>
          <w:szCs w:val="20"/>
        </w:rPr>
        <w:t>entity</w:t>
      </w:r>
      <w:r w:rsidR="00ED374E" w:rsidRPr="003265D9">
        <w:rPr>
          <w:rFonts w:ascii="Arial Narrow" w:hAnsi="Arial Narrow" w:cs="Arial Narrow"/>
          <w:spacing w:val="1"/>
          <w:sz w:val="20"/>
          <w:szCs w:val="20"/>
        </w:rPr>
        <w:t>,</w:t>
      </w:r>
      <w:r w:rsidRPr="003265D9">
        <w:rPr>
          <w:rFonts w:ascii="Arial Narrow" w:hAnsi="Arial Narrow" w:cs="Arial Narrow"/>
          <w:spacing w:val="1"/>
          <w:sz w:val="20"/>
          <w:szCs w:val="20"/>
        </w:rPr>
        <w:t xml:space="preserve"> that develops and implement</w:t>
      </w:r>
      <w:r w:rsidR="009B1032" w:rsidRPr="003265D9">
        <w:rPr>
          <w:rFonts w:ascii="Arial Narrow" w:hAnsi="Arial Narrow" w:cs="Arial Narrow"/>
          <w:spacing w:val="1"/>
          <w:sz w:val="20"/>
          <w:szCs w:val="20"/>
        </w:rPr>
        <w:t>s</w:t>
      </w:r>
      <w:r w:rsidRPr="003265D9">
        <w:rPr>
          <w:rFonts w:ascii="Arial Narrow" w:hAnsi="Arial Narrow" w:cs="Arial Narrow"/>
          <w:spacing w:val="1"/>
          <w:sz w:val="20"/>
          <w:szCs w:val="20"/>
        </w:rPr>
        <w:t xml:space="preserve"> an accountable care model that meets the guidelines</w:t>
      </w:r>
      <w:r w:rsidR="00287A24" w:rsidRPr="003265D9">
        <w:rPr>
          <w:rFonts w:ascii="Arial Narrow" w:hAnsi="Arial Narrow" w:cs="Arial Narrow"/>
          <w:spacing w:val="1"/>
          <w:sz w:val="20"/>
          <w:szCs w:val="20"/>
        </w:rPr>
        <w:t xml:space="preserve"> described in this Solicitation</w:t>
      </w:r>
      <w:r w:rsidRPr="003265D9">
        <w:rPr>
          <w:rFonts w:ascii="Arial Narrow" w:hAnsi="Arial Narrow" w:cs="Arial Narrow"/>
          <w:spacing w:val="1"/>
          <w:sz w:val="20"/>
          <w:szCs w:val="20"/>
        </w:rPr>
        <w:t xml:space="preserve">.  An ACE must be an integrated delivery system </w:t>
      </w:r>
      <w:r w:rsidR="001C345F" w:rsidRPr="003265D9">
        <w:rPr>
          <w:rFonts w:ascii="Arial Narrow" w:hAnsi="Arial Narrow" w:cs="Arial Narrow"/>
          <w:spacing w:val="2"/>
          <w:sz w:val="20"/>
          <w:szCs w:val="20"/>
        </w:rPr>
        <w:t>with a</w:t>
      </w:r>
      <w:r w:rsidR="001C345F" w:rsidRPr="003265D9">
        <w:rPr>
          <w:rFonts w:ascii="Arial Narrow" w:hAnsi="Arial Narrow" w:cs="Arial Narrow"/>
          <w:spacing w:val="1"/>
          <w:sz w:val="20"/>
          <w:szCs w:val="20"/>
        </w:rPr>
        <w:t xml:space="preserve"> network that meets the requirements in Section 3.1.3</w:t>
      </w:r>
      <w:r w:rsidR="001C345F" w:rsidRPr="003265D9">
        <w:rPr>
          <w:rFonts w:ascii="Arial Narrow" w:hAnsi="Arial Narrow" w:cs="Arial Narrow"/>
          <w:spacing w:val="-2"/>
          <w:sz w:val="20"/>
          <w:szCs w:val="20"/>
        </w:rPr>
        <w:t xml:space="preserve">; </w:t>
      </w:r>
      <w:r w:rsidRPr="003265D9">
        <w:rPr>
          <w:rFonts w:ascii="Arial Narrow" w:hAnsi="Arial Narrow" w:cs="Arial Narrow"/>
          <w:spacing w:val="-2"/>
          <w:sz w:val="20"/>
          <w:szCs w:val="20"/>
        </w:rPr>
        <w:t>system capacity to securely pass clinical informati</w:t>
      </w:r>
      <w:r w:rsidRPr="003265D9">
        <w:rPr>
          <w:rFonts w:ascii="Arial Narrow" w:hAnsi="Arial Narrow" w:cs="Arial Narrow"/>
          <w:spacing w:val="2"/>
          <w:sz w:val="20"/>
          <w:szCs w:val="20"/>
        </w:rPr>
        <w:t>o</w:t>
      </w:r>
      <w:r w:rsidR="001A7861" w:rsidRPr="003265D9">
        <w:rPr>
          <w:rFonts w:ascii="Arial Narrow" w:hAnsi="Arial Narrow" w:cs="Arial Narrow"/>
          <w:spacing w:val="2"/>
          <w:sz w:val="20"/>
          <w:szCs w:val="20"/>
        </w:rPr>
        <w:t xml:space="preserve">n across </w:t>
      </w:r>
      <w:r w:rsidR="003F7537" w:rsidRPr="003265D9">
        <w:rPr>
          <w:rFonts w:ascii="Arial Narrow" w:hAnsi="Arial Narrow" w:cs="Arial Narrow"/>
          <w:spacing w:val="2"/>
          <w:sz w:val="20"/>
          <w:szCs w:val="20"/>
        </w:rPr>
        <w:t>its network</w:t>
      </w:r>
      <w:r w:rsidR="00287A24" w:rsidRPr="003265D9">
        <w:rPr>
          <w:rFonts w:ascii="Arial Narrow" w:hAnsi="Arial Narrow" w:cs="Arial Narrow"/>
          <w:spacing w:val="2"/>
          <w:sz w:val="20"/>
          <w:szCs w:val="20"/>
        </w:rPr>
        <w:t>;</w:t>
      </w:r>
      <w:r w:rsidR="001A7861" w:rsidRPr="003265D9">
        <w:rPr>
          <w:rFonts w:ascii="Arial Narrow" w:hAnsi="Arial Narrow" w:cs="Arial Narrow"/>
          <w:spacing w:val="2"/>
          <w:sz w:val="20"/>
          <w:szCs w:val="20"/>
        </w:rPr>
        <w:t xml:space="preserve"> the ability to aggregate and analyze data in order to coordinate care</w:t>
      </w:r>
      <w:r w:rsidR="001A7861" w:rsidRPr="003265D9">
        <w:rPr>
          <w:rFonts w:ascii="Arial Narrow" w:hAnsi="Arial Narrow" w:cs="Arial Narrow"/>
          <w:sz w:val="20"/>
          <w:szCs w:val="20"/>
        </w:rPr>
        <w:t xml:space="preserve">; </w:t>
      </w:r>
      <w:r w:rsidR="001C345F" w:rsidRPr="003265D9">
        <w:rPr>
          <w:rFonts w:ascii="Arial Narrow" w:hAnsi="Arial Narrow" w:cs="Arial Narrow"/>
          <w:sz w:val="20"/>
          <w:szCs w:val="20"/>
        </w:rPr>
        <w:t>and</w:t>
      </w:r>
      <w:r w:rsidR="001A7861" w:rsidRPr="003265D9">
        <w:rPr>
          <w:rFonts w:ascii="Arial Narrow" w:hAnsi="Arial Narrow" w:cs="Arial Narrow"/>
          <w:sz w:val="20"/>
          <w:szCs w:val="20"/>
        </w:rPr>
        <w:t xml:space="preserve"> a model of care and financial management structure that promotes </w:t>
      </w:r>
      <w:r w:rsidR="007232BA" w:rsidRPr="003265D9">
        <w:rPr>
          <w:rFonts w:ascii="Arial Narrow" w:hAnsi="Arial Narrow" w:cs="Arial Narrow"/>
          <w:sz w:val="20"/>
          <w:szCs w:val="20"/>
        </w:rPr>
        <w:t>p</w:t>
      </w:r>
      <w:r w:rsidR="001A7861" w:rsidRPr="003265D9">
        <w:rPr>
          <w:rFonts w:ascii="Arial Narrow" w:hAnsi="Arial Narrow" w:cs="Arial Narrow"/>
          <w:sz w:val="20"/>
          <w:szCs w:val="20"/>
        </w:rPr>
        <w:t>rovider accountability, quality improvement, and improved health outcomes</w:t>
      </w:r>
      <w:r w:rsidR="00287A24" w:rsidRPr="003265D9">
        <w:rPr>
          <w:rFonts w:ascii="Arial Narrow" w:hAnsi="Arial Narrow" w:cs="Arial Narrow"/>
          <w:spacing w:val="-2"/>
          <w:sz w:val="20"/>
          <w:szCs w:val="20"/>
        </w:rPr>
        <w:t>.</w:t>
      </w:r>
      <w:r w:rsidR="00C66049" w:rsidRPr="003265D9">
        <w:rPr>
          <w:rFonts w:ascii="Arial Narrow" w:hAnsi="Arial Narrow" w:cs="Arial Narrow"/>
          <w:spacing w:val="2"/>
          <w:sz w:val="20"/>
          <w:szCs w:val="20"/>
        </w:rPr>
        <w:t xml:space="preserve"> </w:t>
      </w:r>
    </w:p>
    <w:p w:rsidR="00EC7B51" w:rsidRPr="003265D9" w:rsidRDefault="00EC7B51">
      <w:pPr>
        <w:tabs>
          <w:tab w:val="left" w:pos="720"/>
        </w:tabs>
        <w:kinsoku w:val="0"/>
        <w:overflowPunct w:val="0"/>
        <w:autoSpaceDE w:val="0"/>
        <w:autoSpaceDN w:val="0"/>
        <w:ind w:left="1080"/>
        <w:jc w:val="both"/>
        <w:rPr>
          <w:sz w:val="20"/>
          <w:szCs w:val="20"/>
        </w:rPr>
      </w:pPr>
    </w:p>
    <w:p w:rsidR="00C66049" w:rsidRPr="003265D9" w:rsidRDefault="00874292" w:rsidP="00236B33">
      <w:pPr>
        <w:pStyle w:val="ListParagraph"/>
        <w:numPr>
          <w:ilvl w:val="3"/>
          <w:numId w:val="24"/>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b/>
          <w:sz w:val="20"/>
          <w:szCs w:val="20"/>
        </w:rPr>
        <w:t xml:space="preserve">Minimum </w:t>
      </w:r>
      <w:r w:rsidR="00342176" w:rsidRPr="003265D9">
        <w:rPr>
          <w:rFonts w:ascii="Arial Narrow" w:hAnsi="Arial Narrow"/>
          <w:b/>
          <w:sz w:val="20"/>
          <w:szCs w:val="20"/>
        </w:rPr>
        <w:t>Members</w:t>
      </w:r>
      <w:r w:rsidRPr="003265D9">
        <w:rPr>
          <w:rFonts w:ascii="Arial Narrow" w:hAnsi="Arial Narrow"/>
          <w:b/>
          <w:sz w:val="20"/>
          <w:szCs w:val="20"/>
        </w:rPr>
        <w:t>.</w:t>
      </w:r>
      <w:r w:rsidRPr="003265D9">
        <w:rPr>
          <w:rFonts w:ascii="Arial Narrow" w:hAnsi="Arial Narrow"/>
          <w:sz w:val="20"/>
          <w:szCs w:val="20"/>
        </w:rPr>
        <w:t xml:space="preserve">  </w:t>
      </w:r>
      <w:r w:rsidR="00C66049" w:rsidRPr="003265D9">
        <w:rPr>
          <w:rFonts w:ascii="Arial Narrow" w:hAnsi="Arial Narrow"/>
          <w:sz w:val="20"/>
          <w:szCs w:val="20"/>
        </w:rPr>
        <w:t>An ACE must include</w:t>
      </w:r>
      <w:r w:rsidRPr="003265D9">
        <w:rPr>
          <w:rFonts w:ascii="Arial Narrow" w:hAnsi="Arial Narrow"/>
          <w:sz w:val="20"/>
          <w:szCs w:val="20"/>
        </w:rPr>
        <w:t>, at a minimum,</w:t>
      </w:r>
      <w:r w:rsidR="00C66049" w:rsidRPr="003265D9">
        <w:rPr>
          <w:rFonts w:ascii="Arial Narrow" w:hAnsi="Arial Narrow"/>
          <w:sz w:val="20"/>
          <w:szCs w:val="20"/>
        </w:rPr>
        <w:t xml:space="preserve"> participation from primary care, specialty care, hospitals, </w:t>
      </w:r>
      <w:r w:rsidR="008008A2" w:rsidRPr="003265D9">
        <w:rPr>
          <w:rFonts w:ascii="Arial Narrow" w:hAnsi="Arial Narrow"/>
          <w:sz w:val="20"/>
          <w:szCs w:val="20"/>
        </w:rPr>
        <w:t xml:space="preserve">and </w:t>
      </w:r>
      <w:r w:rsidR="001C6B4A" w:rsidRPr="003265D9">
        <w:rPr>
          <w:rFonts w:ascii="Arial Narrow" w:hAnsi="Arial Narrow"/>
          <w:sz w:val="20"/>
          <w:szCs w:val="20"/>
        </w:rPr>
        <w:t>B</w:t>
      </w:r>
      <w:r w:rsidR="00C66049" w:rsidRPr="003265D9">
        <w:rPr>
          <w:rFonts w:ascii="Arial Narrow" w:hAnsi="Arial Narrow"/>
          <w:sz w:val="20"/>
          <w:szCs w:val="20"/>
        </w:rPr>
        <w:t xml:space="preserve">ehavioral </w:t>
      </w:r>
      <w:r w:rsidR="001C6B4A" w:rsidRPr="003265D9">
        <w:rPr>
          <w:rFonts w:ascii="Arial Narrow" w:hAnsi="Arial Narrow"/>
          <w:sz w:val="20"/>
          <w:szCs w:val="20"/>
        </w:rPr>
        <w:t>H</w:t>
      </w:r>
      <w:r w:rsidR="00C66049" w:rsidRPr="003265D9">
        <w:rPr>
          <w:rFonts w:ascii="Arial Narrow" w:hAnsi="Arial Narrow"/>
          <w:sz w:val="20"/>
          <w:szCs w:val="20"/>
        </w:rPr>
        <w:t>ealth care.</w:t>
      </w:r>
      <w:r w:rsidR="00A1670A" w:rsidRPr="003265D9">
        <w:rPr>
          <w:rFonts w:ascii="Arial Narrow" w:hAnsi="Arial Narrow"/>
          <w:sz w:val="20"/>
          <w:szCs w:val="20"/>
        </w:rPr>
        <w:t xml:space="preserve">  </w:t>
      </w:r>
    </w:p>
    <w:p w:rsidR="00874292" w:rsidRPr="003265D9" w:rsidRDefault="00874292" w:rsidP="00874292">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874292" w:rsidRPr="003265D9" w:rsidRDefault="00874292" w:rsidP="00236B33">
      <w:pPr>
        <w:pStyle w:val="ListParagraph"/>
        <w:numPr>
          <w:ilvl w:val="3"/>
          <w:numId w:val="24"/>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b/>
          <w:sz w:val="20"/>
          <w:szCs w:val="20"/>
        </w:rPr>
        <w:t>Lead Entity.</w:t>
      </w:r>
      <w:r w:rsidRPr="003265D9">
        <w:rPr>
          <w:rFonts w:ascii="Arial Narrow" w:hAnsi="Arial Narrow"/>
          <w:sz w:val="20"/>
          <w:szCs w:val="20"/>
        </w:rPr>
        <w:t xml:space="preserve">  </w:t>
      </w:r>
      <w:r w:rsidR="00AA481A" w:rsidRPr="003265D9">
        <w:rPr>
          <w:rFonts w:ascii="Arial Narrow" w:hAnsi="Arial Narrow"/>
          <w:sz w:val="20"/>
          <w:szCs w:val="20"/>
        </w:rPr>
        <w:t>An ACE must identify a lead entity</w:t>
      </w:r>
      <w:r w:rsidR="00AC7B69" w:rsidRPr="003265D9">
        <w:rPr>
          <w:rFonts w:ascii="Arial Narrow" w:hAnsi="Arial Narrow"/>
          <w:sz w:val="20"/>
          <w:szCs w:val="20"/>
        </w:rPr>
        <w:t xml:space="preserve"> that shall assume legal responsibility for the ACE</w:t>
      </w:r>
      <w:r w:rsidR="00AA481A" w:rsidRPr="003265D9">
        <w:rPr>
          <w:rFonts w:ascii="Arial Narrow" w:hAnsi="Arial Narrow"/>
          <w:sz w:val="20"/>
          <w:szCs w:val="20"/>
        </w:rPr>
        <w:t xml:space="preserve">.  </w:t>
      </w:r>
      <w:r w:rsidRPr="003265D9">
        <w:rPr>
          <w:rFonts w:ascii="Arial Narrow" w:hAnsi="Arial Narrow"/>
          <w:sz w:val="20"/>
          <w:szCs w:val="20"/>
        </w:rPr>
        <w:t xml:space="preserve">An ACE may </w:t>
      </w:r>
      <w:r w:rsidR="00FB22A7" w:rsidRPr="003265D9">
        <w:rPr>
          <w:rFonts w:ascii="Arial Narrow" w:hAnsi="Arial Narrow"/>
          <w:sz w:val="20"/>
          <w:szCs w:val="20"/>
        </w:rPr>
        <w:t>identify</w:t>
      </w:r>
      <w:r w:rsidRPr="003265D9">
        <w:rPr>
          <w:rFonts w:ascii="Arial Narrow" w:hAnsi="Arial Narrow"/>
          <w:sz w:val="20"/>
          <w:szCs w:val="20"/>
        </w:rPr>
        <w:t xml:space="preserve"> a single </w:t>
      </w:r>
      <w:r w:rsidR="00AC7B69" w:rsidRPr="003265D9">
        <w:rPr>
          <w:rFonts w:ascii="Arial Narrow" w:hAnsi="Arial Narrow"/>
          <w:sz w:val="20"/>
          <w:szCs w:val="20"/>
        </w:rPr>
        <w:t>lead entity</w:t>
      </w:r>
      <w:r w:rsidRPr="003265D9">
        <w:rPr>
          <w:rFonts w:ascii="Arial Narrow" w:hAnsi="Arial Narrow"/>
          <w:sz w:val="20"/>
          <w:szCs w:val="20"/>
        </w:rPr>
        <w:t xml:space="preserve"> or </w:t>
      </w:r>
      <w:r w:rsidR="00FB22A7" w:rsidRPr="003265D9">
        <w:rPr>
          <w:rFonts w:ascii="Arial Narrow" w:hAnsi="Arial Narrow"/>
          <w:sz w:val="20"/>
          <w:szCs w:val="20"/>
        </w:rPr>
        <w:t xml:space="preserve">organize </w:t>
      </w:r>
      <w:r w:rsidRPr="003265D9">
        <w:rPr>
          <w:rFonts w:ascii="Arial Narrow" w:hAnsi="Arial Narrow"/>
          <w:sz w:val="20"/>
          <w:szCs w:val="20"/>
        </w:rPr>
        <w:t xml:space="preserve">a network of providers </w:t>
      </w:r>
      <w:r w:rsidR="00ED374E" w:rsidRPr="003265D9">
        <w:rPr>
          <w:rFonts w:ascii="Arial Narrow" w:hAnsi="Arial Narrow"/>
          <w:sz w:val="20"/>
          <w:szCs w:val="20"/>
        </w:rPr>
        <w:t xml:space="preserve">through </w:t>
      </w:r>
      <w:r w:rsidRPr="003265D9">
        <w:rPr>
          <w:rFonts w:ascii="Arial Narrow" w:hAnsi="Arial Narrow"/>
          <w:sz w:val="20"/>
          <w:szCs w:val="20"/>
        </w:rPr>
        <w:t xml:space="preserve">contractual relationships </w:t>
      </w:r>
      <w:r w:rsidR="008752EC" w:rsidRPr="003265D9">
        <w:rPr>
          <w:rFonts w:ascii="Arial Narrow" w:hAnsi="Arial Narrow"/>
          <w:sz w:val="20"/>
          <w:szCs w:val="20"/>
        </w:rPr>
        <w:t>to develop</w:t>
      </w:r>
      <w:r w:rsidRPr="003265D9">
        <w:rPr>
          <w:rFonts w:ascii="Arial Narrow" w:hAnsi="Arial Narrow"/>
          <w:sz w:val="20"/>
          <w:szCs w:val="20"/>
        </w:rPr>
        <w:t xml:space="preserve"> a single lead entity. A lead entity agrees to serve as the entity responsible for executing the ACE Contract with the Department.  A lead entity must be based in Illinois, may be a Medicaid-enrolled Provider, a non-Medicaid enrolled provider, or a local governmental non-Medicaid authority, but it cannot be a MCO. </w:t>
      </w:r>
      <w:r w:rsidRPr="003265D9">
        <w:rPr>
          <w:rStyle w:val="CommentReference"/>
        </w:rPr>
        <w:t xml:space="preserve"> </w:t>
      </w:r>
      <w:r w:rsidRPr="003265D9">
        <w:rPr>
          <w:rFonts w:ascii="Arial Narrow" w:hAnsi="Arial Narrow"/>
          <w:sz w:val="20"/>
          <w:szCs w:val="20"/>
        </w:rPr>
        <w:t>A lead entity is not restricted to not-for-profit entities.</w:t>
      </w:r>
      <w:r w:rsidR="00A67DBD" w:rsidRPr="003265D9">
        <w:rPr>
          <w:rFonts w:ascii="Arial Narrow" w:hAnsi="Arial Narrow"/>
          <w:sz w:val="20"/>
          <w:szCs w:val="20"/>
        </w:rPr>
        <w:t xml:space="preserve"> </w:t>
      </w:r>
    </w:p>
    <w:p w:rsidR="00C66049" w:rsidRPr="003265D9" w:rsidRDefault="00C66049" w:rsidP="00C66049">
      <w:pPr>
        <w:pStyle w:val="ListParagraph"/>
        <w:tabs>
          <w:tab w:val="left" w:pos="540"/>
        </w:tabs>
        <w:kinsoku w:val="0"/>
        <w:overflowPunct w:val="0"/>
        <w:autoSpaceDE w:val="0"/>
        <w:autoSpaceDN w:val="0"/>
        <w:ind w:left="2880"/>
        <w:contextualSpacing/>
        <w:jc w:val="both"/>
        <w:rPr>
          <w:rFonts w:ascii="Arial Narrow" w:hAnsi="Arial Narrow"/>
          <w:sz w:val="20"/>
          <w:szCs w:val="20"/>
        </w:rPr>
      </w:pPr>
    </w:p>
    <w:p w:rsidR="00874292" w:rsidRPr="003265D9" w:rsidRDefault="00874292" w:rsidP="002629C1">
      <w:pPr>
        <w:pStyle w:val="ListParagraph"/>
        <w:numPr>
          <w:ilvl w:val="3"/>
          <w:numId w:val="24"/>
        </w:numPr>
        <w:tabs>
          <w:tab w:val="left" w:pos="540"/>
        </w:tabs>
        <w:kinsoku w:val="0"/>
        <w:overflowPunct w:val="0"/>
        <w:autoSpaceDE w:val="0"/>
        <w:autoSpaceDN w:val="0"/>
        <w:ind w:hanging="900"/>
        <w:contextualSpacing/>
        <w:jc w:val="both"/>
        <w:rPr>
          <w:i/>
          <w:u w:val="single"/>
        </w:rPr>
      </w:pPr>
      <w:r w:rsidRPr="003265D9">
        <w:rPr>
          <w:rFonts w:ascii="Arial Narrow" w:hAnsi="Arial Narrow"/>
          <w:b/>
          <w:sz w:val="20"/>
          <w:szCs w:val="20"/>
        </w:rPr>
        <w:lastRenderedPageBreak/>
        <w:t>Governance Structure.</w:t>
      </w:r>
      <w:r w:rsidRPr="003265D9">
        <w:rPr>
          <w:rFonts w:ascii="Arial Narrow" w:hAnsi="Arial Narrow"/>
          <w:sz w:val="20"/>
          <w:szCs w:val="20"/>
        </w:rPr>
        <w:t xml:space="preserve">  An</w:t>
      </w:r>
      <w:r w:rsidR="00C66049" w:rsidRPr="003265D9">
        <w:rPr>
          <w:rFonts w:ascii="Arial Narrow" w:hAnsi="Arial Narrow"/>
          <w:sz w:val="20"/>
          <w:szCs w:val="20"/>
        </w:rPr>
        <w:t xml:space="preserve"> ACE must demonstrate an established governance structure</w:t>
      </w:r>
      <w:r w:rsidR="00B10970" w:rsidRPr="003265D9">
        <w:rPr>
          <w:rFonts w:ascii="Arial Narrow" w:hAnsi="Arial Narrow"/>
          <w:sz w:val="20"/>
          <w:szCs w:val="20"/>
        </w:rPr>
        <w:t xml:space="preserve"> that includes the major components of the health care delivery system</w:t>
      </w:r>
      <w:r w:rsidR="00C66049" w:rsidRPr="003265D9">
        <w:rPr>
          <w:rFonts w:ascii="Arial Narrow" w:hAnsi="Arial Narrow"/>
          <w:sz w:val="20"/>
          <w:szCs w:val="20"/>
        </w:rPr>
        <w:t xml:space="preserve">, </w:t>
      </w:r>
      <w:r w:rsidR="00B10970" w:rsidRPr="003265D9">
        <w:rPr>
          <w:rFonts w:ascii="Arial Narrow" w:hAnsi="Arial Narrow"/>
          <w:sz w:val="20"/>
          <w:szCs w:val="20"/>
        </w:rPr>
        <w:t xml:space="preserve">including, at a minimum, one representative from each of the groups listed in Section 3.1.2.1.1.  </w:t>
      </w:r>
      <w:r w:rsidR="00613146" w:rsidRPr="003265D9">
        <w:rPr>
          <w:rFonts w:ascii="Arial Narrow" w:hAnsi="Arial Narrow"/>
          <w:sz w:val="20"/>
          <w:szCs w:val="20"/>
        </w:rPr>
        <w:t xml:space="preserve">If the lead entity is a single provider, the governing body must include providers employed and not employed by the lead entity.  </w:t>
      </w:r>
      <w:r w:rsidR="00B10970" w:rsidRPr="003265D9">
        <w:rPr>
          <w:rFonts w:ascii="Arial Narrow" w:hAnsi="Arial Narrow"/>
          <w:sz w:val="20"/>
          <w:szCs w:val="20"/>
        </w:rPr>
        <w:t xml:space="preserve">The governing body responsibilities include setting policy, developing and implementing a </w:t>
      </w:r>
      <w:r w:rsidR="002629C1" w:rsidRPr="003265D9">
        <w:rPr>
          <w:rFonts w:ascii="Arial Narrow" w:hAnsi="Arial Narrow"/>
          <w:sz w:val="20"/>
          <w:szCs w:val="20"/>
        </w:rPr>
        <w:t>model of care</w:t>
      </w:r>
      <w:r w:rsidR="00B10970" w:rsidRPr="003265D9">
        <w:rPr>
          <w:rFonts w:ascii="Arial Narrow" w:hAnsi="Arial Narrow"/>
          <w:sz w:val="20"/>
          <w:szCs w:val="20"/>
        </w:rPr>
        <w:t>, establishing best practices, setting and monitoring quality goals, and assessing</w:t>
      </w:r>
      <w:r w:rsidR="00C66049" w:rsidRPr="003265D9">
        <w:rPr>
          <w:rFonts w:ascii="Arial Narrow" w:hAnsi="Arial Narrow"/>
          <w:sz w:val="20"/>
          <w:szCs w:val="20"/>
        </w:rPr>
        <w:t xml:space="preserve"> performance and address</w:t>
      </w:r>
      <w:r w:rsidR="00B10970" w:rsidRPr="003265D9">
        <w:rPr>
          <w:rFonts w:ascii="Arial Narrow" w:hAnsi="Arial Narrow"/>
          <w:sz w:val="20"/>
          <w:szCs w:val="20"/>
        </w:rPr>
        <w:t>ing</w:t>
      </w:r>
      <w:r w:rsidR="00C66049" w:rsidRPr="003265D9">
        <w:rPr>
          <w:rFonts w:ascii="Arial Narrow" w:hAnsi="Arial Narrow"/>
          <w:sz w:val="20"/>
          <w:szCs w:val="20"/>
        </w:rPr>
        <w:t xml:space="preserve"> deficiencies.</w:t>
      </w:r>
      <w:r w:rsidR="00B10970" w:rsidRPr="003265D9">
        <w:rPr>
          <w:rFonts w:ascii="Arial Narrow" w:hAnsi="Arial Narrow"/>
          <w:sz w:val="20"/>
          <w:szCs w:val="20"/>
        </w:rPr>
        <w:t xml:space="preserve">  </w:t>
      </w:r>
      <w:r w:rsidR="00E914C5" w:rsidRPr="003265D9">
        <w:rPr>
          <w:rFonts w:ascii="Arial Narrow" w:hAnsi="Arial Narrow"/>
          <w:sz w:val="20"/>
          <w:szCs w:val="20"/>
        </w:rPr>
        <w:t>An ACE must have a designated medical director that oversees the development and implementation of the model of care for the integrated delivery system.  The ACE must also demonstrate meaningful involvement of the m</w:t>
      </w:r>
      <w:r w:rsidR="002629C1" w:rsidRPr="003265D9">
        <w:rPr>
          <w:rFonts w:ascii="Arial Narrow" w:hAnsi="Arial Narrow"/>
          <w:sz w:val="20"/>
          <w:szCs w:val="20"/>
        </w:rPr>
        <w:t>edical director and front-line P</w:t>
      </w:r>
      <w:r w:rsidR="00E914C5" w:rsidRPr="003265D9">
        <w:rPr>
          <w:rFonts w:ascii="Arial Narrow" w:hAnsi="Arial Narrow"/>
          <w:sz w:val="20"/>
          <w:szCs w:val="20"/>
        </w:rPr>
        <w:t>roviders in the ACE</w:t>
      </w:r>
      <w:r w:rsidR="00E914C5" w:rsidRPr="003265D9" w:rsidDel="007C2B0D">
        <w:rPr>
          <w:rFonts w:ascii="Arial Narrow" w:hAnsi="Arial Narrow"/>
          <w:sz w:val="20"/>
          <w:szCs w:val="20"/>
        </w:rPr>
        <w:t xml:space="preserve"> </w:t>
      </w:r>
      <w:r w:rsidR="00E914C5" w:rsidRPr="003265D9">
        <w:rPr>
          <w:rFonts w:ascii="Arial Narrow" w:hAnsi="Arial Narrow"/>
          <w:sz w:val="20"/>
          <w:szCs w:val="20"/>
        </w:rPr>
        <w:t>governance structure.</w:t>
      </w:r>
      <w:r w:rsidR="00A67DBD" w:rsidRPr="003265D9">
        <w:rPr>
          <w:rFonts w:ascii="Arial Narrow" w:hAnsi="Arial Narrow"/>
          <w:sz w:val="20"/>
          <w:szCs w:val="20"/>
        </w:rPr>
        <w:t xml:space="preserve">   The ACE must have procedures for the governing board to set policy and assure accountability back to the Providers.</w:t>
      </w:r>
    </w:p>
    <w:p w:rsidR="006E528B" w:rsidRPr="003265D9" w:rsidRDefault="006E528B" w:rsidP="00C1726A">
      <w:pPr>
        <w:tabs>
          <w:tab w:val="left" w:pos="540"/>
        </w:tabs>
        <w:kinsoku w:val="0"/>
        <w:overflowPunct w:val="0"/>
        <w:autoSpaceDE w:val="0"/>
        <w:autoSpaceDN w:val="0"/>
        <w:contextualSpacing/>
        <w:jc w:val="both"/>
        <w:rPr>
          <w:i/>
          <w:u w:val="single"/>
        </w:rPr>
      </w:pPr>
    </w:p>
    <w:p w:rsidR="00E914C5" w:rsidRPr="003265D9" w:rsidRDefault="006771FD" w:rsidP="002629C1">
      <w:pPr>
        <w:pStyle w:val="ListParagraph"/>
        <w:numPr>
          <w:ilvl w:val="3"/>
          <w:numId w:val="24"/>
        </w:numPr>
        <w:tabs>
          <w:tab w:val="left" w:pos="540"/>
        </w:tabs>
        <w:kinsoku w:val="0"/>
        <w:overflowPunct w:val="0"/>
        <w:autoSpaceDE w:val="0"/>
        <w:autoSpaceDN w:val="0"/>
        <w:ind w:hanging="900"/>
        <w:contextualSpacing/>
        <w:jc w:val="both"/>
        <w:rPr>
          <w:i/>
          <w:u w:val="single"/>
        </w:rPr>
      </w:pPr>
      <w:r w:rsidRPr="003265D9">
        <w:rPr>
          <w:rFonts w:ascii="Arial Narrow" w:hAnsi="Arial Narrow"/>
          <w:b/>
          <w:sz w:val="20"/>
          <w:szCs w:val="20"/>
        </w:rPr>
        <w:t>Consumer Advisory Board.</w:t>
      </w:r>
      <w:r w:rsidRPr="003265D9">
        <w:rPr>
          <w:rFonts w:ascii="Arial Narrow" w:hAnsi="Arial Narrow"/>
          <w:sz w:val="20"/>
          <w:szCs w:val="20"/>
        </w:rPr>
        <w:t xml:space="preserve">  An ACE will be required to have a consumer advisory board that meets regularly and advises on ACE policies and programs including cultural competency, outreach plans, </w:t>
      </w:r>
      <w:r w:rsidR="003B40FE" w:rsidRPr="003265D9">
        <w:rPr>
          <w:rFonts w:ascii="Arial Narrow" w:hAnsi="Arial Narrow"/>
          <w:sz w:val="20"/>
          <w:szCs w:val="20"/>
        </w:rPr>
        <w:t xml:space="preserve">Enrollee </w:t>
      </w:r>
      <w:r w:rsidRPr="003265D9">
        <w:rPr>
          <w:rFonts w:ascii="Arial Narrow" w:hAnsi="Arial Narrow"/>
          <w:sz w:val="20"/>
          <w:szCs w:val="20"/>
        </w:rPr>
        <w:t xml:space="preserve">education materials, prevention programs, </w:t>
      </w:r>
      <w:r w:rsidR="003B40FE" w:rsidRPr="003265D9">
        <w:rPr>
          <w:rFonts w:ascii="Arial Narrow" w:hAnsi="Arial Narrow"/>
          <w:sz w:val="20"/>
          <w:szCs w:val="20"/>
        </w:rPr>
        <w:t xml:space="preserve">Enrollee </w:t>
      </w:r>
      <w:r w:rsidRPr="003265D9">
        <w:rPr>
          <w:rFonts w:ascii="Arial Narrow" w:hAnsi="Arial Narrow"/>
          <w:sz w:val="20"/>
          <w:szCs w:val="20"/>
        </w:rPr>
        <w:t>satisfaction surveys, and quality improvement programs.</w:t>
      </w:r>
    </w:p>
    <w:p w:rsidR="00A7154F" w:rsidRPr="003265D9" w:rsidRDefault="00A7154F" w:rsidP="00C1726A">
      <w:pPr>
        <w:tabs>
          <w:tab w:val="left" w:pos="540"/>
        </w:tabs>
        <w:kinsoku w:val="0"/>
        <w:overflowPunct w:val="0"/>
        <w:autoSpaceDE w:val="0"/>
        <w:autoSpaceDN w:val="0"/>
        <w:contextualSpacing/>
        <w:jc w:val="both"/>
        <w:rPr>
          <w:i/>
          <w:sz w:val="20"/>
          <w:szCs w:val="20"/>
          <w:u w:val="single"/>
        </w:rPr>
      </w:pPr>
    </w:p>
    <w:p w:rsidR="00DB3041" w:rsidRPr="003265D9" w:rsidRDefault="005603A8" w:rsidP="00236B33">
      <w:pPr>
        <w:pStyle w:val="ListParagraph"/>
        <w:numPr>
          <w:ilvl w:val="2"/>
          <w:numId w:val="23"/>
        </w:numPr>
        <w:tabs>
          <w:tab w:val="clear" w:pos="2347"/>
          <w:tab w:val="left" w:pos="720"/>
          <w:tab w:val="num" w:pos="1980"/>
        </w:tabs>
        <w:kinsoku w:val="0"/>
        <w:overflowPunct w:val="0"/>
        <w:autoSpaceDE w:val="0"/>
        <w:autoSpaceDN w:val="0"/>
        <w:ind w:left="1980"/>
        <w:jc w:val="both"/>
        <w:rPr>
          <w:rFonts w:ascii="Arial Narrow" w:hAnsi="Arial Narrow"/>
          <w:b/>
          <w:i/>
          <w:sz w:val="20"/>
          <w:szCs w:val="20"/>
          <w:u w:val="single"/>
        </w:rPr>
      </w:pPr>
      <w:r w:rsidRPr="003265D9">
        <w:rPr>
          <w:rFonts w:ascii="Arial Narrow" w:hAnsi="Arial Narrow"/>
          <w:b/>
          <w:sz w:val="20"/>
          <w:szCs w:val="20"/>
        </w:rPr>
        <w:t xml:space="preserve">ACE to </w:t>
      </w:r>
      <w:r w:rsidR="00774A70" w:rsidRPr="003265D9">
        <w:rPr>
          <w:rFonts w:ascii="Arial Narrow" w:hAnsi="Arial Narrow"/>
          <w:b/>
          <w:sz w:val="20"/>
          <w:szCs w:val="20"/>
        </w:rPr>
        <w:t xml:space="preserve">MCO </w:t>
      </w:r>
      <w:r w:rsidR="00DB3041" w:rsidRPr="003265D9">
        <w:rPr>
          <w:rFonts w:ascii="Arial Narrow" w:hAnsi="Arial Narrow"/>
          <w:b/>
          <w:sz w:val="20"/>
          <w:szCs w:val="20"/>
        </w:rPr>
        <w:t xml:space="preserve">Work Plan.  </w:t>
      </w:r>
      <w:r w:rsidR="00DB3041" w:rsidRPr="003265D9">
        <w:rPr>
          <w:rFonts w:ascii="Arial Narrow" w:hAnsi="Arial Narrow"/>
          <w:sz w:val="20"/>
          <w:szCs w:val="20"/>
        </w:rPr>
        <w:t xml:space="preserve">As part of its Proposal, an ACE must demonstrate a work plan that </w:t>
      </w:r>
      <w:r w:rsidR="00C03B62" w:rsidRPr="003265D9">
        <w:rPr>
          <w:rFonts w:ascii="Arial Narrow" w:hAnsi="Arial Narrow"/>
          <w:sz w:val="20"/>
          <w:szCs w:val="20"/>
        </w:rPr>
        <w:t xml:space="preserve">depicts </w:t>
      </w:r>
      <w:r w:rsidR="001D5537" w:rsidRPr="003265D9">
        <w:rPr>
          <w:rFonts w:ascii="Arial Narrow" w:hAnsi="Arial Narrow"/>
          <w:sz w:val="20"/>
          <w:szCs w:val="20"/>
        </w:rPr>
        <w:t>how the ACE will</w:t>
      </w:r>
      <w:r w:rsidR="00DB3041" w:rsidRPr="003265D9">
        <w:rPr>
          <w:rFonts w:ascii="Arial Narrow" w:hAnsi="Arial Narrow"/>
          <w:sz w:val="20"/>
          <w:szCs w:val="20"/>
        </w:rPr>
        <w:t xml:space="preserve"> meet the requirements laid out in </w:t>
      </w:r>
      <w:r w:rsidR="001301D5" w:rsidRPr="003265D9">
        <w:rPr>
          <w:rFonts w:ascii="Arial Narrow" w:hAnsi="Arial Narrow"/>
          <w:sz w:val="20"/>
          <w:szCs w:val="20"/>
        </w:rPr>
        <w:t>Attachment B</w:t>
      </w:r>
      <w:r w:rsidR="00DB3041" w:rsidRPr="003265D9">
        <w:rPr>
          <w:rFonts w:ascii="Arial Narrow" w:hAnsi="Arial Narrow"/>
          <w:sz w:val="20"/>
          <w:szCs w:val="20"/>
        </w:rPr>
        <w:t xml:space="preserve">.  </w:t>
      </w:r>
      <w:r w:rsidR="001301D5" w:rsidRPr="003265D9">
        <w:rPr>
          <w:rFonts w:ascii="Arial Narrow" w:hAnsi="Arial Narrow"/>
          <w:sz w:val="20"/>
          <w:szCs w:val="20"/>
        </w:rPr>
        <w:t>Attachment B</w:t>
      </w:r>
      <w:r w:rsidR="00DB3041" w:rsidRPr="003265D9">
        <w:rPr>
          <w:rFonts w:ascii="Arial Narrow" w:hAnsi="Arial Narrow"/>
          <w:sz w:val="20"/>
          <w:szCs w:val="20"/>
        </w:rPr>
        <w:t xml:space="preserve"> specifies the requirements ACEs must fulfill </w:t>
      </w:r>
      <w:r w:rsidR="00AC6AF4" w:rsidRPr="003265D9">
        <w:rPr>
          <w:rFonts w:ascii="Arial Narrow" w:hAnsi="Arial Narrow"/>
          <w:sz w:val="20"/>
          <w:szCs w:val="20"/>
        </w:rPr>
        <w:t>by</w:t>
      </w:r>
      <w:r w:rsidR="00DB3041" w:rsidRPr="003265D9">
        <w:rPr>
          <w:rFonts w:ascii="Arial Narrow" w:hAnsi="Arial Narrow"/>
          <w:sz w:val="20"/>
          <w:szCs w:val="20"/>
        </w:rPr>
        <w:t xml:space="preserve"> implementation and the requirements ACEs must fulfill </w:t>
      </w:r>
      <w:r w:rsidR="005F4C27" w:rsidRPr="003265D9">
        <w:rPr>
          <w:rFonts w:ascii="Arial Narrow" w:hAnsi="Arial Narrow"/>
          <w:sz w:val="20"/>
          <w:szCs w:val="20"/>
        </w:rPr>
        <w:t>by</w:t>
      </w:r>
      <w:r w:rsidR="00DB3041" w:rsidRPr="003265D9">
        <w:rPr>
          <w:rFonts w:ascii="Arial Narrow" w:hAnsi="Arial Narrow"/>
          <w:sz w:val="20"/>
          <w:szCs w:val="20"/>
        </w:rPr>
        <w:t xml:space="preserve"> month 19 when the ACE moves to pre-paid capitation for delivery of services.  </w:t>
      </w:r>
      <w:r w:rsidR="000E4191" w:rsidRPr="003265D9">
        <w:rPr>
          <w:rFonts w:ascii="Arial Narrow" w:hAnsi="Arial Narrow"/>
          <w:sz w:val="20"/>
          <w:szCs w:val="20"/>
        </w:rPr>
        <w:t xml:space="preserve">For example, by month 19, the ACE must have the capability to process claims, submit encounter data, </w:t>
      </w:r>
      <w:r w:rsidR="00A434A3" w:rsidRPr="003265D9">
        <w:rPr>
          <w:rFonts w:ascii="Arial Narrow" w:hAnsi="Arial Narrow"/>
          <w:sz w:val="20"/>
          <w:szCs w:val="20"/>
        </w:rPr>
        <w:t xml:space="preserve">and </w:t>
      </w:r>
      <w:r w:rsidR="000E4191" w:rsidRPr="003265D9">
        <w:rPr>
          <w:rFonts w:ascii="Arial Narrow" w:hAnsi="Arial Narrow"/>
          <w:sz w:val="20"/>
          <w:szCs w:val="20"/>
        </w:rPr>
        <w:t xml:space="preserve">implement utilization control.  </w:t>
      </w:r>
      <w:r w:rsidR="00DB3041" w:rsidRPr="003265D9">
        <w:rPr>
          <w:rFonts w:ascii="Arial Narrow" w:hAnsi="Arial Narrow"/>
          <w:sz w:val="20"/>
          <w:szCs w:val="20"/>
        </w:rPr>
        <w:t>Prior to implementation, the ACE will be required to pass a readiness review.  A second readiness review test will be required prior to month 19.</w:t>
      </w:r>
      <w:r w:rsidR="001D5537" w:rsidRPr="003265D9">
        <w:rPr>
          <w:rFonts w:ascii="Arial Narrow" w:hAnsi="Arial Narrow"/>
          <w:sz w:val="20"/>
          <w:szCs w:val="20"/>
        </w:rPr>
        <w:t xml:space="preserve">  By month 19, an ACE will be subject to contract terms similar to a MCO. </w:t>
      </w:r>
      <w:r w:rsidR="00A139E3" w:rsidRPr="003265D9">
        <w:rPr>
          <w:rFonts w:ascii="Arial Narrow" w:hAnsi="Arial Narrow"/>
          <w:sz w:val="20"/>
          <w:szCs w:val="20"/>
        </w:rPr>
        <w:t xml:space="preserve">To understand the general terms and conditions applicable after an ACE moves to risk-based payment, please see the Department’s current risk-based contracts for its </w:t>
      </w:r>
      <w:r w:rsidR="00580F1D" w:rsidRPr="003265D9">
        <w:rPr>
          <w:rFonts w:ascii="Arial Narrow" w:hAnsi="Arial Narrow"/>
          <w:sz w:val="20"/>
          <w:szCs w:val="20"/>
        </w:rPr>
        <w:t xml:space="preserve">MCCN and </w:t>
      </w:r>
      <w:r w:rsidR="00A139E3" w:rsidRPr="003265D9">
        <w:rPr>
          <w:rFonts w:ascii="Arial Narrow" w:hAnsi="Arial Narrow"/>
          <w:sz w:val="20"/>
          <w:szCs w:val="20"/>
        </w:rPr>
        <w:t>voluntary managed care program</w:t>
      </w:r>
      <w:r w:rsidR="00580F1D" w:rsidRPr="003265D9">
        <w:rPr>
          <w:rFonts w:ascii="Arial Narrow" w:hAnsi="Arial Narrow"/>
          <w:sz w:val="20"/>
          <w:szCs w:val="20"/>
        </w:rPr>
        <w:t>s</w:t>
      </w:r>
      <w:r w:rsidR="00A139E3" w:rsidRPr="003265D9">
        <w:rPr>
          <w:rFonts w:ascii="Arial Narrow" w:hAnsi="Arial Narrow"/>
          <w:sz w:val="20"/>
          <w:szCs w:val="20"/>
        </w:rPr>
        <w:t xml:space="preserve"> (</w:t>
      </w:r>
      <w:hyperlink r:id="rId20" w:history="1">
        <w:r w:rsidR="00A139E3" w:rsidRPr="003265D9">
          <w:rPr>
            <w:rStyle w:val="Hyperlink"/>
            <w:szCs w:val="20"/>
          </w:rPr>
          <w:t>http://www2.illinois.gov/hfs/ManagedCare/Documents/mco.pdf</w:t>
        </w:r>
      </w:hyperlink>
      <w:r w:rsidR="00A139E3" w:rsidRPr="003265D9">
        <w:rPr>
          <w:rFonts w:ascii="Arial Narrow" w:hAnsi="Arial Narrow"/>
          <w:sz w:val="20"/>
          <w:szCs w:val="20"/>
        </w:rPr>
        <w:t xml:space="preserve">) and Integrated Care Program </w:t>
      </w:r>
      <w:r w:rsidR="007232BA" w:rsidRPr="003265D9">
        <w:rPr>
          <w:rFonts w:ascii="Arial Narrow" w:hAnsi="Arial Narrow"/>
          <w:sz w:val="20"/>
          <w:szCs w:val="20"/>
        </w:rPr>
        <w:t>(</w:t>
      </w:r>
      <w:hyperlink r:id="rId21" w:history="1">
        <w:r w:rsidR="00A139E3" w:rsidRPr="00E03F34">
          <w:rPr>
            <w:rStyle w:val="Hyperlink"/>
            <w:szCs w:val="20"/>
          </w:rPr>
          <w:t>http://www2.illinois.gov/hfs/PublicInvolvement/IntegratedCareProgram/Pages/Contracts.aspx</w:t>
        </w:r>
      </w:hyperlink>
      <w:r w:rsidR="007232BA" w:rsidRPr="003265D9">
        <w:rPr>
          <w:rFonts w:ascii="Arial Narrow" w:hAnsi="Arial Narrow"/>
          <w:sz w:val="20"/>
          <w:szCs w:val="20"/>
        </w:rPr>
        <w:t>)</w:t>
      </w:r>
      <w:r w:rsidR="00A139E3" w:rsidRPr="003265D9">
        <w:rPr>
          <w:rFonts w:ascii="Arial Narrow" w:hAnsi="Arial Narrow"/>
          <w:sz w:val="20"/>
          <w:szCs w:val="20"/>
        </w:rPr>
        <w:t>.</w:t>
      </w:r>
    </w:p>
    <w:p w:rsidR="00247E46" w:rsidRPr="003265D9" w:rsidRDefault="00247E46" w:rsidP="00A7154F">
      <w:pPr>
        <w:tabs>
          <w:tab w:val="left" w:pos="1260"/>
        </w:tabs>
        <w:kinsoku w:val="0"/>
        <w:overflowPunct w:val="0"/>
        <w:autoSpaceDE w:val="0"/>
        <w:autoSpaceDN w:val="0"/>
        <w:jc w:val="both"/>
        <w:rPr>
          <w:sz w:val="20"/>
          <w:szCs w:val="20"/>
        </w:rPr>
      </w:pPr>
    </w:p>
    <w:p w:rsidR="00EA1FE4" w:rsidRPr="003265D9" w:rsidRDefault="0033615B" w:rsidP="00236B33">
      <w:pPr>
        <w:numPr>
          <w:ilvl w:val="2"/>
          <w:numId w:val="77"/>
        </w:numPr>
        <w:tabs>
          <w:tab w:val="left" w:pos="1260"/>
        </w:tabs>
        <w:kinsoku w:val="0"/>
        <w:overflowPunct w:val="0"/>
        <w:autoSpaceDE w:val="0"/>
        <w:autoSpaceDN w:val="0"/>
        <w:ind w:left="1260"/>
        <w:jc w:val="both"/>
        <w:rPr>
          <w:sz w:val="20"/>
          <w:szCs w:val="20"/>
        </w:rPr>
      </w:pPr>
      <w:r w:rsidRPr="003265D9">
        <w:rPr>
          <w:b/>
          <w:sz w:val="20"/>
          <w:szCs w:val="20"/>
        </w:rPr>
        <w:t>Network</w:t>
      </w:r>
      <w:r w:rsidR="008567A6" w:rsidRPr="003265D9">
        <w:rPr>
          <w:b/>
          <w:sz w:val="20"/>
          <w:szCs w:val="20"/>
        </w:rPr>
        <w:t xml:space="preserve">. </w:t>
      </w:r>
    </w:p>
    <w:p w:rsidR="0084782D" w:rsidRPr="003265D9" w:rsidRDefault="0084782D" w:rsidP="007E6DF5">
      <w:pPr>
        <w:tabs>
          <w:tab w:val="left" w:pos="720"/>
        </w:tabs>
        <w:kinsoku w:val="0"/>
        <w:overflowPunct w:val="0"/>
        <w:autoSpaceDE w:val="0"/>
        <w:autoSpaceDN w:val="0"/>
        <w:ind w:left="1800"/>
        <w:jc w:val="both"/>
        <w:rPr>
          <w:b/>
          <w:sz w:val="20"/>
          <w:szCs w:val="20"/>
        </w:rPr>
      </w:pPr>
    </w:p>
    <w:p w:rsidR="006F0C27" w:rsidRPr="003265D9" w:rsidRDefault="007941A8" w:rsidP="006206DA">
      <w:pPr>
        <w:pStyle w:val="ListParagraph"/>
        <w:numPr>
          <w:ilvl w:val="2"/>
          <w:numId w:val="7"/>
        </w:numPr>
        <w:tabs>
          <w:tab w:val="clear" w:pos="2347"/>
          <w:tab w:val="left" w:pos="540"/>
          <w:tab w:val="num" w:pos="1980"/>
        </w:tabs>
        <w:kinsoku w:val="0"/>
        <w:overflowPunct w:val="0"/>
        <w:autoSpaceDE w:val="0"/>
        <w:autoSpaceDN w:val="0"/>
        <w:ind w:left="1980"/>
        <w:contextualSpacing/>
        <w:jc w:val="both"/>
        <w:rPr>
          <w:rFonts w:ascii="Arial Narrow" w:hAnsi="Arial Narrow"/>
          <w:sz w:val="20"/>
          <w:szCs w:val="20"/>
        </w:rPr>
      </w:pPr>
      <w:r w:rsidRPr="003265D9">
        <w:rPr>
          <w:rFonts w:ascii="Arial Narrow" w:hAnsi="Arial Narrow"/>
          <w:b/>
          <w:sz w:val="20"/>
          <w:szCs w:val="20"/>
        </w:rPr>
        <w:t xml:space="preserve">Months 1 </w:t>
      </w:r>
      <w:r w:rsidR="003F2FEF" w:rsidRPr="003265D9">
        <w:rPr>
          <w:rFonts w:ascii="Arial Narrow" w:hAnsi="Arial Narrow"/>
          <w:b/>
          <w:sz w:val="20"/>
          <w:szCs w:val="20"/>
        </w:rPr>
        <w:t>–</w:t>
      </w:r>
      <w:r w:rsidRPr="003265D9">
        <w:rPr>
          <w:rFonts w:ascii="Arial Narrow" w:hAnsi="Arial Narrow"/>
          <w:b/>
          <w:sz w:val="20"/>
          <w:szCs w:val="20"/>
        </w:rPr>
        <w:t xml:space="preserve"> 18</w:t>
      </w:r>
      <w:r w:rsidR="00EA1FE4" w:rsidRPr="003265D9">
        <w:rPr>
          <w:rFonts w:ascii="Arial Narrow" w:hAnsi="Arial Narrow"/>
          <w:b/>
          <w:sz w:val="20"/>
          <w:szCs w:val="20"/>
        </w:rPr>
        <w:t>.</w:t>
      </w:r>
      <w:r w:rsidR="00EA1FE4" w:rsidRPr="003265D9">
        <w:rPr>
          <w:rFonts w:ascii="Arial Narrow" w:hAnsi="Arial Narrow"/>
          <w:sz w:val="20"/>
          <w:szCs w:val="20"/>
        </w:rPr>
        <w:t xml:space="preserve">  </w:t>
      </w:r>
      <w:r w:rsidRPr="003265D9">
        <w:rPr>
          <w:rFonts w:ascii="Arial Narrow" w:hAnsi="Arial Narrow"/>
          <w:sz w:val="20"/>
          <w:szCs w:val="20"/>
        </w:rPr>
        <w:t xml:space="preserve">An ACE </w:t>
      </w:r>
      <w:r w:rsidR="004475B4" w:rsidRPr="003265D9">
        <w:rPr>
          <w:rFonts w:ascii="Arial Narrow" w:hAnsi="Arial Narrow"/>
          <w:sz w:val="20"/>
          <w:szCs w:val="20"/>
        </w:rPr>
        <w:t xml:space="preserve">network </w:t>
      </w:r>
      <w:r w:rsidRPr="003265D9">
        <w:rPr>
          <w:rFonts w:ascii="Arial Narrow" w:hAnsi="Arial Narrow"/>
          <w:sz w:val="20"/>
          <w:szCs w:val="20"/>
        </w:rPr>
        <w:t xml:space="preserve">must include participation from primary care, specialty care, hospitals, </w:t>
      </w:r>
      <w:r w:rsidR="00D96781" w:rsidRPr="003265D9">
        <w:rPr>
          <w:rFonts w:ascii="Arial Narrow" w:hAnsi="Arial Narrow"/>
          <w:sz w:val="20"/>
          <w:szCs w:val="20"/>
        </w:rPr>
        <w:t xml:space="preserve">and </w:t>
      </w:r>
      <w:r w:rsidR="00573A5D" w:rsidRPr="003265D9">
        <w:rPr>
          <w:rFonts w:ascii="Arial Narrow" w:hAnsi="Arial Narrow"/>
          <w:sz w:val="20"/>
          <w:szCs w:val="20"/>
        </w:rPr>
        <w:t>B</w:t>
      </w:r>
      <w:r w:rsidRPr="003265D9">
        <w:rPr>
          <w:rFonts w:ascii="Arial Narrow" w:hAnsi="Arial Narrow"/>
          <w:sz w:val="20"/>
          <w:szCs w:val="20"/>
        </w:rPr>
        <w:t xml:space="preserve">ehavioral </w:t>
      </w:r>
      <w:r w:rsidR="00573A5D" w:rsidRPr="003265D9">
        <w:rPr>
          <w:rFonts w:ascii="Arial Narrow" w:hAnsi="Arial Narrow"/>
          <w:sz w:val="20"/>
          <w:szCs w:val="20"/>
        </w:rPr>
        <w:t>H</w:t>
      </w:r>
      <w:r w:rsidRPr="003265D9">
        <w:rPr>
          <w:rFonts w:ascii="Arial Narrow" w:hAnsi="Arial Narrow"/>
          <w:sz w:val="20"/>
          <w:szCs w:val="20"/>
        </w:rPr>
        <w:t xml:space="preserve">ealthcare </w:t>
      </w:r>
      <w:r w:rsidR="00D96781" w:rsidRPr="003265D9">
        <w:rPr>
          <w:rFonts w:ascii="Arial Narrow" w:hAnsi="Arial Narrow"/>
          <w:sz w:val="20"/>
          <w:szCs w:val="20"/>
        </w:rPr>
        <w:t>P</w:t>
      </w:r>
      <w:r w:rsidR="004475B4" w:rsidRPr="003265D9">
        <w:rPr>
          <w:rFonts w:ascii="Arial Narrow" w:hAnsi="Arial Narrow"/>
          <w:sz w:val="20"/>
          <w:szCs w:val="20"/>
        </w:rPr>
        <w:t>roviders</w:t>
      </w:r>
      <w:r w:rsidR="004E6F87" w:rsidRPr="003265D9">
        <w:rPr>
          <w:rFonts w:ascii="Arial Narrow" w:hAnsi="Arial Narrow"/>
          <w:sz w:val="20"/>
          <w:szCs w:val="20"/>
        </w:rPr>
        <w:t>,</w:t>
      </w:r>
      <w:r w:rsidR="00ED1B13" w:rsidRPr="003265D9">
        <w:rPr>
          <w:rFonts w:ascii="Arial Narrow" w:hAnsi="Arial Narrow"/>
          <w:sz w:val="20"/>
          <w:szCs w:val="20"/>
        </w:rPr>
        <w:t xml:space="preserve"> meet the requirements specified in Sections 3.1.3.3</w:t>
      </w:r>
      <w:r w:rsidR="00573A5D" w:rsidRPr="003265D9">
        <w:rPr>
          <w:rFonts w:ascii="Arial Narrow" w:hAnsi="Arial Narrow"/>
          <w:sz w:val="20"/>
          <w:szCs w:val="20"/>
        </w:rPr>
        <w:t>,</w:t>
      </w:r>
      <w:r w:rsidR="00ED1B13" w:rsidRPr="003265D9">
        <w:rPr>
          <w:rFonts w:ascii="Arial Narrow" w:hAnsi="Arial Narrow"/>
          <w:sz w:val="20"/>
          <w:szCs w:val="20"/>
        </w:rPr>
        <w:t xml:space="preserve"> 3.1.3.4</w:t>
      </w:r>
      <w:r w:rsidR="00573A5D" w:rsidRPr="003265D9">
        <w:rPr>
          <w:rFonts w:ascii="Arial Narrow" w:hAnsi="Arial Narrow"/>
          <w:sz w:val="20"/>
          <w:szCs w:val="20"/>
        </w:rPr>
        <w:t>, and 3.1.3.5</w:t>
      </w:r>
      <w:r w:rsidR="004E6F87" w:rsidRPr="003265D9">
        <w:rPr>
          <w:rFonts w:ascii="Arial Narrow" w:hAnsi="Arial Narrow"/>
          <w:sz w:val="20"/>
          <w:szCs w:val="20"/>
        </w:rPr>
        <w:t>,</w:t>
      </w:r>
      <w:r w:rsidR="00CD17AD" w:rsidRPr="003265D9">
        <w:rPr>
          <w:rFonts w:ascii="Arial Narrow" w:hAnsi="Arial Narrow"/>
          <w:sz w:val="20"/>
          <w:szCs w:val="20"/>
        </w:rPr>
        <w:t xml:space="preserve"> and be</w:t>
      </w:r>
      <w:r w:rsidR="004E6F87" w:rsidRPr="003265D9">
        <w:rPr>
          <w:rFonts w:ascii="Arial Narrow" w:hAnsi="Arial Narrow"/>
          <w:sz w:val="20"/>
          <w:szCs w:val="20"/>
        </w:rPr>
        <w:t xml:space="preserve"> sufficient to meet its</w:t>
      </w:r>
      <w:r w:rsidR="009060F1" w:rsidRPr="003265D9">
        <w:rPr>
          <w:rFonts w:ascii="Arial Narrow" w:hAnsi="Arial Narrow"/>
          <w:sz w:val="20"/>
          <w:szCs w:val="20"/>
        </w:rPr>
        <w:t xml:space="preserve"> expected enrollment levels (See Section 3.1.</w:t>
      </w:r>
      <w:r w:rsidR="00B14274" w:rsidRPr="003265D9">
        <w:rPr>
          <w:rFonts w:ascii="Arial Narrow" w:hAnsi="Arial Narrow"/>
          <w:sz w:val="20"/>
          <w:szCs w:val="20"/>
        </w:rPr>
        <w:t>3.6</w:t>
      </w:r>
      <w:r w:rsidR="001771B1" w:rsidRPr="003265D9">
        <w:rPr>
          <w:rFonts w:ascii="Arial Narrow" w:hAnsi="Arial Narrow"/>
          <w:sz w:val="20"/>
          <w:szCs w:val="20"/>
        </w:rPr>
        <w:t xml:space="preserve"> for minimum enrollment levels)</w:t>
      </w:r>
      <w:r w:rsidRPr="003265D9">
        <w:rPr>
          <w:rFonts w:ascii="Arial Narrow" w:hAnsi="Arial Narrow"/>
          <w:sz w:val="20"/>
          <w:szCs w:val="20"/>
        </w:rPr>
        <w:t xml:space="preserve">.  </w:t>
      </w:r>
      <w:r w:rsidR="004430F9" w:rsidRPr="003265D9">
        <w:rPr>
          <w:rFonts w:ascii="Arial Narrow" w:hAnsi="Arial Narrow"/>
          <w:sz w:val="20"/>
          <w:szCs w:val="20"/>
        </w:rPr>
        <w:t xml:space="preserve">An ACE must have established procedures for coordinating with non-Medicaid providers such as housing and social service providers.  </w:t>
      </w:r>
    </w:p>
    <w:p w:rsidR="006F0C27" w:rsidRPr="003265D9" w:rsidRDefault="006F0C27" w:rsidP="006F0C27">
      <w:pPr>
        <w:pStyle w:val="ListParagraph"/>
        <w:tabs>
          <w:tab w:val="left" w:pos="540"/>
        </w:tabs>
        <w:kinsoku w:val="0"/>
        <w:overflowPunct w:val="0"/>
        <w:autoSpaceDE w:val="0"/>
        <w:autoSpaceDN w:val="0"/>
        <w:ind w:left="1980"/>
        <w:contextualSpacing/>
        <w:jc w:val="both"/>
        <w:rPr>
          <w:rFonts w:ascii="Arial Narrow" w:hAnsi="Arial Narrow"/>
          <w:sz w:val="20"/>
          <w:szCs w:val="20"/>
        </w:rPr>
      </w:pPr>
    </w:p>
    <w:p w:rsidR="00EC7B51" w:rsidRPr="003265D9" w:rsidRDefault="007941A8" w:rsidP="006206DA">
      <w:pPr>
        <w:pStyle w:val="ListParagraph"/>
        <w:numPr>
          <w:ilvl w:val="2"/>
          <w:numId w:val="7"/>
        </w:numPr>
        <w:tabs>
          <w:tab w:val="clear" w:pos="2347"/>
          <w:tab w:val="left" w:pos="540"/>
          <w:tab w:val="num" w:pos="1980"/>
        </w:tabs>
        <w:kinsoku w:val="0"/>
        <w:overflowPunct w:val="0"/>
        <w:autoSpaceDE w:val="0"/>
        <w:autoSpaceDN w:val="0"/>
        <w:ind w:left="1980"/>
        <w:contextualSpacing/>
        <w:jc w:val="both"/>
        <w:rPr>
          <w:rFonts w:ascii="Arial Narrow" w:hAnsi="Arial Narrow"/>
          <w:sz w:val="20"/>
          <w:szCs w:val="20"/>
        </w:rPr>
      </w:pPr>
      <w:r w:rsidRPr="003265D9">
        <w:rPr>
          <w:rFonts w:ascii="Arial Narrow" w:hAnsi="Arial Narrow"/>
          <w:b/>
          <w:sz w:val="20"/>
          <w:szCs w:val="20"/>
        </w:rPr>
        <w:t>Months 19 forward</w:t>
      </w:r>
      <w:r w:rsidR="00EA1FE4" w:rsidRPr="003265D9">
        <w:rPr>
          <w:rFonts w:ascii="Arial Narrow" w:hAnsi="Arial Narrow"/>
          <w:b/>
          <w:sz w:val="20"/>
          <w:szCs w:val="20"/>
        </w:rPr>
        <w:t>.</w:t>
      </w:r>
      <w:r w:rsidR="007B418A" w:rsidRPr="003265D9">
        <w:rPr>
          <w:rFonts w:ascii="Arial Narrow" w:hAnsi="Arial Narrow"/>
          <w:sz w:val="20"/>
          <w:szCs w:val="20"/>
        </w:rPr>
        <w:t xml:space="preserve">  </w:t>
      </w:r>
      <w:r w:rsidRPr="003265D9">
        <w:rPr>
          <w:rFonts w:ascii="Arial Narrow" w:hAnsi="Arial Narrow"/>
          <w:sz w:val="20"/>
          <w:szCs w:val="20"/>
        </w:rPr>
        <w:t>An ACE must</w:t>
      </w:r>
      <w:r w:rsidR="00C246B8" w:rsidRPr="003265D9">
        <w:rPr>
          <w:rFonts w:ascii="Arial Narrow" w:hAnsi="Arial Narrow"/>
          <w:sz w:val="20"/>
          <w:szCs w:val="20"/>
        </w:rPr>
        <w:t xml:space="preserve"> </w:t>
      </w:r>
      <w:r w:rsidR="00957C0F" w:rsidRPr="003265D9">
        <w:rPr>
          <w:rFonts w:ascii="Arial Narrow" w:hAnsi="Arial Narrow"/>
          <w:sz w:val="20"/>
          <w:szCs w:val="20"/>
        </w:rPr>
        <w:t xml:space="preserve">continue to meet the requirements specified in Section 3.1.3.1 and also </w:t>
      </w:r>
      <w:r w:rsidR="00C246B8" w:rsidRPr="003265D9">
        <w:rPr>
          <w:rFonts w:ascii="Arial Narrow" w:hAnsi="Arial Narrow"/>
          <w:sz w:val="20"/>
          <w:szCs w:val="20"/>
        </w:rPr>
        <w:t xml:space="preserve">include participation from </w:t>
      </w:r>
      <w:r w:rsidR="000110D3" w:rsidRPr="003265D9">
        <w:rPr>
          <w:rFonts w:ascii="Arial Narrow" w:hAnsi="Arial Narrow"/>
          <w:sz w:val="20"/>
          <w:szCs w:val="20"/>
        </w:rPr>
        <w:t>all</w:t>
      </w:r>
      <w:r w:rsidRPr="003265D9">
        <w:rPr>
          <w:rFonts w:ascii="Arial Narrow" w:hAnsi="Arial Narrow"/>
          <w:sz w:val="20"/>
          <w:szCs w:val="20"/>
        </w:rPr>
        <w:t xml:space="preserve"> HFS provider types that have demonstrated capacity to serve its </w:t>
      </w:r>
      <w:r w:rsidR="00004592" w:rsidRPr="003265D9">
        <w:rPr>
          <w:rFonts w:ascii="Arial Narrow" w:hAnsi="Arial Narrow"/>
          <w:sz w:val="20"/>
          <w:szCs w:val="20"/>
        </w:rPr>
        <w:t>Enrollees</w:t>
      </w:r>
      <w:r w:rsidR="005B1724" w:rsidRPr="003265D9">
        <w:rPr>
          <w:rFonts w:ascii="Arial Narrow" w:hAnsi="Arial Narrow"/>
          <w:sz w:val="20"/>
          <w:szCs w:val="20"/>
        </w:rPr>
        <w:t xml:space="preserve"> (See </w:t>
      </w:r>
      <w:r w:rsidR="00B14274" w:rsidRPr="003265D9">
        <w:rPr>
          <w:rFonts w:ascii="Arial Narrow" w:hAnsi="Arial Narrow"/>
          <w:sz w:val="20"/>
          <w:szCs w:val="20"/>
        </w:rPr>
        <w:t>Section 3.1.3.6</w:t>
      </w:r>
      <w:r w:rsidR="005B1724" w:rsidRPr="003265D9">
        <w:rPr>
          <w:rFonts w:ascii="Arial Narrow" w:hAnsi="Arial Narrow"/>
          <w:sz w:val="20"/>
          <w:szCs w:val="20"/>
        </w:rPr>
        <w:t xml:space="preserve"> for minimum enrollment levels)</w:t>
      </w:r>
      <w:r w:rsidR="00004592" w:rsidRPr="003265D9">
        <w:rPr>
          <w:rFonts w:ascii="Arial Narrow" w:hAnsi="Arial Narrow"/>
          <w:sz w:val="20"/>
          <w:szCs w:val="20"/>
        </w:rPr>
        <w:t xml:space="preserve"> </w:t>
      </w:r>
      <w:r w:rsidRPr="003265D9">
        <w:rPr>
          <w:rFonts w:ascii="Arial Narrow" w:hAnsi="Arial Narrow"/>
          <w:sz w:val="20"/>
          <w:szCs w:val="20"/>
        </w:rPr>
        <w:t xml:space="preserve">including primary care, specialty care, hospitals, </w:t>
      </w:r>
      <w:r w:rsidR="00F64B53" w:rsidRPr="003265D9">
        <w:rPr>
          <w:rFonts w:ascii="Arial Narrow" w:hAnsi="Arial Narrow"/>
          <w:sz w:val="20"/>
          <w:szCs w:val="20"/>
        </w:rPr>
        <w:t>B</w:t>
      </w:r>
      <w:r w:rsidRPr="003265D9">
        <w:rPr>
          <w:rFonts w:ascii="Arial Narrow" w:hAnsi="Arial Narrow"/>
          <w:sz w:val="20"/>
          <w:szCs w:val="20"/>
        </w:rPr>
        <w:t xml:space="preserve">ehavioral </w:t>
      </w:r>
      <w:r w:rsidR="00F64B53" w:rsidRPr="003265D9">
        <w:rPr>
          <w:rFonts w:ascii="Arial Narrow" w:hAnsi="Arial Narrow"/>
          <w:sz w:val="20"/>
          <w:szCs w:val="20"/>
        </w:rPr>
        <w:t>H</w:t>
      </w:r>
      <w:r w:rsidRPr="003265D9">
        <w:rPr>
          <w:rFonts w:ascii="Arial Narrow" w:hAnsi="Arial Narrow"/>
          <w:sz w:val="20"/>
          <w:szCs w:val="20"/>
        </w:rPr>
        <w:t xml:space="preserve">ealthcare, </w:t>
      </w:r>
      <w:r w:rsidR="00ED1B13" w:rsidRPr="003265D9">
        <w:rPr>
          <w:rFonts w:ascii="Arial Narrow" w:hAnsi="Arial Narrow"/>
          <w:sz w:val="20"/>
          <w:szCs w:val="20"/>
        </w:rPr>
        <w:t xml:space="preserve">and </w:t>
      </w:r>
      <w:r w:rsidRPr="003265D9">
        <w:rPr>
          <w:rFonts w:ascii="Arial Narrow" w:hAnsi="Arial Narrow"/>
          <w:sz w:val="20"/>
          <w:szCs w:val="20"/>
        </w:rPr>
        <w:t>tertiary care</w:t>
      </w:r>
      <w:r w:rsidR="00ED1B13" w:rsidRPr="003265D9">
        <w:rPr>
          <w:rFonts w:ascii="Arial Narrow" w:hAnsi="Arial Narrow"/>
          <w:sz w:val="20"/>
          <w:szCs w:val="20"/>
        </w:rPr>
        <w:t>.</w:t>
      </w:r>
      <w:r w:rsidRPr="003265D9">
        <w:rPr>
          <w:rFonts w:ascii="Arial Narrow" w:hAnsi="Arial Narrow"/>
          <w:sz w:val="20"/>
          <w:szCs w:val="20"/>
        </w:rPr>
        <w:t xml:space="preserve"> An ACE will be required to pay all network providers</w:t>
      </w:r>
      <w:r w:rsidR="005F4C27" w:rsidRPr="003265D9">
        <w:rPr>
          <w:rFonts w:ascii="Arial Narrow" w:hAnsi="Arial Narrow"/>
          <w:sz w:val="20"/>
          <w:szCs w:val="20"/>
        </w:rPr>
        <w:t>.</w:t>
      </w:r>
      <w:r w:rsidRPr="003265D9">
        <w:rPr>
          <w:rFonts w:ascii="Arial Narrow" w:hAnsi="Arial Narrow"/>
          <w:sz w:val="20"/>
          <w:szCs w:val="20"/>
        </w:rPr>
        <w:t xml:space="preserve"> </w:t>
      </w:r>
      <w:r w:rsidR="000110D3" w:rsidRPr="003265D9">
        <w:rPr>
          <w:rFonts w:ascii="Arial Narrow" w:hAnsi="Arial Narrow"/>
          <w:sz w:val="20"/>
          <w:szCs w:val="20"/>
        </w:rPr>
        <w:t xml:space="preserve"> </w:t>
      </w:r>
      <w:r w:rsidRPr="003265D9">
        <w:rPr>
          <w:rFonts w:ascii="Arial Narrow" w:hAnsi="Arial Narrow"/>
          <w:sz w:val="20"/>
          <w:szCs w:val="20"/>
        </w:rPr>
        <w:t xml:space="preserve">The ACE networks </w:t>
      </w:r>
      <w:r w:rsidR="008C3E26" w:rsidRPr="003265D9">
        <w:rPr>
          <w:rFonts w:ascii="Arial Narrow" w:hAnsi="Arial Narrow"/>
          <w:sz w:val="20"/>
          <w:szCs w:val="20"/>
        </w:rPr>
        <w:t>must be sufficient to provide for all Covered Services, which</w:t>
      </w:r>
      <w:r w:rsidRPr="003265D9">
        <w:rPr>
          <w:rFonts w:ascii="Arial Narrow" w:hAnsi="Arial Narrow"/>
          <w:sz w:val="20"/>
          <w:szCs w:val="20"/>
        </w:rPr>
        <w:t xml:space="preserve"> </w:t>
      </w:r>
      <w:r w:rsidR="000110D3" w:rsidRPr="003265D9">
        <w:rPr>
          <w:rFonts w:ascii="Arial Narrow" w:hAnsi="Arial Narrow"/>
          <w:sz w:val="20"/>
          <w:szCs w:val="20"/>
        </w:rPr>
        <w:t>exclude</w:t>
      </w:r>
      <w:r w:rsidR="008C3E26" w:rsidRPr="003265D9">
        <w:rPr>
          <w:rFonts w:ascii="Arial Narrow" w:hAnsi="Arial Narrow"/>
          <w:sz w:val="20"/>
          <w:szCs w:val="20"/>
        </w:rPr>
        <w:t>s</w:t>
      </w:r>
      <w:r w:rsidRPr="003265D9">
        <w:rPr>
          <w:rFonts w:ascii="Arial Narrow" w:hAnsi="Arial Narrow"/>
          <w:sz w:val="20"/>
          <w:szCs w:val="20"/>
        </w:rPr>
        <w:t xml:space="preserve"> long-term supports and services</w:t>
      </w:r>
      <w:r w:rsidR="000110D3" w:rsidRPr="003265D9">
        <w:rPr>
          <w:rFonts w:ascii="Arial Narrow" w:hAnsi="Arial Narrow"/>
          <w:sz w:val="20"/>
          <w:szCs w:val="20"/>
        </w:rPr>
        <w:t xml:space="preserve"> (LTSS)</w:t>
      </w:r>
      <w:r w:rsidRPr="003265D9">
        <w:rPr>
          <w:rFonts w:ascii="Arial Narrow" w:hAnsi="Arial Narrow"/>
          <w:sz w:val="20"/>
          <w:szCs w:val="20"/>
        </w:rPr>
        <w:t>.</w:t>
      </w:r>
      <w:r w:rsidR="00B13EAC" w:rsidRPr="003265D9">
        <w:rPr>
          <w:rFonts w:ascii="Arial Narrow" w:hAnsi="Arial Narrow"/>
          <w:sz w:val="20"/>
          <w:szCs w:val="20"/>
        </w:rPr>
        <w:t xml:space="preserve">  </w:t>
      </w:r>
      <w:r w:rsidR="009B3E46" w:rsidRPr="003265D9">
        <w:rPr>
          <w:rFonts w:ascii="Arial Narrow" w:hAnsi="Arial Narrow"/>
          <w:sz w:val="20"/>
          <w:szCs w:val="20"/>
        </w:rPr>
        <w:t>Specialty capacity</w:t>
      </w:r>
      <w:r w:rsidR="00B13EAC" w:rsidRPr="003265D9">
        <w:rPr>
          <w:rFonts w:ascii="Arial Narrow" w:hAnsi="Arial Narrow"/>
          <w:sz w:val="20"/>
          <w:szCs w:val="20"/>
        </w:rPr>
        <w:t xml:space="preserve"> must be adequate to meet access standards.</w:t>
      </w:r>
    </w:p>
    <w:p w:rsidR="006322B0" w:rsidRPr="003265D9" w:rsidRDefault="006322B0" w:rsidP="006322B0">
      <w:pPr>
        <w:pStyle w:val="ListParagraph"/>
        <w:rPr>
          <w:rFonts w:ascii="Arial Narrow" w:hAnsi="Arial Narrow"/>
          <w:sz w:val="20"/>
          <w:szCs w:val="20"/>
        </w:rPr>
      </w:pPr>
    </w:p>
    <w:p w:rsidR="0012008C" w:rsidRPr="003265D9" w:rsidRDefault="00180DEA" w:rsidP="00236B33">
      <w:pPr>
        <w:numPr>
          <w:ilvl w:val="4"/>
          <w:numId w:val="77"/>
        </w:numPr>
        <w:tabs>
          <w:tab w:val="left" w:pos="2880"/>
        </w:tabs>
        <w:kinsoku w:val="0"/>
        <w:overflowPunct w:val="0"/>
        <w:autoSpaceDE w:val="0"/>
        <w:autoSpaceDN w:val="0"/>
        <w:ind w:left="2880" w:hanging="900"/>
        <w:jc w:val="both"/>
        <w:rPr>
          <w:b/>
          <w:sz w:val="20"/>
          <w:szCs w:val="20"/>
        </w:rPr>
      </w:pPr>
      <w:r w:rsidRPr="003265D9">
        <w:rPr>
          <w:sz w:val="20"/>
          <w:szCs w:val="20"/>
        </w:rPr>
        <w:t xml:space="preserve">In order to move beyond month 18, an ACE will need to demonstrate a network </w:t>
      </w:r>
      <w:r w:rsidR="000110D3" w:rsidRPr="003265D9">
        <w:rPr>
          <w:sz w:val="20"/>
          <w:szCs w:val="20"/>
        </w:rPr>
        <w:t>that adequately meets all of a</w:t>
      </w:r>
      <w:r w:rsidR="00004592" w:rsidRPr="003265D9">
        <w:rPr>
          <w:sz w:val="20"/>
          <w:szCs w:val="20"/>
        </w:rPr>
        <w:t>n</w:t>
      </w:r>
      <w:r w:rsidR="000110D3" w:rsidRPr="003265D9">
        <w:rPr>
          <w:sz w:val="20"/>
          <w:szCs w:val="20"/>
        </w:rPr>
        <w:t xml:space="preserve"> </w:t>
      </w:r>
      <w:r w:rsidR="00004592" w:rsidRPr="003265D9">
        <w:rPr>
          <w:sz w:val="20"/>
          <w:szCs w:val="20"/>
        </w:rPr>
        <w:t xml:space="preserve">Enrollee’s </w:t>
      </w:r>
      <w:r w:rsidRPr="003265D9">
        <w:rPr>
          <w:sz w:val="20"/>
          <w:szCs w:val="20"/>
        </w:rPr>
        <w:t>needs</w:t>
      </w:r>
      <w:r w:rsidR="001C653D" w:rsidRPr="003265D9">
        <w:rPr>
          <w:sz w:val="20"/>
          <w:szCs w:val="20"/>
        </w:rPr>
        <w:t xml:space="preserve"> for Covered Services</w:t>
      </w:r>
      <w:r w:rsidRPr="003265D9">
        <w:rPr>
          <w:sz w:val="20"/>
          <w:szCs w:val="20"/>
        </w:rPr>
        <w:t>.</w:t>
      </w:r>
      <w:r w:rsidR="00C246B8" w:rsidRPr="003265D9">
        <w:rPr>
          <w:sz w:val="20"/>
          <w:szCs w:val="20"/>
        </w:rPr>
        <w:t xml:space="preserve"> </w:t>
      </w:r>
      <w:r w:rsidR="00ED1B13" w:rsidRPr="003265D9">
        <w:rPr>
          <w:sz w:val="20"/>
          <w:szCs w:val="20"/>
        </w:rPr>
        <w:t>As part of the Solicitation response, an ACE must</w:t>
      </w:r>
      <w:r w:rsidR="005F4C27" w:rsidRPr="003265D9">
        <w:rPr>
          <w:sz w:val="20"/>
          <w:szCs w:val="20"/>
        </w:rPr>
        <w:t xml:space="preserve">, </w:t>
      </w:r>
      <w:r w:rsidR="0012008C" w:rsidRPr="003265D9">
        <w:rPr>
          <w:sz w:val="20"/>
          <w:szCs w:val="20"/>
        </w:rPr>
        <w:t>using data analysis</w:t>
      </w:r>
      <w:r w:rsidR="005F4C27" w:rsidRPr="003265D9">
        <w:rPr>
          <w:sz w:val="20"/>
          <w:szCs w:val="20"/>
        </w:rPr>
        <w:t xml:space="preserve">, </w:t>
      </w:r>
      <w:r w:rsidR="00ED1B13" w:rsidRPr="003265D9">
        <w:rPr>
          <w:sz w:val="20"/>
          <w:szCs w:val="20"/>
        </w:rPr>
        <w:t>determi</w:t>
      </w:r>
      <w:r w:rsidR="008E7ED8" w:rsidRPr="003265D9">
        <w:rPr>
          <w:sz w:val="20"/>
          <w:szCs w:val="20"/>
        </w:rPr>
        <w:t>ne</w:t>
      </w:r>
      <w:r w:rsidR="0012008C" w:rsidRPr="003265D9">
        <w:rPr>
          <w:sz w:val="20"/>
          <w:szCs w:val="20"/>
        </w:rPr>
        <w:t xml:space="preserve"> the percentage of </w:t>
      </w:r>
      <w:r w:rsidR="00A653FA" w:rsidRPr="003265D9">
        <w:rPr>
          <w:sz w:val="20"/>
          <w:szCs w:val="20"/>
        </w:rPr>
        <w:t>Covered S</w:t>
      </w:r>
      <w:r w:rsidR="0012008C" w:rsidRPr="003265D9">
        <w:rPr>
          <w:sz w:val="20"/>
          <w:szCs w:val="20"/>
        </w:rPr>
        <w:t xml:space="preserve">ervices previously provided by its network Providers to its expected universe of </w:t>
      </w:r>
      <w:r w:rsidR="00231CE9" w:rsidRPr="003265D9">
        <w:rPr>
          <w:sz w:val="20"/>
          <w:szCs w:val="20"/>
        </w:rPr>
        <w:t>Enrollees</w:t>
      </w:r>
      <w:r w:rsidR="00403B1A" w:rsidRPr="003265D9">
        <w:rPr>
          <w:sz w:val="20"/>
          <w:szCs w:val="20"/>
        </w:rPr>
        <w:t xml:space="preserve"> and</w:t>
      </w:r>
      <w:r w:rsidR="00A653FA" w:rsidRPr="003265D9">
        <w:rPr>
          <w:sz w:val="20"/>
          <w:szCs w:val="20"/>
        </w:rPr>
        <w:t xml:space="preserve"> include a plan for ensuring an adequate network</w:t>
      </w:r>
      <w:r w:rsidR="00403B1A" w:rsidRPr="003265D9">
        <w:rPr>
          <w:sz w:val="20"/>
          <w:szCs w:val="20"/>
        </w:rPr>
        <w:t xml:space="preserve"> of all HFS Provider types</w:t>
      </w:r>
      <w:r w:rsidR="00A653FA" w:rsidRPr="003265D9">
        <w:rPr>
          <w:sz w:val="20"/>
          <w:szCs w:val="20"/>
        </w:rPr>
        <w:t xml:space="preserve"> by month 19</w:t>
      </w:r>
      <w:r w:rsidR="00EB73A5" w:rsidRPr="003265D9">
        <w:rPr>
          <w:sz w:val="20"/>
          <w:szCs w:val="20"/>
        </w:rPr>
        <w:t>.</w:t>
      </w:r>
      <w:r w:rsidR="00ED1B13" w:rsidRPr="003265D9">
        <w:rPr>
          <w:sz w:val="20"/>
          <w:szCs w:val="20"/>
        </w:rPr>
        <w:t xml:space="preserve"> </w:t>
      </w:r>
    </w:p>
    <w:p w:rsidR="008C01E8" w:rsidRPr="003265D9" w:rsidRDefault="008C01E8" w:rsidP="000031D6">
      <w:pPr>
        <w:tabs>
          <w:tab w:val="left" w:pos="2880"/>
        </w:tabs>
        <w:kinsoku w:val="0"/>
        <w:overflowPunct w:val="0"/>
        <w:autoSpaceDE w:val="0"/>
        <w:autoSpaceDN w:val="0"/>
        <w:ind w:left="2880" w:hanging="900"/>
        <w:jc w:val="both"/>
        <w:rPr>
          <w:b/>
          <w:sz w:val="20"/>
          <w:szCs w:val="20"/>
        </w:rPr>
      </w:pPr>
    </w:p>
    <w:p w:rsidR="00215F2D" w:rsidRPr="003265D9" w:rsidRDefault="002D78DC" w:rsidP="00236B33">
      <w:pPr>
        <w:pStyle w:val="ListParagraph"/>
        <w:numPr>
          <w:ilvl w:val="4"/>
          <w:numId w:val="58"/>
        </w:numPr>
        <w:tabs>
          <w:tab w:val="left" w:pos="540"/>
          <w:tab w:val="left" w:pos="2880"/>
        </w:tabs>
        <w:kinsoku w:val="0"/>
        <w:overflowPunct w:val="0"/>
        <w:autoSpaceDE w:val="0"/>
        <w:autoSpaceDN w:val="0"/>
        <w:ind w:left="2880" w:hanging="900"/>
        <w:contextualSpacing/>
        <w:jc w:val="both"/>
        <w:rPr>
          <w:rFonts w:ascii="Arial Narrow" w:hAnsi="Arial Narrow" w:cs="Arial Narrow"/>
          <w:b/>
          <w:sz w:val="20"/>
          <w:szCs w:val="20"/>
        </w:rPr>
      </w:pPr>
      <w:r w:rsidRPr="003265D9">
        <w:rPr>
          <w:rFonts w:ascii="Arial Narrow" w:hAnsi="Arial Narrow" w:cs="Arial Narrow"/>
          <w:b/>
          <w:sz w:val="20"/>
          <w:szCs w:val="20"/>
        </w:rPr>
        <w:t xml:space="preserve">All </w:t>
      </w:r>
      <w:r w:rsidR="00620D58" w:rsidRPr="003265D9">
        <w:rPr>
          <w:rFonts w:ascii="Arial Narrow" w:hAnsi="Arial Narrow" w:cs="Arial Narrow"/>
          <w:b/>
          <w:sz w:val="20"/>
          <w:szCs w:val="20"/>
        </w:rPr>
        <w:t xml:space="preserve">Covered </w:t>
      </w:r>
      <w:r w:rsidRPr="003265D9">
        <w:rPr>
          <w:rFonts w:ascii="Arial Narrow" w:hAnsi="Arial Narrow" w:cs="Arial Narrow"/>
          <w:b/>
          <w:sz w:val="20"/>
          <w:szCs w:val="20"/>
        </w:rPr>
        <w:t xml:space="preserve">Services.  </w:t>
      </w:r>
      <w:r w:rsidRPr="003265D9">
        <w:rPr>
          <w:rFonts w:ascii="Arial Narrow" w:hAnsi="Arial Narrow" w:cs="Arial Narrow"/>
          <w:sz w:val="20"/>
          <w:szCs w:val="20"/>
        </w:rPr>
        <w:t xml:space="preserve">An ACE must provide all </w:t>
      </w:r>
      <w:r w:rsidR="00620D58" w:rsidRPr="003265D9">
        <w:rPr>
          <w:rFonts w:ascii="Arial Narrow" w:hAnsi="Arial Narrow" w:cs="Arial Narrow"/>
          <w:sz w:val="20"/>
          <w:szCs w:val="20"/>
        </w:rPr>
        <w:t>Covered</w:t>
      </w:r>
      <w:r w:rsidRPr="003265D9">
        <w:rPr>
          <w:rFonts w:ascii="Arial Narrow" w:hAnsi="Arial Narrow" w:cs="Arial Narrow"/>
          <w:sz w:val="20"/>
          <w:szCs w:val="20"/>
        </w:rPr>
        <w:t xml:space="preserve"> </w:t>
      </w:r>
      <w:r w:rsidR="00620D58" w:rsidRPr="003265D9">
        <w:rPr>
          <w:rFonts w:ascii="Arial Narrow" w:hAnsi="Arial Narrow" w:cs="Arial Narrow"/>
          <w:sz w:val="20"/>
          <w:szCs w:val="20"/>
        </w:rPr>
        <w:t>S</w:t>
      </w:r>
      <w:r w:rsidRPr="003265D9">
        <w:rPr>
          <w:rFonts w:ascii="Arial Narrow" w:hAnsi="Arial Narrow" w:cs="Arial Narrow"/>
          <w:sz w:val="20"/>
          <w:szCs w:val="20"/>
        </w:rPr>
        <w:t xml:space="preserve">ervices as medically appropriate.  </w:t>
      </w:r>
    </w:p>
    <w:p w:rsidR="006322B0" w:rsidRPr="003265D9" w:rsidRDefault="006322B0" w:rsidP="00C1726A">
      <w:pPr>
        <w:tabs>
          <w:tab w:val="left" w:pos="540"/>
          <w:tab w:val="left" w:pos="1980"/>
        </w:tabs>
        <w:kinsoku w:val="0"/>
        <w:overflowPunct w:val="0"/>
        <w:autoSpaceDE w:val="0"/>
        <w:autoSpaceDN w:val="0"/>
        <w:ind w:left="2880"/>
        <w:contextualSpacing/>
        <w:jc w:val="both"/>
        <w:rPr>
          <w:rFonts w:cs="Arial Narrow"/>
          <w:b/>
          <w:sz w:val="20"/>
          <w:szCs w:val="20"/>
        </w:rPr>
      </w:pPr>
    </w:p>
    <w:p w:rsidR="00976B07" w:rsidRPr="003265D9" w:rsidRDefault="00C9365A" w:rsidP="006206DA">
      <w:pPr>
        <w:pStyle w:val="ListParagraph"/>
        <w:numPr>
          <w:ilvl w:val="2"/>
          <w:numId w:val="7"/>
        </w:numPr>
        <w:tabs>
          <w:tab w:val="clear" w:pos="2347"/>
          <w:tab w:val="left" w:pos="540"/>
          <w:tab w:val="num"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cs="Arial Narrow"/>
          <w:b/>
          <w:sz w:val="20"/>
          <w:szCs w:val="20"/>
        </w:rPr>
        <w:t>Ac</w:t>
      </w:r>
      <w:r w:rsidRPr="003265D9">
        <w:rPr>
          <w:rFonts w:ascii="Arial Narrow" w:hAnsi="Arial Narrow"/>
          <w:b/>
          <w:sz w:val="20"/>
          <w:szCs w:val="20"/>
        </w:rPr>
        <w:t>c</w:t>
      </w:r>
      <w:r w:rsidRPr="003265D9">
        <w:rPr>
          <w:rFonts w:ascii="Arial Narrow" w:hAnsi="Arial Narrow" w:cs="Arial Narrow"/>
          <w:b/>
          <w:sz w:val="20"/>
          <w:szCs w:val="20"/>
        </w:rPr>
        <w:t>ess Standards.</w:t>
      </w:r>
      <w:r w:rsidR="00AF3AE8" w:rsidRPr="003265D9">
        <w:rPr>
          <w:rFonts w:ascii="Arial Narrow" w:hAnsi="Arial Narrow" w:cs="Arial Narrow"/>
          <w:b/>
          <w:sz w:val="20"/>
          <w:szCs w:val="20"/>
        </w:rPr>
        <w:t xml:space="preserve">  </w:t>
      </w:r>
      <w:r w:rsidR="00AF3AE8" w:rsidRPr="003265D9">
        <w:rPr>
          <w:rFonts w:ascii="Arial Narrow" w:hAnsi="Arial Narrow" w:cs="Arial Narrow"/>
          <w:sz w:val="20"/>
          <w:szCs w:val="20"/>
        </w:rPr>
        <w:t>ACE n</w:t>
      </w:r>
      <w:r w:rsidRPr="003265D9">
        <w:rPr>
          <w:rFonts w:ascii="Arial Narrow" w:hAnsi="Arial Narrow" w:cs="Arial Narrow"/>
          <w:sz w:val="20"/>
          <w:szCs w:val="20"/>
        </w:rPr>
        <w:t xml:space="preserve">etworks must meet, at a minimum, the </w:t>
      </w:r>
      <w:r w:rsidR="008D5142" w:rsidRPr="003265D9">
        <w:rPr>
          <w:rFonts w:ascii="Arial Narrow" w:hAnsi="Arial Narrow" w:cs="Arial Narrow"/>
          <w:sz w:val="20"/>
          <w:szCs w:val="20"/>
        </w:rPr>
        <w:t xml:space="preserve">State and federal </w:t>
      </w:r>
      <w:r w:rsidRPr="003265D9">
        <w:rPr>
          <w:rFonts w:ascii="Arial Narrow" w:hAnsi="Arial Narrow" w:cs="Arial Narrow"/>
          <w:sz w:val="20"/>
          <w:szCs w:val="20"/>
        </w:rPr>
        <w:t>Medicaid access standar</w:t>
      </w:r>
      <w:r w:rsidR="00AF3AE8" w:rsidRPr="003265D9">
        <w:rPr>
          <w:rFonts w:ascii="Arial Narrow" w:hAnsi="Arial Narrow"/>
          <w:sz w:val="20"/>
          <w:szCs w:val="20"/>
        </w:rPr>
        <w:t>d</w:t>
      </w:r>
      <w:r w:rsidRPr="003265D9">
        <w:rPr>
          <w:rFonts w:ascii="Arial Narrow" w:hAnsi="Arial Narrow"/>
          <w:sz w:val="20"/>
          <w:szCs w:val="20"/>
        </w:rPr>
        <w:t>s listed below.</w:t>
      </w:r>
    </w:p>
    <w:p w:rsidR="006322B0" w:rsidRPr="003265D9" w:rsidRDefault="006322B0" w:rsidP="006322B0">
      <w:pPr>
        <w:pStyle w:val="ListParagraph"/>
        <w:tabs>
          <w:tab w:val="left" w:pos="540"/>
        </w:tabs>
        <w:kinsoku w:val="0"/>
        <w:overflowPunct w:val="0"/>
        <w:autoSpaceDE w:val="0"/>
        <w:autoSpaceDN w:val="0"/>
        <w:ind w:left="1980"/>
        <w:contextualSpacing/>
        <w:jc w:val="both"/>
        <w:rPr>
          <w:rFonts w:ascii="Arial Narrow" w:hAnsi="Arial Narrow"/>
          <w:b/>
          <w:sz w:val="20"/>
          <w:szCs w:val="20"/>
        </w:rPr>
      </w:pPr>
    </w:p>
    <w:p w:rsidR="006322B0" w:rsidRPr="003265D9" w:rsidRDefault="006322B0" w:rsidP="00236B33">
      <w:pPr>
        <w:pStyle w:val="ListParagraph"/>
        <w:numPr>
          <w:ilvl w:val="4"/>
          <w:numId w:val="59"/>
        </w:numPr>
        <w:tabs>
          <w:tab w:val="left" w:pos="54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cs="Century Gothic"/>
          <w:b/>
          <w:bCs/>
          <w:sz w:val="20"/>
          <w:szCs w:val="20"/>
        </w:rPr>
        <w:t>Travel Time and Distance Standards</w:t>
      </w:r>
      <w:r w:rsidRPr="003265D9">
        <w:rPr>
          <w:rFonts w:ascii="Arial Narrow" w:hAnsi="Arial Narrow" w:cs="Century Gothic"/>
          <w:i/>
          <w:iCs/>
          <w:sz w:val="20"/>
          <w:szCs w:val="20"/>
        </w:rPr>
        <w:t>.</w:t>
      </w:r>
      <w:r w:rsidRPr="003265D9">
        <w:rPr>
          <w:rFonts w:ascii="Arial Narrow" w:hAnsi="Arial Narrow" w:cs="Century Gothic"/>
          <w:sz w:val="20"/>
          <w:szCs w:val="20"/>
        </w:rPr>
        <w:t>  Enrollees shall not be required to travel more than thirty (30) minutes or thirty (30) miles to receive primary health care services in urban areas, or sixty (60) minutes or sixty (60) miles to receive primary health care services in rural areas.  An Enrollee may elect to travel beyond the distance standards when the Enrollee exercises choice in selecting a PCP within the ACE network or specialty care Provider.  The free exercise of such choice by the Enrollee will not negatively impact the results of any reporting by the ACE on access to care.</w:t>
      </w:r>
    </w:p>
    <w:p w:rsidR="00976B07" w:rsidRPr="003265D9" w:rsidRDefault="00976B07" w:rsidP="00976B07">
      <w:pPr>
        <w:tabs>
          <w:tab w:val="left" w:pos="2880"/>
        </w:tabs>
        <w:kinsoku w:val="0"/>
        <w:overflowPunct w:val="0"/>
        <w:autoSpaceDE w:val="0"/>
        <w:autoSpaceDN w:val="0"/>
        <w:ind w:left="3780"/>
        <w:jc w:val="both"/>
        <w:rPr>
          <w:b/>
          <w:sz w:val="20"/>
          <w:szCs w:val="20"/>
        </w:rPr>
      </w:pPr>
    </w:p>
    <w:p w:rsidR="00976B07" w:rsidRPr="003265D9" w:rsidRDefault="00976B07" w:rsidP="00236B33">
      <w:pPr>
        <w:pStyle w:val="ListParagraph"/>
        <w:numPr>
          <w:ilvl w:val="4"/>
          <w:numId w:val="59"/>
        </w:numPr>
        <w:tabs>
          <w:tab w:val="left" w:pos="54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cs="Century Gothic"/>
          <w:b/>
          <w:bCs/>
          <w:sz w:val="20"/>
          <w:szCs w:val="20"/>
        </w:rPr>
        <w:t xml:space="preserve">Access to Provider Locations.  </w:t>
      </w:r>
      <w:r w:rsidRPr="003265D9">
        <w:rPr>
          <w:rFonts w:ascii="Arial Narrow" w:hAnsi="Arial Narrow" w:cs="Century Gothic"/>
          <w:sz w:val="20"/>
          <w:szCs w:val="20"/>
        </w:rPr>
        <w:t xml:space="preserve">Provider locations shall be accessible for Enrollees with disabilities.  </w:t>
      </w:r>
      <w:r w:rsidR="00EC6562" w:rsidRPr="003265D9">
        <w:rPr>
          <w:rFonts w:ascii="Arial Narrow" w:hAnsi="Arial Narrow" w:cs="Century Gothic"/>
          <w:sz w:val="20"/>
          <w:szCs w:val="20"/>
        </w:rPr>
        <w:t xml:space="preserve">An ACE </w:t>
      </w:r>
      <w:r w:rsidRPr="003265D9">
        <w:rPr>
          <w:rFonts w:ascii="Arial Narrow" w:hAnsi="Arial Narrow" w:cs="Century Gothic"/>
          <w:sz w:val="20"/>
          <w:szCs w:val="20"/>
        </w:rPr>
        <w:t xml:space="preserve">shall collect sufficient information from Providers to assess compliance with the Americans With Disabilities Act.  As necessary to serve Enrollees, Provider locations where Enrollees receive services shall </w:t>
      </w:r>
      <w:r w:rsidRPr="003265D9">
        <w:rPr>
          <w:rFonts w:ascii="Arial Narrow" w:hAnsi="Arial Narrow" w:cs="Century Gothic"/>
          <w:sz w:val="20"/>
          <w:szCs w:val="20"/>
        </w:rPr>
        <w:lastRenderedPageBreak/>
        <w:t>be ADA compliant.  In addition, the ACE shall include within its network Provider locations that are able to accommodate the unique needs of Enrollees. </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b/>
          <w:sz w:val="20"/>
          <w:szCs w:val="20"/>
        </w:rPr>
      </w:pPr>
    </w:p>
    <w:p w:rsidR="006322B0" w:rsidRPr="003265D9" w:rsidRDefault="006322B0" w:rsidP="00236B33">
      <w:pPr>
        <w:pStyle w:val="ListParagraph"/>
        <w:numPr>
          <w:ilvl w:val="4"/>
          <w:numId w:val="59"/>
        </w:numPr>
        <w:tabs>
          <w:tab w:val="left" w:pos="54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cs="Century Gothic"/>
          <w:b/>
          <w:bCs/>
          <w:sz w:val="20"/>
          <w:szCs w:val="20"/>
        </w:rPr>
        <w:t xml:space="preserve">Appointments.  </w:t>
      </w:r>
      <w:r w:rsidRPr="003265D9">
        <w:rPr>
          <w:rFonts w:ascii="Arial Narrow" w:hAnsi="Arial Narrow" w:cs="Century Gothic"/>
          <w:sz w:val="20"/>
          <w:szCs w:val="20"/>
        </w:rPr>
        <w:t xml:space="preserve">The ACE shall require that time specific appointments for routine, preventive care are available within five (5) weeks from the date of request for such care.  Enrollees with more serious problems not deemed </w:t>
      </w:r>
      <w:r w:rsidR="00402B3E" w:rsidRPr="003265D9">
        <w:rPr>
          <w:rFonts w:ascii="Arial Narrow" w:hAnsi="Arial Narrow" w:cs="Century Gothic"/>
          <w:sz w:val="20"/>
          <w:szCs w:val="20"/>
        </w:rPr>
        <w:t>e</w:t>
      </w:r>
      <w:r w:rsidRPr="003265D9">
        <w:rPr>
          <w:rFonts w:ascii="Arial Narrow" w:hAnsi="Arial Narrow" w:cs="Century Gothic"/>
          <w:sz w:val="20"/>
          <w:szCs w:val="20"/>
        </w:rPr>
        <w:t xml:space="preserve">mergency </w:t>
      </w:r>
      <w:r w:rsidR="00402B3E" w:rsidRPr="003265D9">
        <w:rPr>
          <w:rFonts w:ascii="Arial Narrow" w:hAnsi="Arial Narrow" w:cs="Century Gothic"/>
          <w:sz w:val="20"/>
          <w:szCs w:val="20"/>
        </w:rPr>
        <w:t>m</w:t>
      </w:r>
      <w:r w:rsidRPr="003265D9">
        <w:rPr>
          <w:rFonts w:ascii="Arial Narrow" w:hAnsi="Arial Narrow" w:cs="Century Gothic"/>
          <w:sz w:val="20"/>
          <w:szCs w:val="20"/>
        </w:rPr>
        <w:t xml:space="preserve">edical </w:t>
      </w:r>
      <w:r w:rsidR="00402B3E" w:rsidRPr="003265D9">
        <w:rPr>
          <w:rFonts w:ascii="Arial Narrow" w:hAnsi="Arial Narrow" w:cs="Century Gothic"/>
          <w:sz w:val="20"/>
          <w:szCs w:val="20"/>
        </w:rPr>
        <w:t>c</w:t>
      </w:r>
      <w:r w:rsidRPr="003265D9">
        <w:rPr>
          <w:rFonts w:ascii="Arial Narrow" w:hAnsi="Arial Narrow" w:cs="Century Gothic"/>
          <w:sz w:val="20"/>
          <w:szCs w:val="20"/>
        </w:rPr>
        <w:t xml:space="preserve">onditions shall be triaged and, if necessary or appropriate, immediately referred for urgent medically necessary care or provided with an appointment within one (1) </w:t>
      </w:r>
      <w:r w:rsidR="00F07B7C" w:rsidRPr="003265D9">
        <w:rPr>
          <w:rFonts w:ascii="Arial Narrow" w:hAnsi="Arial Narrow" w:cs="Century Gothic"/>
          <w:sz w:val="20"/>
          <w:szCs w:val="20"/>
        </w:rPr>
        <w:t>b</w:t>
      </w:r>
      <w:r w:rsidRPr="003265D9">
        <w:rPr>
          <w:rFonts w:ascii="Arial Narrow" w:hAnsi="Arial Narrow" w:cs="Century Gothic"/>
          <w:sz w:val="20"/>
          <w:szCs w:val="20"/>
        </w:rPr>
        <w:t xml:space="preserve">usiness </w:t>
      </w:r>
      <w:r w:rsidR="00F07B7C" w:rsidRPr="003265D9">
        <w:rPr>
          <w:rFonts w:ascii="Arial Narrow" w:hAnsi="Arial Narrow" w:cs="Century Gothic"/>
          <w:sz w:val="20"/>
          <w:szCs w:val="20"/>
        </w:rPr>
        <w:t>d</w:t>
      </w:r>
      <w:r w:rsidRPr="003265D9">
        <w:rPr>
          <w:rFonts w:ascii="Arial Narrow" w:hAnsi="Arial Narrow" w:cs="Century Gothic"/>
          <w:sz w:val="20"/>
          <w:szCs w:val="20"/>
        </w:rPr>
        <w:t xml:space="preserve">ay of the request.  Enrollees with problems or complaints that are not deemed serious shall be seen within three (3) weeks from the date of request for such care.  Initial prenatal visits without expressed problems shall be made available within two (2) weeks after a request for an Enrollee in her first trimester, within one (1) week for an Enrollee in her second trimester, and within three (3) days for an Enrollee in her third trimester.  Affiliated Providers shall offer hours of operation that are no less than the hours of operation offered to persons who are not Enrollees. An ACE shall </w:t>
      </w:r>
      <w:r w:rsidR="006740FC" w:rsidRPr="003265D9">
        <w:rPr>
          <w:rFonts w:ascii="Arial Narrow" w:hAnsi="Arial Narrow" w:cs="Century Gothic"/>
          <w:sz w:val="20"/>
          <w:szCs w:val="20"/>
        </w:rPr>
        <w:t xml:space="preserve">ensure 80 percent of Enrollees referred for specialty care are seen </w:t>
      </w:r>
      <w:r w:rsidR="00F07B7C" w:rsidRPr="003265D9">
        <w:rPr>
          <w:rFonts w:ascii="Arial Narrow" w:hAnsi="Arial Narrow" w:cs="Century Gothic"/>
          <w:sz w:val="20"/>
          <w:szCs w:val="20"/>
        </w:rPr>
        <w:t>with</w:t>
      </w:r>
      <w:r w:rsidR="006740FC" w:rsidRPr="003265D9">
        <w:rPr>
          <w:rFonts w:ascii="Arial Narrow" w:hAnsi="Arial Narrow" w:cs="Century Gothic"/>
          <w:sz w:val="20"/>
          <w:szCs w:val="20"/>
        </w:rPr>
        <w:t xml:space="preserve">in 30 days and 95 percent of Enrollees are seen </w:t>
      </w:r>
      <w:r w:rsidR="00F07B7C" w:rsidRPr="003265D9">
        <w:rPr>
          <w:rFonts w:ascii="Arial Narrow" w:hAnsi="Arial Narrow" w:cs="Century Gothic"/>
          <w:sz w:val="20"/>
          <w:szCs w:val="20"/>
        </w:rPr>
        <w:t>with</w:t>
      </w:r>
      <w:r w:rsidR="006740FC" w:rsidRPr="003265D9">
        <w:rPr>
          <w:rFonts w:ascii="Arial Narrow" w:hAnsi="Arial Narrow" w:cs="Century Gothic"/>
          <w:sz w:val="20"/>
          <w:szCs w:val="20"/>
        </w:rPr>
        <w:t xml:space="preserve">in 45 days.  An ACE may use telephone consultation, e-consultation and other methods to </w:t>
      </w:r>
      <w:r w:rsidR="00843C23" w:rsidRPr="003265D9">
        <w:rPr>
          <w:rFonts w:ascii="Arial Narrow" w:hAnsi="Arial Narrow" w:cs="Century Gothic"/>
          <w:sz w:val="20"/>
          <w:szCs w:val="20"/>
        </w:rPr>
        <w:t xml:space="preserve">screen for the appropriateness of the </w:t>
      </w:r>
      <w:r w:rsidR="006740FC" w:rsidRPr="003265D9">
        <w:rPr>
          <w:rFonts w:ascii="Arial Narrow" w:hAnsi="Arial Narrow" w:cs="Century Gothic"/>
          <w:sz w:val="20"/>
          <w:szCs w:val="20"/>
        </w:rPr>
        <w:t>referral to specialty care.</w:t>
      </w:r>
    </w:p>
    <w:p w:rsidR="00F64B53" w:rsidRPr="003265D9" w:rsidRDefault="00F64B53" w:rsidP="00ED7B73">
      <w:pPr>
        <w:pStyle w:val="ListParagraph"/>
        <w:tabs>
          <w:tab w:val="left" w:pos="540"/>
        </w:tabs>
        <w:kinsoku w:val="0"/>
        <w:overflowPunct w:val="0"/>
        <w:autoSpaceDE w:val="0"/>
        <w:autoSpaceDN w:val="0"/>
        <w:ind w:left="2880"/>
        <w:contextualSpacing/>
        <w:jc w:val="both"/>
        <w:rPr>
          <w:rFonts w:ascii="Arial Narrow" w:hAnsi="Arial Narrow"/>
          <w:b/>
          <w:sz w:val="20"/>
          <w:szCs w:val="20"/>
        </w:rPr>
      </w:pPr>
    </w:p>
    <w:p w:rsidR="00635EDC" w:rsidRPr="003265D9" w:rsidRDefault="00180DEA" w:rsidP="006206DA">
      <w:pPr>
        <w:pStyle w:val="ListParagraph"/>
        <w:numPr>
          <w:ilvl w:val="2"/>
          <w:numId w:val="7"/>
        </w:numPr>
        <w:tabs>
          <w:tab w:val="clear" w:pos="2347"/>
          <w:tab w:val="left" w:pos="540"/>
          <w:tab w:val="num"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b/>
          <w:sz w:val="20"/>
          <w:szCs w:val="20"/>
        </w:rPr>
        <w:t>Primary Care Provider (PCP) Requirements</w:t>
      </w:r>
      <w:r w:rsidR="00635EDC" w:rsidRPr="003265D9">
        <w:rPr>
          <w:rFonts w:ascii="Arial Narrow" w:hAnsi="Arial Narrow"/>
          <w:b/>
          <w:sz w:val="20"/>
          <w:szCs w:val="20"/>
        </w:rPr>
        <w:t xml:space="preserve">.  </w:t>
      </w:r>
      <w:r w:rsidRPr="003265D9">
        <w:rPr>
          <w:rFonts w:ascii="Arial Narrow" w:hAnsi="Arial Narrow"/>
          <w:sz w:val="20"/>
          <w:szCs w:val="20"/>
        </w:rPr>
        <w:t>PCPs are at the c</w:t>
      </w:r>
      <w:r w:rsidR="001E209C" w:rsidRPr="003265D9">
        <w:rPr>
          <w:rFonts w:ascii="Arial Narrow" w:hAnsi="Arial Narrow"/>
          <w:sz w:val="20"/>
          <w:szCs w:val="20"/>
        </w:rPr>
        <w:t>ore</w:t>
      </w:r>
      <w:r w:rsidRPr="003265D9">
        <w:rPr>
          <w:rFonts w:ascii="Arial Narrow" w:hAnsi="Arial Narrow"/>
          <w:sz w:val="20"/>
          <w:szCs w:val="20"/>
        </w:rPr>
        <w:t xml:space="preserve"> of the ACE model.</w:t>
      </w:r>
      <w:r w:rsidR="001E209C" w:rsidRPr="003265D9">
        <w:rPr>
          <w:rFonts w:ascii="Arial Narrow" w:hAnsi="Arial Narrow"/>
          <w:sz w:val="20"/>
          <w:szCs w:val="20"/>
        </w:rPr>
        <w:t xml:space="preserve"> </w:t>
      </w:r>
      <w:r w:rsidR="002B70BE" w:rsidRPr="003265D9">
        <w:rPr>
          <w:rFonts w:ascii="Arial Narrow" w:hAnsi="Arial Narrow"/>
          <w:sz w:val="20"/>
          <w:szCs w:val="20"/>
        </w:rPr>
        <w:t xml:space="preserve"> </w:t>
      </w:r>
      <w:r w:rsidR="001E209C" w:rsidRPr="003265D9">
        <w:rPr>
          <w:rFonts w:ascii="Arial Narrow" w:hAnsi="Arial Narrow"/>
          <w:sz w:val="20"/>
          <w:szCs w:val="20"/>
        </w:rPr>
        <w:t xml:space="preserve">Bidders must </w:t>
      </w:r>
      <w:r w:rsidR="003E64C8" w:rsidRPr="003265D9">
        <w:rPr>
          <w:rFonts w:ascii="Arial Narrow" w:hAnsi="Arial Narrow"/>
          <w:sz w:val="20"/>
          <w:szCs w:val="20"/>
        </w:rPr>
        <w:t xml:space="preserve">have </w:t>
      </w:r>
      <w:r w:rsidR="001E209C" w:rsidRPr="003265D9">
        <w:rPr>
          <w:rFonts w:ascii="Arial Narrow" w:hAnsi="Arial Narrow"/>
          <w:sz w:val="20"/>
          <w:szCs w:val="20"/>
        </w:rPr>
        <w:t xml:space="preserve">an adequate PCP network with demonstrated capacity to serve </w:t>
      </w:r>
      <w:r w:rsidR="002F10CA" w:rsidRPr="003265D9">
        <w:rPr>
          <w:rFonts w:ascii="Arial Narrow" w:hAnsi="Arial Narrow"/>
          <w:sz w:val="20"/>
          <w:szCs w:val="20"/>
        </w:rPr>
        <w:t>its expected number of Enrollees</w:t>
      </w:r>
      <w:r w:rsidR="00C110A6" w:rsidRPr="003265D9">
        <w:rPr>
          <w:rFonts w:ascii="Arial Narrow" w:hAnsi="Arial Narrow"/>
          <w:sz w:val="20"/>
          <w:szCs w:val="20"/>
        </w:rPr>
        <w:t xml:space="preserve"> (See Section 3.1.3.6 for minimum enrollment levels)</w:t>
      </w:r>
      <w:r w:rsidR="005565BC" w:rsidRPr="003265D9">
        <w:rPr>
          <w:rFonts w:ascii="Arial Narrow" w:hAnsi="Arial Narrow"/>
          <w:sz w:val="20"/>
          <w:szCs w:val="20"/>
        </w:rPr>
        <w:t>.</w:t>
      </w:r>
      <w:r w:rsidR="001E209C" w:rsidRPr="003265D9">
        <w:rPr>
          <w:rFonts w:ascii="Arial Narrow" w:hAnsi="Arial Narrow"/>
          <w:sz w:val="20"/>
          <w:szCs w:val="20"/>
        </w:rPr>
        <w:t xml:space="preserve"> </w:t>
      </w:r>
      <w:r w:rsidR="005565BC" w:rsidRPr="003265D9">
        <w:rPr>
          <w:rFonts w:ascii="Arial Narrow" w:hAnsi="Arial Narrow"/>
          <w:sz w:val="20"/>
          <w:szCs w:val="20"/>
        </w:rPr>
        <w:t xml:space="preserve"> </w:t>
      </w:r>
      <w:r w:rsidR="007A23F4" w:rsidRPr="003265D9">
        <w:rPr>
          <w:rFonts w:ascii="Arial Narrow" w:hAnsi="Arial Narrow"/>
          <w:sz w:val="20"/>
          <w:szCs w:val="20"/>
        </w:rPr>
        <w:t>For each PCP that is 100 percent FTE, a</w:t>
      </w:r>
      <w:r w:rsidR="001E209C" w:rsidRPr="003265D9">
        <w:rPr>
          <w:rFonts w:ascii="Arial Narrow" w:hAnsi="Arial Narrow"/>
          <w:sz w:val="20"/>
          <w:szCs w:val="20"/>
        </w:rPr>
        <w:t xml:space="preserve"> </w:t>
      </w:r>
      <w:r w:rsidR="005565BC" w:rsidRPr="003265D9">
        <w:rPr>
          <w:rFonts w:ascii="Arial Narrow" w:hAnsi="Arial Narrow"/>
          <w:sz w:val="20"/>
          <w:szCs w:val="20"/>
        </w:rPr>
        <w:t>maximum</w:t>
      </w:r>
      <w:r w:rsidR="001E209C" w:rsidRPr="003265D9">
        <w:rPr>
          <w:rFonts w:ascii="Arial Narrow" w:hAnsi="Arial Narrow"/>
          <w:sz w:val="20"/>
          <w:szCs w:val="20"/>
        </w:rPr>
        <w:t xml:space="preserve"> 1800 limit </w:t>
      </w:r>
      <w:r w:rsidR="005565BC" w:rsidRPr="003265D9">
        <w:rPr>
          <w:rFonts w:ascii="Arial Narrow" w:hAnsi="Arial Narrow"/>
          <w:sz w:val="20"/>
          <w:szCs w:val="20"/>
        </w:rPr>
        <w:t xml:space="preserve">is allowed </w:t>
      </w:r>
      <w:r w:rsidR="001E209C" w:rsidRPr="003265D9">
        <w:rPr>
          <w:rFonts w:ascii="Arial Narrow" w:hAnsi="Arial Narrow"/>
          <w:sz w:val="20"/>
          <w:szCs w:val="20"/>
        </w:rPr>
        <w:t xml:space="preserve">for all </w:t>
      </w:r>
      <w:r w:rsidR="00181092" w:rsidRPr="003265D9">
        <w:rPr>
          <w:rFonts w:ascii="Arial Narrow" w:hAnsi="Arial Narrow"/>
          <w:sz w:val="20"/>
          <w:szCs w:val="20"/>
        </w:rPr>
        <w:t xml:space="preserve">of </w:t>
      </w:r>
      <w:r w:rsidR="001E209C" w:rsidRPr="003265D9">
        <w:rPr>
          <w:rFonts w:ascii="Arial Narrow" w:hAnsi="Arial Narrow"/>
          <w:sz w:val="20"/>
          <w:szCs w:val="20"/>
        </w:rPr>
        <w:t>a PCP’s</w:t>
      </w:r>
      <w:r w:rsidR="00480667" w:rsidRPr="003265D9">
        <w:rPr>
          <w:rFonts w:ascii="Arial Narrow" w:hAnsi="Arial Narrow"/>
          <w:sz w:val="20"/>
          <w:szCs w:val="20"/>
        </w:rPr>
        <w:t xml:space="preserve"> </w:t>
      </w:r>
      <w:r w:rsidR="00E914C5" w:rsidRPr="003265D9">
        <w:rPr>
          <w:rFonts w:ascii="Arial Narrow" w:hAnsi="Arial Narrow"/>
          <w:sz w:val="20"/>
          <w:szCs w:val="20"/>
        </w:rPr>
        <w:t>Enrollees</w:t>
      </w:r>
      <w:r w:rsidR="007A23F4" w:rsidRPr="003265D9">
        <w:rPr>
          <w:rFonts w:ascii="Arial Narrow" w:hAnsi="Arial Narrow"/>
          <w:sz w:val="20"/>
          <w:szCs w:val="20"/>
        </w:rPr>
        <w:t xml:space="preserve"> in any ACE with which the PCP participates</w:t>
      </w:r>
      <w:r w:rsidR="001E209C" w:rsidRPr="003265D9">
        <w:rPr>
          <w:rFonts w:ascii="Arial Narrow" w:hAnsi="Arial Narrow"/>
          <w:sz w:val="20"/>
          <w:szCs w:val="20"/>
        </w:rPr>
        <w:t>.</w:t>
      </w:r>
      <w:r w:rsidR="00480667" w:rsidRPr="003265D9">
        <w:rPr>
          <w:rFonts w:ascii="Arial Narrow" w:hAnsi="Arial Narrow"/>
          <w:sz w:val="20"/>
          <w:szCs w:val="20"/>
        </w:rPr>
        <w:t xml:space="preserve"> </w:t>
      </w:r>
      <w:r w:rsidR="007A23F4" w:rsidRPr="003265D9">
        <w:rPr>
          <w:rFonts w:ascii="Arial Narrow" w:hAnsi="Arial Narrow"/>
          <w:sz w:val="20"/>
          <w:szCs w:val="20"/>
        </w:rPr>
        <w:t xml:space="preserve"> </w:t>
      </w:r>
      <w:r w:rsidR="00E1310E" w:rsidRPr="003265D9">
        <w:rPr>
          <w:rFonts w:ascii="Arial Narrow" w:hAnsi="Arial Narrow"/>
          <w:sz w:val="20"/>
          <w:szCs w:val="20"/>
        </w:rPr>
        <w:t xml:space="preserve">Each PCP may set an enrollment limit lower than 1800.  </w:t>
      </w:r>
      <w:r w:rsidR="005565BC" w:rsidRPr="003265D9">
        <w:rPr>
          <w:rFonts w:ascii="Arial Narrow" w:hAnsi="Arial Narrow"/>
          <w:sz w:val="20"/>
          <w:szCs w:val="20"/>
        </w:rPr>
        <w:t xml:space="preserve">An additional maximum 900 ACE </w:t>
      </w:r>
      <w:r w:rsidR="00E914C5" w:rsidRPr="003265D9">
        <w:rPr>
          <w:rFonts w:ascii="Arial Narrow" w:hAnsi="Arial Narrow"/>
          <w:sz w:val="20"/>
          <w:szCs w:val="20"/>
        </w:rPr>
        <w:t>Enrollees</w:t>
      </w:r>
      <w:r w:rsidR="002F10CA" w:rsidRPr="003265D9">
        <w:rPr>
          <w:rFonts w:ascii="Arial Narrow" w:hAnsi="Arial Narrow"/>
          <w:sz w:val="20"/>
          <w:szCs w:val="20"/>
        </w:rPr>
        <w:t xml:space="preserve"> in any ACE with which the PCP participates</w:t>
      </w:r>
      <w:r w:rsidR="005565BC" w:rsidRPr="003265D9">
        <w:rPr>
          <w:rFonts w:ascii="Arial Narrow" w:hAnsi="Arial Narrow"/>
          <w:sz w:val="20"/>
          <w:szCs w:val="20"/>
        </w:rPr>
        <w:t xml:space="preserve"> is allowed for each mid-level practitioner (resident physician/</w:t>
      </w:r>
      <w:r w:rsidR="00D31213" w:rsidRPr="003265D9">
        <w:rPr>
          <w:rFonts w:ascii="Arial Narrow" w:hAnsi="Arial Narrow"/>
          <w:sz w:val="20"/>
          <w:szCs w:val="20"/>
        </w:rPr>
        <w:t xml:space="preserve"> </w:t>
      </w:r>
      <w:r w:rsidR="005565BC" w:rsidRPr="003265D9">
        <w:rPr>
          <w:rFonts w:ascii="Arial Narrow" w:hAnsi="Arial Narrow"/>
          <w:sz w:val="20"/>
          <w:szCs w:val="20"/>
        </w:rPr>
        <w:t>nurse practitioner/</w:t>
      </w:r>
      <w:r w:rsidR="00D31213" w:rsidRPr="003265D9">
        <w:rPr>
          <w:rFonts w:ascii="Arial Narrow" w:hAnsi="Arial Narrow"/>
          <w:sz w:val="20"/>
          <w:szCs w:val="20"/>
        </w:rPr>
        <w:t xml:space="preserve"> </w:t>
      </w:r>
      <w:r w:rsidR="005565BC" w:rsidRPr="003265D9">
        <w:rPr>
          <w:rFonts w:ascii="Arial Narrow" w:hAnsi="Arial Narrow"/>
          <w:sz w:val="20"/>
          <w:szCs w:val="20"/>
        </w:rPr>
        <w:t>physician assistan</w:t>
      </w:r>
      <w:r w:rsidR="00D31213" w:rsidRPr="003265D9">
        <w:rPr>
          <w:rFonts w:ascii="Arial Narrow" w:hAnsi="Arial Narrow"/>
          <w:sz w:val="20"/>
          <w:szCs w:val="20"/>
        </w:rPr>
        <w:t>t</w:t>
      </w:r>
      <w:r w:rsidR="005565BC" w:rsidRPr="003265D9">
        <w:rPr>
          <w:rFonts w:ascii="Arial Narrow" w:hAnsi="Arial Narrow"/>
          <w:sz w:val="20"/>
          <w:szCs w:val="20"/>
        </w:rPr>
        <w:t>/</w:t>
      </w:r>
      <w:r w:rsidR="00D31213" w:rsidRPr="003265D9">
        <w:rPr>
          <w:rFonts w:ascii="Arial Narrow" w:hAnsi="Arial Narrow"/>
          <w:sz w:val="20"/>
          <w:szCs w:val="20"/>
        </w:rPr>
        <w:t xml:space="preserve"> </w:t>
      </w:r>
      <w:r w:rsidR="00D81211" w:rsidRPr="003265D9">
        <w:rPr>
          <w:rFonts w:ascii="Arial Narrow" w:hAnsi="Arial Narrow"/>
          <w:sz w:val="20"/>
          <w:szCs w:val="20"/>
        </w:rPr>
        <w:t>advanced practice nurse) who is</w:t>
      </w:r>
      <w:r w:rsidR="005565BC" w:rsidRPr="003265D9">
        <w:rPr>
          <w:rFonts w:ascii="Arial Narrow" w:hAnsi="Arial Narrow"/>
          <w:sz w:val="20"/>
          <w:szCs w:val="20"/>
        </w:rPr>
        <w:t xml:space="preserve"> 100 percent FTE.</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b/>
          <w:sz w:val="20"/>
          <w:szCs w:val="20"/>
        </w:rPr>
      </w:pPr>
    </w:p>
    <w:p w:rsidR="006322B0" w:rsidRPr="003265D9" w:rsidRDefault="006322B0" w:rsidP="006206DA">
      <w:pPr>
        <w:pStyle w:val="ListParagraph"/>
        <w:numPr>
          <w:ilvl w:val="3"/>
          <w:numId w:val="7"/>
        </w:numPr>
        <w:tabs>
          <w:tab w:val="left" w:pos="540"/>
        </w:tabs>
        <w:kinsoku w:val="0"/>
        <w:overflowPunct w:val="0"/>
        <w:autoSpaceDE w:val="0"/>
        <w:autoSpaceDN w:val="0"/>
        <w:ind w:hanging="900"/>
        <w:contextualSpacing/>
        <w:jc w:val="both"/>
        <w:rPr>
          <w:rFonts w:ascii="Arial Narrow" w:hAnsi="Arial Narrow"/>
          <w:b/>
          <w:sz w:val="20"/>
          <w:szCs w:val="20"/>
        </w:rPr>
      </w:pPr>
      <w:r w:rsidRPr="003265D9">
        <w:rPr>
          <w:rFonts w:ascii="Arial Narrow" w:hAnsi="Arial Narrow"/>
          <w:b/>
          <w:sz w:val="20"/>
          <w:szCs w:val="20"/>
        </w:rPr>
        <w:t xml:space="preserve">Illinois Health Connect (IHC).  </w:t>
      </w:r>
      <w:r w:rsidRPr="003265D9">
        <w:rPr>
          <w:rFonts w:ascii="Arial Narrow" w:hAnsi="Arial Narrow"/>
          <w:sz w:val="20"/>
          <w:szCs w:val="20"/>
        </w:rPr>
        <w:t>ACE PCPs must meet the IHC PCP standards and be enrolled in IHC.  ACEs will be required to demonstrate their PCPs current capacity and their capacity to serve the number of expected ACE Enrollees within the 1:1800 limit.  The State may investigate ACE PCP capacity through methods such as interviews, will require active acknowledgement on the part of the PCP of their involvement in the ACE, and may require a demonstration of how PCPs are splitting time between the ACE and other clients.</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b/>
          <w:sz w:val="20"/>
          <w:szCs w:val="20"/>
        </w:rPr>
      </w:pPr>
    </w:p>
    <w:p w:rsidR="00E760B2" w:rsidRPr="003265D9" w:rsidRDefault="00E760B2" w:rsidP="00236B33">
      <w:pPr>
        <w:pStyle w:val="ListParagraph"/>
        <w:numPr>
          <w:ilvl w:val="4"/>
          <w:numId w:val="60"/>
        </w:numPr>
        <w:tabs>
          <w:tab w:val="left" w:pos="54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b/>
          <w:sz w:val="20"/>
          <w:szCs w:val="20"/>
        </w:rPr>
        <w:t xml:space="preserve">Other PCP Requirements. </w:t>
      </w:r>
      <w:r w:rsidRPr="003265D9">
        <w:rPr>
          <w:rFonts w:ascii="Arial Narrow" w:hAnsi="Arial Narrow"/>
          <w:sz w:val="20"/>
          <w:szCs w:val="20"/>
        </w:rPr>
        <w:t>PCPs may be enrolled in more than one ACE, but will be required to demonstrate capacity to participate in each ACE.</w:t>
      </w:r>
      <w:r w:rsidR="007A23F4" w:rsidRPr="003265D9">
        <w:rPr>
          <w:rFonts w:ascii="Arial Narrow" w:hAnsi="Arial Narrow"/>
          <w:sz w:val="20"/>
          <w:szCs w:val="20"/>
        </w:rPr>
        <w:t xml:space="preserve">  Individual PCP participation in all ACE Proposals </w:t>
      </w:r>
      <w:r w:rsidR="00824EC5" w:rsidRPr="003265D9">
        <w:rPr>
          <w:rFonts w:ascii="Arial Narrow" w:hAnsi="Arial Narrow"/>
          <w:sz w:val="20"/>
          <w:szCs w:val="20"/>
        </w:rPr>
        <w:t>received</w:t>
      </w:r>
      <w:r w:rsidR="007A23F4" w:rsidRPr="003265D9">
        <w:rPr>
          <w:rFonts w:ascii="Arial Narrow" w:hAnsi="Arial Narrow"/>
          <w:sz w:val="20"/>
          <w:szCs w:val="20"/>
        </w:rPr>
        <w:t xml:space="preserve"> by the Department must not exceed the 1:1800 limit</w:t>
      </w:r>
      <w:r w:rsidR="002F10CA" w:rsidRPr="003265D9">
        <w:rPr>
          <w:rFonts w:ascii="Arial Narrow" w:hAnsi="Arial Narrow"/>
          <w:sz w:val="20"/>
          <w:szCs w:val="20"/>
        </w:rPr>
        <w:t xml:space="preserve"> described in Section 3.1.3.4</w:t>
      </w:r>
      <w:r w:rsidR="007A23F4" w:rsidRPr="003265D9">
        <w:rPr>
          <w:rFonts w:ascii="Arial Narrow" w:hAnsi="Arial Narrow"/>
          <w:sz w:val="20"/>
          <w:szCs w:val="20"/>
        </w:rPr>
        <w:t>.</w:t>
      </w:r>
      <w:r w:rsidR="00741B92" w:rsidRPr="003265D9">
        <w:rPr>
          <w:rFonts w:ascii="Arial Narrow" w:hAnsi="Arial Narrow"/>
          <w:sz w:val="20"/>
          <w:szCs w:val="20"/>
        </w:rPr>
        <w:t xml:space="preserve">  </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b/>
          <w:sz w:val="20"/>
          <w:szCs w:val="20"/>
        </w:rPr>
      </w:pPr>
    </w:p>
    <w:p w:rsidR="006322B0" w:rsidRPr="003265D9" w:rsidRDefault="006322B0" w:rsidP="00ED7B73">
      <w:pPr>
        <w:pStyle w:val="ListParagraph"/>
        <w:numPr>
          <w:ilvl w:val="2"/>
          <w:numId w:val="7"/>
        </w:numPr>
        <w:tabs>
          <w:tab w:val="clear" w:pos="2347"/>
          <w:tab w:val="left" w:pos="540"/>
          <w:tab w:val="num"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b/>
          <w:sz w:val="20"/>
          <w:szCs w:val="20"/>
        </w:rPr>
        <w:t>Obstetrics Requirements</w:t>
      </w:r>
      <w:r w:rsidRPr="003265D9">
        <w:rPr>
          <w:rFonts w:ascii="Arial Narrow" w:hAnsi="Arial Narrow"/>
          <w:sz w:val="20"/>
          <w:szCs w:val="20"/>
        </w:rPr>
        <w:t xml:space="preserve">.  </w:t>
      </w:r>
      <w:r w:rsidR="002F10CA" w:rsidRPr="003265D9">
        <w:rPr>
          <w:rFonts w:ascii="Arial Narrow" w:hAnsi="Arial Narrow"/>
          <w:sz w:val="20"/>
          <w:szCs w:val="20"/>
        </w:rPr>
        <w:t>HFS</w:t>
      </w:r>
      <w:r w:rsidRPr="003265D9">
        <w:rPr>
          <w:rFonts w:ascii="Arial Narrow" w:hAnsi="Arial Narrow"/>
          <w:sz w:val="20"/>
          <w:szCs w:val="20"/>
        </w:rPr>
        <w:t xml:space="preserve"> Medica</w:t>
      </w:r>
      <w:r w:rsidR="00F64B53" w:rsidRPr="003265D9">
        <w:rPr>
          <w:rFonts w:ascii="Arial Narrow" w:hAnsi="Arial Narrow"/>
          <w:sz w:val="20"/>
          <w:szCs w:val="20"/>
        </w:rPr>
        <w:t>l Program</w:t>
      </w:r>
      <w:r w:rsidR="002F10CA" w:rsidRPr="003265D9">
        <w:rPr>
          <w:rFonts w:ascii="Arial Narrow" w:hAnsi="Arial Narrow"/>
          <w:sz w:val="20"/>
          <w:szCs w:val="20"/>
        </w:rPr>
        <w:t>s</w:t>
      </w:r>
      <w:r w:rsidRPr="003265D9">
        <w:rPr>
          <w:rFonts w:ascii="Arial Narrow" w:hAnsi="Arial Narrow"/>
          <w:sz w:val="20"/>
          <w:szCs w:val="20"/>
        </w:rPr>
        <w:t xml:space="preserve"> cover slightly more than half the births that take place in Illinois.  Therefore, obstetrics is a critical service for serving the target population of an ACE.  Slightly more than 25 percent of the Family Health Plan</w:t>
      </w:r>
      <w:r w:rsidR="00B154CC" w:rsidRPr="003265D9">
        <w:rPr>
          <w:rFonts w:ascii="Arial Narrow" w:hAnsi="Arial Narrow"/>
          <w:sz w:val="20"/>
          <w:szCs w:val="20"/>
        </w:rPr>
        <w:t xml:space="preserve"> </w:t>
      </w:r>
      <w:r w:rsidRPr="003265D9">
        <w:rPr>
          <w:rFonts w:ascii="Arial Narrow" w:hAnsi="Arial Narrow"/>
          <w:sz w:val="20"/>
          <w:szCs w:val="20"/>
        </w:rPr>
        <w:t>population is women of childbearing age (14-44).  The Medicaid birth rate among this age group is 130 per 1000 women.  Therefore, at minimum enrollment, an ACE in Cook County should expect to cover 1300 births, an ACE in the Collar Counties would cover 650</w:t>
      </w:r>
      <w:r w:rsidR="002F10CA" w:rsidRPr="003265D9">
        <w:rPr>
          <w:rFonts w:ascii="Arial Narrow" w:hAnsi="Arial Narrow"/>
          <w:sz w:val="20"/>
          <w:szCs w:val="20"/>
        </w:rPr>
        <w:t xml:space="preserve"> births</w:t>
      </w:r>
      <w:r w:rsidRPr="003265D9">
        <w:rPr>
          <w:rFonts w:ascii="Arial Narrow" w:hAnsi="Arial Narrow"/>
          <w:sz w:val="20"/>
          <w:szCs w:val="20"/>
        </w:rPr>
        <w:t xml:space="preserve">, and an ACE in other regions should expect to cover 325 births. </w:t>
      </w:r>
      <w:r w:rsidR="002F10CA" w:rsidRPr="003265D9">
        <w:rPr>
          <w:rFonts w:ascii="Arial Narrow" w:hAnsi="Arial Narrow"/>
          <w:sz w:val="20"/>
          <w:szCs w:val="20"/>
        </w:rPr>
        <w:t xml:space="preserve">An </w:t>
      </w:r>
      <w:r w:rsidRPr="003265D9">
        <w:rPr>
          <w:rFonts w:ascii="Arial Narrow" w:hAnsi="Arial Narrow"/>
          <w:sz w:val="20"/>
          <w:szCs w:val="20"/>
        </w:rPr>
        <w:t>ACE must show the capacity to cover these births by listing Providers with delivery privileges at a participating ACE hospital sufficient to cover the anticipated number of births based on expected enrollment and hospitals with obstetric units sufficient to handle the volume.</w:t>
      </w:r>
    </w:p>
    <w:p w:rsidR="000C4E94" w:rsidRPr="003265D9" w:rsidRDefault="000C4E94" w:rsidP="00E67D96">
      <w:pPr>
        <w:pStyle w:val="ListParagraph"/>
        <w:tabs>
          <w:tab w:val="left" w:pos="540"/>
        </w:tabs>
        <w:kinsoku w:val="0"/>
        <w:overflowPunct w:val="0"/>
        <w:autoSpaceDE w:val="0"/>
        <w:autoSpaceDN w:val="0"/>
        <w:ind w:left="1980"/>
        <w:contextualSpacing/>
        <w:jc w:val="both"/>
        <w:rPr>
          <w:rFonts w:ascii="Arial Narrow" w:hAnsi="Arial Narrow"/>
          <w:b/>
          <w:sz w:val="20"/>
          <w:szCs w:val="20"/>
        </w:rPr>
      </w:pPr>
    </w:p>
    <w:p w:rsidR="000C4E94" w:rsidRPr="003265D9" w:rsidRDefault="000C4E94" w:rsidP="00E67D96">
      <w:pPr>
        <w:pStyle w:val="ListParagraph"/>
        <w:numPr>
          <w:ilvl w:val="2"/>
          <w:numId w:val="7"/>
        </w:numPr>
        <w:tabs>
          <w:tab w:val="clear" w:pos="2347"/>
          <w:tab w:val="left" w:pos="540"/>
          <w:tab w:val="num" w:pos="1980"/>
        </w:tabs>
        <w:kinsoku w:val="0"/>
        <w:overflowPunct w:val="0"/>
        <w:autoSpaceDE w:val="0"/>
        <w:autoSpaceDN w:val="0"/>
        <w:ind w:left="1980"/>
        <w:contextualSpacing/>
        <w:jc w:val="both"/>
        <w:rPr>
          <w:rFonts w:cs="Arial Narrow"/>
          <w:sz w:val="20"/>
          <w:szCs w:val="20"/>
        </w:rPr>
      </w:pPr>
      <w:r w:rsidRPr="003265D9">
        <w:rPr>
          <w:rFonts w:ascii="Arial Narrow" w:hAnsi="Arial Narrow" w:cs="Arial Narrow"/>
          <w:b/>
          <w:sz w:val="20"/>
          <w:szCs w:val="20"/>
        </w:rPr>
        <w:t xml:space="preserve">Population.  </w:t>
      </w:r>
      <w:r w:rsidRPr="003265D9">
        <w:rPr>
          <w:rFonts w:ascii="Arial Narrow" w:hAnsi="Arial Narrow" w:cs="Arial Narrow"/>
          <w:sz w:val="20"/>
          <w:szCs w:val="20"/>
        </w:rPr>
        <w:t>An ACE must</w:t>
      </w:r>
      <w:r w:rsidR="008C31A3" w:rsidRPr="003265D9">
        <w:rPr>
          <w:rFonts w:ascii="Arial Narrow" w:hAnsi="Arial Narrow" w:cs="Arial Narrow"/>
          <w:sz w:val="20"/>
          <w:szCs w:val="20"/>
        </w:rPr>
        <w:t xml:space="preserve"> serve</w:t>
      </w:r>
      <w:r w:rsidRPr="003265D9">
        <w:rPr>
          <w:rFonts w:ascii="Arial Narrow" w:hAnsi="Arial Narrow" w:cs="Arial Narrow"/>
          <w:sz w:val="20"/>
          <w:szCs w:val="20"/>
        </w:rPr>
        <w:t xml:space="preserve"> </w:t>
      </w:r>
      <w:r w:rsidR="00D24B40" w:rsidRPr="003265D9">
        <w:rPr>
          <w:rFonts w:ascii="Arial Narrow" w:hAnsi="Arial Narrow" w:cs="Arial Narrow"/>
          <w:sz w:val="20"/>
          <w:szCs w:val="20"/>
        </w:rPr>
        <w:t>the Family Health Plan population</w:t>
      </w:r>
      <w:r w:rsidRPr="003265D9">
        <w:rPr>
          <w:rFonts w:ascii="Arial Narrow" w:hAnsi="Arial Narrow" w:cs="Arial Narrow"/>
          <w:sz w:val="20"/>
          <w:szCs w:val="20"/>
        </w:rPr>
        <w:t xml:space="preserve">.  An ACE may also choose to serve ACA adults.  Populations excluded from enrollment into an ACE are DCFS foster children, children eligible for HFS Medical Programs due to a disability, children receiving SSI, Clients with high third party liability, Clients only eligible with a spend down, </w:t>
      </w:r>
      <w:r w:rsidRPr="003265D9">
        <w:rPr>
          <w:rFonts w:ascii="Arial Narrow" w:hAnsi="Arial Narrow" w:cs="Arial"/>
          <w:sz w:val="20"/>
          <w:szCs w:val="20"/>
        </w:rPr>
        <w:t xml:space="preserve">dual eligible Clients, children whose care is coordinated by DSCC, </w:t>
      </w:r>
      <w:r w:rsidRPr="003265D9">
        <w:rPr>
          <w:rFonts w:ascii="Arial Narrow" w:hAnsi="Arial Narrow" w:cs="Arial Narrow"/>
          <w:sz w:val="20"/>
          <w:szCs w:val="20"/>
        </w:rPr>
        <w:t xml:space="preserve">all presumptive eligibility categories, seniors and persons with disabilities, </w:t>
      </w:r>
      <w:r w:rsidR="004707C3" w:rsidRPr="003265D9">
        <w:rPr>
          <w:rFonts w:ascii="Arial Narrow" w:hAnsi="Arial Narrow" w:cs="Arial Narrow"/>
          <w:sz w:val="20"/>
          <w:szCs w:val="20"/>
        </w:rPr>
        <w:t xml:space="preserve">Clients enrolled in </w:t>
      </w:r>
      <w:r w:rsidR="00B020CF" w:rsidRPr="003265D9">
        <w:rPr>
          <w:rFonts w:ascii="Arial Narrow" w:hAnsi="Arial Narrow" w:cs="Arial Narrow"/>
          <w:sz w:val="20"/>
          <w:szCs w:val="20"/>
        </w:rPr>
        <w:t xml:space="preserve">Veteran’s Care, </w:t>
      </w:r>
      <w:r w:rsidRPr="003265D9">
        <w:rPr>
          <w:rFonts w:ascii="Arial Narrow" w:hAnsi="Arial Narrow" w:cs="Arial"/>
          <w:sz w:val="20"/>
          <w:szCs w:val="20"/>
        </w:rPr>
        <w:t>and Clients who are American Indian/Alaska Natives unless they voluntarily enroll in an ACE</w:t>
      </w:r>
      <w:r w:rsidRPr="003265D9">
        <w:rPr>
          <w:rFonts w:ascii="Arial Narrow" w:hAnsi="Arial Narrow" w:cs="Arial Narrow"/>
          <w:sz w:val="20"/>
          <w:szCs w:val="20"/>
        </w:rPr>
        <w:t>.  Any other eligible group not identified here is excluded from ACE enrollment.</w:t>
      </w:r>
    </w:p>
    <w:p w:rsidR="000C4E94" w:rsidRPr="003265D9" w:rsidRDefault="000C4E94" w:rsidP="00E67D96">
      <w:pPr>
        <w:tabs>
          <w:tab w:val="left" w:pos="540"/>
        </w:tabs>
        <w:kinsoku w:val="0"/>
        <w:overflowPunct w:val="0"/>
        <w:autoSpaceDE w:val="0"/>
        <w:autoSpaceDN w:val="0"/>
        <w:contextualSpacing/>
        <w:jc w:val="both"/>
        <w:rPr>
          <w:rFonts w:cs="Arial Narrow"/>
          <w:b/>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 xml:space="preserve">Cook County.  </w:t>
      </w:r>
      <w:r w:rsidRPr="003265D9">
        <w:rPr>
          <w:rFonts w:ascii="Arial Narrow" w:hAnsi="Arial Narrow" w:cs="Arial Narrow"/>
          <w:sz w:val="20"/>
          <w:szCs w:val="20"/>
        </w:rPr>
        <w:t>An ACE operating in Cook County must be able to serve at least 40,000 Enrollees in that county.</w:t>
      </w:r>
    </w:p>
    <w:p w:rsidR="000C4E94" w:rsidRPr="003265D9" w:rsidRDefault="000C4E94" w:rsidP="00E67D96">
      <w:pPr>
        <w:pStyle w:val="ListParagraph"/>
        <w:tabs>
          <w:tab w:val="left" w:pos="540"/>
        </w:tabs>
        <w:kinsoku w:val="0"/>
        <w:overflowPunct w:val="0"/>
        <w:autoSpaceDE w:val="0"/>
        <w:autoSpaceDN w:val="0"/>
        <w:ind w:left="2880"/>
        <w:contextualSpacing/>
        <w:jc w:val="both"/>
        <w:rPr>
          <w:rFonts w:ascii="Arial Narrow" w:hAnsi="Arial Narrow" w:cs="Arial Narrow"/>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 xml:space="preserve">Lake, Kane, DuPage, or Will Counties.  </w:t>
      </w:r>
      <w:r w:rsidRPr="003265D9">
        <w:rPr>
          <w:rFonts w:ascii="Arial Narrow" w:hAnsi="Arial Narrow" w:cs="Arial Narrow"/>
          <w:sz w:val="20"/>
          <w:szCs w:val="20"/>
        </w:rPr>
        <w:t>An ACE operating in these counties must be able to serve at least 20,000 Enrollees in those counties.</w:t>
      </w:r>
    </w:p>
    <w:p w:rsidR="000C4E94" w:rsidRPr="003265D9" w:rsidRDefault="000C4E94" w:rsidP="00E67D96">
      <w:pPr>
        <w:tabs>
          <w:tab w:val="left" w:pos="540"/>
        </w:tabs>
        <w:kinsoku w:val="0"/>
        <w:overflowPunct w:val="0"/>
        <w:autoSpaceDE w:val="0"/>
        <w:autoSpaceDN w:val="0"/>
        <w:contextualSpacing/>
        <w:jc w:val="both"/>
        <w:rPr>
          <w:rFonts w:cs="Arial Narrow"/>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 xml:space="preserve">Other Regions.  </w:t>
      </w:r>
      <w:r w:rsidRPr="003265D9">
        <w:rPr>
          <w:rFonts w:ascii="Arial Narrow" w:hAnsi="Arial Narrow" w:cs="Arial Narrow"/>
          <w:sz w:val="20"/>
          <w:szCs w:val="20"/>
        </w:rPr>
        <w:t>An ACE operating in other regions of the State must be able to serve at least 10,000 Enrollees in the region in which it proposes to operate.</w:t>
      </w:r>
    </w:p>
    <w:p w:rsidR="000C4E94" w:rsidRPr="003265D9" w:rsidRDefault="000C4E94" w:rsidP="00E67D96">
      <w:pPr>
        <w:tabs>
          <w:tab w:val="left" w:pos="540"/>
        </w:tabs>
        <w:kinsoku w:val="0"/>
        <w:overflowPunct w:val="0"/>
        <w:autoSpaceDE w:val="0"/>
        <w:autoSpaceDN w:val="0"/>
        <w:contextualSpacing/>
        <w:jc w:val="both"/>
        <w:rPr>
          <w:rFonts w:cs="Arial Narrow"/>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Service Area.</w:t>
      </w:r>
      <w:r w:rsidRPr="003265D9">
        <w:rPr>
          <w:rFonts w:ascii="Arial Narrow" w:hAnsi="Arial Narrow" w:cs="Arial Narrow"/>
          <w:sz w:val="20"/>
          <w:szCs w:val="20"/>
        </w:rPr>
        <w:t xml:space="preserve">  An ACE must define the region it proposes to serve by county and/or zip code (service area).  While an ACE may serve a partial county(s) as defined by zip codes, an ACE region must be reasonable with </w:t>
      </w:r>
      <w:r w:rsidRPr="003265D9">
        <w:rPr>
          <w:rFonts w:ascii="Arial Narrow" w:hAnsi="Arial Narrow" w:cs="Arial Narrow"/>
          <w:sz w:val="20"/>
          <w:szCs w:val="20"/>
        </w:rPr>
        <w:lastRenderedPageBreak/>
        <w:t>respect to provider sites and may not be shaped in a way to discriminatorily exclude or include Potential Enrollees that the ACE Providers already serve.  If an ACE proposes to serve a non-contiguous area, the ACE will be required to justify its service area.</w:t>
      </w:r>
    </w:p>
    <w:p w:rsidR="000C4E94" w:rsidRPr="003265D9" w:rsidRDefault="000C4E94" w:rsidP="00E67D96">
      <w:pPr>
        <w:tabs>
          <w:tab w:val="left" w:pos="540"/>
        </w:tabs>
        <w:kinsoku w:val="0"/>
        <w:overflowPunct w:val="0"/>
        <w:autoSpaceDE w:val="0"/>
        <w:autoSpaceDN w:val="0"/>
        <w:contextualSpacing/>
        <w:jc w:val="both"/>
        <w:rPr>
          <w:rFonts w:cs="Arial Narrow"/>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 xml:space="preserve">Cross-Regional Service Areas.  </w:t>
      </w:r>
      <w:r w:rsidRPr="003265D9">
        <w:rPr>
          <w:rFonts w:ascii="Arial Narrow" w:hAnsi="Arial Narrow" w:cs="Arial Narrow"/>
          <w:sz w:val="20"/>
          <w:szCs w:val="20"/>
        </w:rPr>
        <w:t>The ACE must be able to serve the minimum number of Enrollees associated with any county included in its service area.  For example, an ACE proposing to serve southern Cook County, Will County, and Kankakee County would need to serve at least 40,000 Enrollees.</w:t>
      </w:r>
    </w:p>
    <w:p w:rsidR="000C4E94" w:rsidRPr="003265D9" w:rsidRDefault="000C4E94" w:rsidP="00E67D96">
      <w:pPr>
        <w:tabs>
          <w:tab w:val="left" w:pos="540"/>
        </w:tabs>
        <w:kinsoku w:val="0"/>
        <w:overflowPunct w:val="0"/>
        <w:autoSpaceDE w:val="0"/>
        <w:autoSpaceDN w:val="0"/>
        <w:contextualSpacing/>
        <w:jc w:val="both"/>
        <w:rPr>
          <w:rFonts w:cs="Arial Narrow"/>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 xml:space="preserve">Without discrimination.  </w:t>
      </w:r>
      <w:r w:rsidRPr="003265D9">
        <w:rPr>
          <w:rFonts w:ascii="Arial Narrow" w:hAnsi="Arial Narrow" w:cs="Arial Narrow"/>
          <w:sz w:val="20"/>
          <w:szCs w:val="20"/>
        </w:rPr>
        <w:t>The ACE must be able and willing to serve all Potential Enrollees in its service area, without discrimination as to health status and needs, disability, education, sex, sexual orientation, age, race, language, ethnicity, or religion.</w:t>
      </w:r>
    </w:p>
    <w:p w:rsidR="000C4E94" w:rsidRPr="003265D9" w:rsidRDefault="000C4E94" w:rsidP="00E67D96">
      <w:pPr>
        <w:tabs>
          <w:tab w:val="left" w:pos="540"/>
        </w:tabs>
        <w:kinsoku w:val="0"/>
        <w:overflowPunct w:val="0"/>
        <w:autoSpaceDE w:val="0"/>
        <w:autoSpaceDN w:val="0"/>
        <w:contextualSpacing/>
        <w:jc w:val="both"/>
        <w:rPr>
          <w:rFonts w:cs="Arial Narrow"/>
          <w:sz w:val="20"/>
          <w:szCs w:val="20"/>
        </w:rPr>
      </w:pPr>
    </w:p>
    <w:p w:rsidR="000C4E94" w:rsidRPr="003265D9" w:rsidRDefault="000C4E94" w:rsidP="00E67D96">
      <w:pPr>
        <w:pStyle w:val="ListParagraph"/>
        <w:numPr>
          <w:ilvl w:val="3"/>
          <w:numId w:val="109"/>
        </w:numPr>
        <w:tabs>
          <w:tab w:val="left" w:pos="540"/>
        </w:tabs>
        <w:kinsoku w:val="0"/>
        <w:overflowPunct w:val="0"/>
        <w:autoSpaceDE w:val="0"/>
        <w:autoSpaceDN w:val="0"/>
        <w:contextualSpacing/>
        <w:jc w:val="both"/>
        <w:rPr>
          <w:rFonts w:ascii="Arial Narrow" w:hAnsi="Arial Narrow" w:cs="Arial Narrow"/>
          <w:sz w:val="20"/>
          <w:szCs w:val="20"/>
        </w:rPr>
      </w:pPr>
      <w:r w:rsidRPr="003265D9">
        <w:rPr>
          <w:rFonts w:ascii="Arial Narrow" w:hAnsi="Arial Narrow" w:cs="Arial Narrow"/>
          <w:b/>
          <w:sz w:val="20"/>
          <w:szCs w:val="20"/>
        </w:rPr>
        <w:t>Enrollment.</w:t>
      </w:r>
    </w:p>
    <w:p w:rsidR="000C4E94" w:rsidRPr="003265D9" w:rsidRDefault="000C4E94" w:rsidP="00E67D96">
      <w:pPr>
        <w:tabs>
          <w:tab w:val="left" w:pos="540"/>
        </w:tabs>
        <w:kinsoku w:val="0"/>
        <w:overflowPunct w:val="0"/>
        <w:autoSpaceDE w:val="0"/>
        <w:autoSpaceDN w:val="0"/>
        <w:contextualSpacing/>
        <w:jc w:val="both"/>
        <w:rPr>
          <w:rFonts w:cs="Arial Narrow"/>
          <w:sz w:val="20"/>
          <w:szCs w:val="20"/>
        </w:rPr>
      </w:pPr>
    </w:p>
    <w:p w:rsidR="00AB391C" w:rsidRPr="003265D9" w:rsidRDefault="000C4E94" w:rsidP="00E67D96">
      <w:pPr>
        <w:pStyle w:val="ListParagraph"/>
        <w:numPr>
          <w:ilvl w:val="5"/>
          <w:numId w:val="120"/>
        </w:numPr>
        <w:tabs>
          <w:tab w:val="left" w:pos="2880"/>
        </w:tabs>
        <w:kinsoku w:val="0"/>
        <w:overflowPunct w:val="0"/>
        <w:autoSpaceDE w:val="0"/>
        <w:autoSpaceDN w:val="0"/>
        <w:ind w:left="3780" w:hanging="900"/>
        <w:jc w:val="both"/>
        <w:rPr>
          <w:rFonts w:ascii="Arial Narrow" w:hAnsi="Arial Narrow" w:cs="Arial Narrow"/>
          <w:sz w:val="20"/>
          <w:szCs w:val="20"/>
        </w:rPr>
      </w:pPr>
      <w:r w:rsidRPr="003265D9">
        <w:rPr>
          <w:rFonts w:ascii="Arial Narrow" w:hAnsi="Arial Narrow" w:cs="Arial Narrow"/>
          <w:b/>
          <w:sz w:val="20"/>
          <w:szCs w:val="20"/>
        </w:rPr>
        <w:t>Mandatory enrollment.</w:t>
      </w:r>
      <w:r w:rsidRPr="003265D9">
        <w:rPr>
          <w:rFonts w:ascii="Arial Narrow" w:hAnsi="Arial Narrow"/>
          <w:sz w:val="20"/>
          <w:szCs w:val="20"/>
        </w:rPr>
        <w:t xml:space="preserve"> In order to comply with Public Act 96-1501, the Department intends to begin mandatory enrollment of the Family Health Plan population in July 2014 and phase in mandatory enrollment through January 1, 2015.  It is the intent of the State to make ACEs an option its Clients may choose for mandatory managed care.  That means that Clients residing in a mandatory managed care region (See Section 3.1.1.1.5) will be required to enroll in a managed care option available in their region, from among two or more managed care entities, including an ACE, CCE, HMO or MCCN.</w:t>
      </w:r>
    </w:p>
    <w:p w:rsidR="00AB391C" w:rsidRPr="003265D9" w:rsidRDefault="00AB391C" w:rsidP="00E67D96">
      <w:pPr>
        <w:pStyle w:val="ListParagraph"/>
        <w:tabs>
          <w:tab w:val="left" w:pos="2880"/>
        </w:tabs>
        <w:kinsoku w:val="0"/>
        <w:overflowPunct w:val="0"/>
        <w:autoSpaceDE w:val="0"/>
        <w:autoSpaceDN w:val="0"/>
        <w:ind w:left="3780"/>
        <w:jc w:val="both"/>
        <w:rPr>
          <w:rFonts w:ascii="Arial Narrow" w:hAnsi="Arial Narrow" w:cs="Arial Narrow"/>
          <w:sz w:val="20"/>
          <w:szCs w:val="20"/>
        </w:rPr>
      </w:pPr>
    </w:p>
    <w:p w:rsidR="00AB391C" w:rsidRPr="003265D9" w:rsidRDefault="000C4E94" w:rsidP="00E67D96">
      <w:pPr>
        <w:pStyle w:val="ListParagraph"/>
        <w:numPr>
          <w:ilvl w:val="5"/>
          <w:numId w:val="120"/>
        </w:numPr>
        <w:tabs>
          <w:tab w:val="left" w:pos="2880"/>
        </w:tabs>
        <w:kinsoku w:val="0"/>
        <w:overflowPunct w:val="0"/>
        <w:autoSpaceDE w:val="0"/>
        <w:autoSpaceDN w:val="0"/>
        <w:ind w:left="3780" w:hanging="900"/>
        <w:jc w:val="both"/>
        <w:rPr>
          <w:rFonts w:ascii="Arial Narrow" w:hAnsi="Arial Narrow" w:cs="Arial Narrow"/>
          <w:sz w:val="20"/>
          <w:szCs w:val="20"/>
        </w:rPr>
      </w:pPr>
      <w:r w:rsidRPr="003265D9">
        <w:rPr>
          <w:rFonts w:ascii="Arial Narrow" w:hAnsi="Arial Narrow" w:cs="Arial Narrow"/>
          <w:b/>
          <w:sz w:val="20"/>
          <w:szCs w:val="20"/>
        </w:rPr>
        <w:t xml:space="preserve">Voluntary enrollment.  </w:t>
      </w:r>
      <w:r w:rsidRPr="003265D9">
        <w:rPr>
          <w:rFonts w:ascii="Arial Narrow" w:hAnsi="Arial Narrow" w:cs="Arial Narrow"/>
          <w:sz w:val="20"/>
          <w:szCs w:val="20"/>
        </w:rPr>
        <w:t>A Client residing outside of a mandatory managed care region (voluntary managed care region) will not be required to enroll in a managed care option available in the region in which they reside.  An ACE operating in a voluntary managed care region will be an option for those Clients that choose managed care.</w:t>
      </w:r>
    </w:p>
    <w:p w:rsidR="00AB391C" w:rsidRPr="003265D9" w:rsidRDefault="00AB391C" w:rsidP="00E67D96">
      <w:pPr>
        <w:tabs>
          <w:tab w:val="left" w:pos="2880"/>
        </w:tabs>
        <w:kinsoku w:val="0"/>
        <w:overflowPunct w:val="0"/>
        <w:autoSpaceDE w:val="0"/>
        <w:autoSpaceDN w:val="0"/>
        <w:jc w:val="both"/>
        <w:rPr>
          <w:rFonts w:cs="Arial Narrow"/>
          <w:sz w:val="20"/>
          <w:szCs w:val="20"/>
        </w:rPr>
      </w:pPr>
    </w:p>
    <w:p w:rsidR="00AB391C" w:rsidRPr="003265D9" w:rsidRDefault="000C4E94" w:rsidP="00E67D96">
      <w:pPr>
        <w:pStyle w:val="ListParagraph"/>
        <w:numPr>
          <w:ilvl w:val="5"/>
          <w:numId w:val="120"/>
        </w:numPr>
        <w:tabs>
          <w:tab w:val="left" w:pos="2880"/>
        </w:tabs>
        <w:kinsoku w:val="0"/>
        <w:overflowPunct w:val="0"/>
        <w:autoSpaceDE w:val="0"/>
        <w:autoSpaceDN w:val="0"/>
        <w:ind w:left="3780" w:hanging="900"/>
        <w:jc w:val="both"/>
        <w:rPr>
          <w:rFonts w:ascii="Arial Narrow" w:hAnsi="Arial Narrow" w:cs="Arial Narrow"/>
          <w:sz w:val="20"/>
          <w:szCs w:val="20"/>
        </w:rPr>
      </w:pPr>
      <w:r w:rsidRPr="003265D9">
        <w:rPr>
          <w:rFonts w:ascii="Arial Narrow" w:hAnsi="Arial Narrow" w:cs="Arial Narrow"/>
          <w:b/>
          <w:sz w:val="20"/>
          <w:szCs w:val="20"/>
        </w:rPr>
        <w:t xml:space="preserve">12-months continuous eligibility.  </w:t>
      </w:r>
      <w:r w:rsidRPr="003265D9">
        <w:rPr>
          <w:rFonts w:ascii="Arial Narrow" w:hAnsi="Arial Narrow" w:cs="Arial Narrow"/>
          <w:sz w:val="20"/>
          <w:szCs w:val="20"/>
        </w:rPr>
        <w:t xml:space="preserve">Regardless of a whether an Enrollee is located in a region that mandates enrollment into a managed care option, ACE Enrollees will be locked into the ACE </w:t>
      </w:r>
      <w:r w:rsidR="000B397E" w:rsidRPr="003265D9">
        <w:rPr>
          <w:rFonts w:ascii="Arial Narrow" w:hAnsi="Arial Narrow" w:cs="Arial Narrow"/>
          <w:sz w:val="20"/>
          <w:szCs w:val="20"/>
        </w:rPr>
        <w:t>for 12-months from the date of e</w:t>
      </w:r>
      <w:r w:rsidRPr="003265D9">
        <w:rPr>
          <w:rFonts w:ascii="Arial Narrow" w:hAnsi="Arial Narrow" w:cs="Arial Narrow"/>
          <w:sz w:val="20"/>
          <w:szCs w:val="20"/>
        </w:rPr>
        <w:t>nrollment.  Enrollees will be able to switch managed care options with cause at any time, and without cause during the 90 days following enrollment, and at least every 12 months from enrollment.</w:t>
      </w:r>
    </w:p>
    <w:p w:rsidR="00AB391C" w:rsidRPr="003265D9" w:rsidRDefault="00AB391C" w:rsidP="00E67D96">
      <w:pPr>
        <w:tabs>
          <w:tab w:val="left" w:pos="2880"/>
        </w:tabs>
        <w:kinsoku w:val="0"/>
        <w:overflowPunct w:val="0"/>
        <w:autoSpaceDE w:val="0"/>
        <w:autoSpaceDN w:val="0"/>
        <w:jc w:val="both"/>
        <w:rPr>
          <w:rFonts w:cs="Arial Narrow"/>
          <w:sz w:val="20"/>
          <w:szCs w:val="20"/>
        </w:rPr>
      </w:pPr>
    </w:p>
    <w:p w:rsidR="00AB391C" w:rsidRPr="003265D9" w:rsidRDefault="000C4E94" w:rsidP="00E67D96">
      <w:pPr>
        <w:pStyle w:val="ListParagraph"/>
        <w:numPr>
          <w:ilvl w:val="5"/>
          <w:numId w:val="120"/>
        </w:numPr>
        <w:tabs>
          <w:tab w:val="left" w:pos="2880"/>
        </w:tabs>
        <w:kinsoku w:val="0"/>
        <w:overflowPunct w:val="0"/>
        <w:autoSpaceDE w:val="0"/>
        <w:autoSpaceDN w:val="0"/>
        <w:ind w:left="3780" w:hanging="900"/>
        <w:jc w:val="both"/>
        <w:rPr>
          <w:rFonts w:ascii="Arial Narrow" w:hAnsi="Arial Narrow" w:cs="Arial Narrow"/>
          <w:sz w:val="20"/>
          <w:szCs w:val="20"/>
        </w:rPr>
      </w:pPr>
      <w:r w:rsidRPr="003265D9">
        <w:rPr>
          <w:rFonts w:ascii="Arial Narrow" w:hAnsi="Arial Narrow" w:cs="Arial Narrow"/>
          <w:b/>
          <w:sz w:val="20"/>
          <w:szCs w:val="20"/>
        </w:rPr>
        <w:t xml:space="preserve">Restrictions.  </w:t>
      </w:r>
      <w:r w:rsidRPr="003265D9">
        <w:rPr>
          <w:rFonts w:ascii="Arial Narrow" w:hAnsi="Arial Narrow" w:cs="Arial Narrow"/>
          <w:sz w:val="20"/>
          <w:szCs w:val="20"/>
        </w:rPr>
        <w:t>Clients may only be</w:t>
      </w:r>
      <w:r w:rsidRPr="003265D9">
        <w:rPr>
          <w:rFonts w:ascii="Arial Narrow" w:hAnsi="Arial Narrow" w:cs="Arial Narrow"/>
          <w:b/>
          <w:sz w:val="20"/>
          <w:szCs w:val="20"/>
        </w:rPr>
        <w:t xml:space="preserve"> </w:t>
      </w:r>
      <w:r w:rsidRPr="003265D9">
        <w:rPr>
          <w:rFonts w:ascii="Arial Narrow" w:hAnsi="Arial Narrow" w:cs="Arial Narrow"/>
          <w:sz w:val="20"/>
          <w:szCs w:val="20"/>
        </w:rPr>
        <w:t>enrolled in one ACE, CCE or MCO at any given time.</w:t>
      </w:r>
    </w:p>
    <w:p w:rsidR="00AB391C" w:rsidRPr="003265D9" w:rsidRDefault="00AB391C" w:rsidP="00E67D96">
      <w:pPr>
        <w:tabs>
          <w:tab w:val="left" w:pos="2880"/>
        </w:tabs>
        <w:kinsoku w:val="0"/>
        <w:overflowPunct w:val="0"/>
        <w:autoSpaceDE w:val="0"/>
        <w:autoSpaceDN w:val="0"/>
        <w:jc w:val="both"/>
        <w:rPr>
          <w:rFonts w:cs="Arial Narrow"/>
          <w:sz w:val="20"/>
          <w:szCs w:val="20"/>
        </w:rPr>
      </w:pPr>
    </w:p>
    <w:p w:rsidR="00AB391C" w:rsidRPr="003265D9" w:rsidRDefault="000C4E94" w:rsidP="00E67D96">
      <w:pPr>
        <w:pStyle w:val="ListParagraph"/>
        <w:numPr>
          <w:ilvl w:val="5"/>
          <w:numId w:val="120"/>
        </w:numPr>
        <w:tabs>
          <w:tab w:val="left" w:pos="2880"/>
        </w:tabs>
        <w:kinsoku w:val="0"/>
        <w:overflowPunct w:val="0"/>
        <w:autoSpaceDE w:val="0"/>
        <w:autoSpaceDN w:val="0"/>
        <w:ind w:left="3780" w:hanging="900"/>
        <w:jc w:val="both"/>
        <w:rPr>
          <w:rFonts w:ascii="Arial Narrow" w:hAnsi="Arial Narrow" w:cs="Arial Narrow"/>
          <w:sz w:val="20"/>
          <w:szCs w:val="20"/>
        </w:rPr>
      </w:pPr>
      <w:r w:rsidRPr="003265D9">
        <w:rPr>
          <w:rFonts w:ascii="Arial Narrow" w:hAnsi="Arial Narrow" w:cs="Arial Narrow"/>
          <w:b/>
          <w:sz w:val="20"/>
          <w:szCs w:val="20"/>
        </w:rPr>
        <w:t xml:space="preserve">Client Enrollment Services (CES).  </w:t>
      </w:r>
      <w:r w:rsidRPr="003265D9">
        <w:rPr>
          <w:rFonts w:ascii="Arial Narrow" w:hAnsi="Arial Narrow" w:cs="Arial Narrow"/>
          <w:sz w:val="20"/>
          <w:szCs w:val="20"/>
        </w:rPr>
        <w:t>The CES handles enrollment and disenrollment.  An ACE must electronically submit files identifying its network to the CES on a regular basis.  During initial periods of mandatory enrollment in managed care, the CES will apply, in mandatory managed care regions, a default assignment algorithm that ensures, if possible, an ACE reaches the minimum enrollment levels.  Auto-assignment will be based on continuity of care and consider factors such as an Enrollee’s link to current Providers and geographic considerations until the minimum enrollment levels</w:t>
      </w:r>
      <w:r w:rsidR="000B397E" w:rsidRPr="003265D9">
        <w:rPr>
          <w:rFonts w:ascii="Arial Narrow" w:hAnsi="Arial Narrow" w:cs="Arial Narrow"/>
          <w:sz w:val="20"/>
          <w:szCs w:val="20"/>
        </w:rPr>
        <w:t xml:space="preserve"> are reached</w:t>
      </w:r>
      <w:r w:rsidRPr="003265D9">
        <w:rPr>
          <w:rFonts w:ascii="Arial Narrow" w:hAnsi="Arial Narrow" w:cs="Arial Narrow"/>
          <w:sz w:val="20"/>
          <w:szCs w:val="20"/>
        </w:rPr>
        <w:t xml:space="preserve">.  </w:t>
      </w:r>
    </w:p>
    <w:p w:rsidR="00AB391C" w:rsidRPr="003265D9" w:rsidRDefault="00AB391C" w:rsidP="00E67D96">
      <w:pPr>
        <w:tabs>
          <w:tab w:val="left" w:pos="2880"/>
        </w:tabs>
        <w:kinsoku w:val="0"/>
        <w:overflowPunct w:val="0"/>
        <w:autoSpaceDE w:val="0"/>
        <w:autoSpaceDN w:val="0"/>
        <w:jc w:val="both"/>
        <w:rPr>
          <w:rFonts w:cs="Arial Narrow"/>
          <w:sz w:val="20"/>
          <w:szCs w:val="20"/>
        </w:rPr>
      </w:pPr>
    </w:p>
    <w:p w:rsidR="00AB391C" w:rsidRPr="003265D9" w:rsidRDefault="000C4E94" w:rsidP="00E67D96">
      <w:pPr>
        <w:pStyle w:val="ListParagraph"/>
        <w:numPr>
          <w:ilvl w:val="5"/>
          <w:numId w:val="120"/>
        </w:numPr>
        <w:tabs>
          <w:tab w:val="left" w:pos="2880"/>
        </w:tabs>
        <w:kinsoku w:val="0"/>
        <w:overflowPunct w:val="0"/>
        <w:autoSpaceDE w:val="0"/>
        <w:autoSpaceDN w:val="0"/>
        <w:ind w:left="3780" w:hanging="900"/>
        <w:jc w:val="both"/>
        <w:rPr>
          <w:rFonts w:ascii="Arial Narrow" w:hAnsi="Arial Narrow" w:cs="Arial Narrow"/>
          <w:sz w:val="20"/>
          <w:szCs w:val="20"/>
        </w:rPr>
      </w:pPr>
      <w:r w:rsidRPr="003265D9">
        <w:rPr>
          <w:rFonts w:ascii="Arial Narrow" w:hAnsi="Arial Narrow" w:cs="Arial Narrow"/>
          <w:b/>
          <w:sz w:val="20"/>
          <w:szCs w:val="20"/>
        </w:rPr>
        <w:t>Marketing.</w:t>
      </w:r>
      <w:r w:rsidRPr="003265D9">
        <w:rPr>
          <w:rFonts w:ascii="Arial Narrow" w:hAnsi="Arial Narrow" w:cs="Arial Narrow"/>
          <w:sz w:val="20"/>
          <w:szCs w:val="20"/>
        </w:rPr>
        <w:t xml:space="preserve">  An ACE may conduct Marketing activities consistent with Federal regulations found at </w:t>
      </w:r>
      <w:r w:rsidRPr="003265D9">
        <w:rPr>
          <w:rFonts w:ascii="Arial Narrow" w:hAnsi="Arial Narrow"/>
          <w:sz w:val="20"/>
          <w:szCs w:val="20"/>
        </w:rPr>
        <w:t xml:space="preserve">42 C.F.R. Section 438.104.  Subject to the Department’s prior approval, ACEs may market by mail, mass media, advertising, and community-oriented Marketing directed at Potential Enrollees. </w:t>
      </w:r>
      <w:r w:rsidRPr="003265D9">
        <w:rPr>
          <w:rFonts w:ascii="Arial Narrow" w:hAnsi="Arial Narrow" w:cs="Arial Narrow"/>
          <w:sz w:val="20"/>
          <w:szCs w:val="20"/>
        </w:rPr>
        <w:t>All Marketing Materials must be pre-approved by the Department.</w:t>
      </w:r>
    </w:p>
    <w:p w:rsidR="00AB391C" w:rsidRPr="003265D9" w:rsidRDefault="00AB391C" w:rsidP="00E67D96">
      <w:pPr>
        <w:tabs>
          <w:tab w:val="left" w:pos="2880"/>
        </w:tabs>
        <w:kinsoku w:val="0"/>
        <w:overflowPunct w:val="0"/>
        <w:autoSpaceDE w:val="0"/>
        <w:autoSpaceDN w:val="0"/>
        <w:jc w:val="both"/>
        <w:rPr>
          <w:rFonts w:cs="Arial Narrow"/>
          <w:sz w:val="20"/>
          <w:szCs w:val="20"/>
        </w:rPr>
      </w:pPr>
    </w:p>
    <w:p w:rsidR="000C4E94" w:rsidRPr="003265D9" w:rsidRDefault="000C4E94" w:rsidP="00E67D96">
      <w:pPr>
        <w:pStyle w:val="ListParagraph"/>
        <w:numPr>
          <w:ilvl w:val="6"/>
          <w:numId w:val="120"/>
        </w:numPr>
        <w:tabs>
          <w:tab w:val="left" w:pos="2880"/>
        </w:tabs>
        <w:kinsoku w:val="0"/>
        <w:overflowPunct w:val="0"/>
        <w:autoSpaceDE w:val="0"/>
        <w:autoSpaceDN w:val="0"/>
        <w:ind w:left="4950" w:hanging="1170"/>
        <w:jc w:val="both"/>
        <w:rPr>
          <w:rFonts w:ascii="Arial Narrow" w:hAnsi="Arial Narrow" w:cs="Arial Narrow"/>
          <w:sz w:val="20"/>
          <w:szCs w:val="20"/>
        </w:rPr>
      </w:pPr>
      <w:r w:rsidRPr="003265D9">
        <w:rPr>
          <w:rFonts w:ascii="Arial Narrow" w:hAnsi="Arial Narrow"/>
          <w:sz w:val="20"/>
          <w:szCs w:val="20"/>
        </w:rPr>
        <w:t>Providers participating in an ACE may inform their patients of the ACE opportunities available to them, including the services provided by the ACE of which the Provider is a member.  However, pursuant to Section 3.1.</w:t>
      </w:r>
      <w:r w:rsidR="000B397E" w:rsidRPr="003265D9">
        <w:rPr>
          <w:rFonts w:ascii="Arial Narrow" w:hAnsi="Arial Narrow"/>
          <w:sz w:val="20"/>
          <w:szCs w:val="20"/>
        </w:rPr>
        <w:t>3.6.7.5</w:t>
      </w:r>
      <w:r w:rsidRPr="003265D9">
        <w:rPr>
          <w:rFonts w:ascii="Arial Narrow" w:hAnsi="Arial Narrow"/>
          <w:sz w:val="20"/>
          <w:szCs w:val="20"/>
        </w:rPr>
        <w:t>, Potential Enrollees will be referred to the CES for Enrollment.</w:t>
      </w:r>
    </w:p>
    <w:p w:rsidR="008C01E8" w:rsidRPr="003265D9" w:rsidRDefault="008C01E8" w:rsidP="00C1726A">
      <w:pPr>
        <w:tabs>
          <w:tab w:val="left" w:pos="540"/>
          <w:tab w:val="num" w:pos="2880"/>
        </w:tabs>
        <w:kinsoku w:val="0"/>
        <w:overflowPunct w:val="0"/>
        <w:autoSpaceDE w:val="0"/>
        <w:autoSpaceDN w:val="0"/>
        <w:ind w:left="540"/>
        <w:contextualSpacing/>
        <w:jc w:val="both"/>
        <w:rPr>
          <w:sz w:val="20"/>
          <w:szCs w:val="20"/>
        </w:rPr>
      </w:pPr>
    </w:p>
    <w:p w:rsidR="006C51D1" w:rsidRPr="003265D9" w:rsidRDefault="00A929F0" w:rsidP="00236B33">
      <w:pPr>
        <w:numPr>
          <w:ilvl w:val="2"/>
          <w:numId w:val="77"/>
        </w:numPr>
        <w:tabs>
          <w:tab w:val="left" w:pos="1260"/>
        </w:tabs>
        <w:kinsoku w:val="0"/>
        <w:overflowPunct w:val="0"/>
        <w:autoSpaceDE w:val="0"/>
        <w:autoSpaceDN w:val="0"/>
        <w:ind w:left="1260"/>
        <w:jc w:val="both"/>
        <w:rPr>
          <w:rFonts w:cs="Arial Narrow"/>
          <w:sz w:val="20"/>
          <w:szCs w:val="20"/>
        </w:rPr>
      </w:pPr>
      <w:r w:rsidRPr="003265D9">
        <w:rPr>
          <w:b/>
          <w:sz w:val="20"/>
          <w:szCs w:val="20"/>
        </w:rPr>
        <w:t xml:space="preserve">Care </w:t>
      </w:r>
      <w:r w:rsidR="00555FA0" w:rsidRPr="003265D9">
        <w:rPr>
          <w:b/>
          <w:sz w:val="20"/>
          <w:szCs w:val="20"/>
        </w:rPr>
        <w:t>Model</w:t>
      </w:r>
      <w:r w:rsidR="006C51D1" w:rsidRPr="003265D9">
        <w:rPr>
          <w:sz w:val="20"/>
          <w:szCs w:val="20"/>
        </w:rPr>
        <w:t xml:space="preserve">.  </w:t>
      </w:r>
      <w:r w:rsidR="00C96265" w:rsidRPr="003265D9">
        <w:rPr>
          <w:rFonts w:cs="Arial Narrow"/>
          <w:sz w:val="20"/>
          <w:szCs w:val="20"/>
        </w:rPr>
        <w:t xml:space="preserve">An ACE must </w:t>
      </w:r>
      <w:r w:rsidR="00DB273B" w:rsidRPr="003265D9">
        <w:rPr>
          <w:rFonts w:cs="Arial Narrow"/>
          <w:sz w:val="20"/>
          <w:szCs w:val="20"/>
        </w:rPr>
        <w:t xml:space="preserve">establish a </w:t>
      </w:r>
      <w:r w:rsidR="00F32552" w:rsidRPr="003265D9">
        <w:rPr>
          <w:rFonts w:cs="Arial Narrow"/>
          <w:sz w:val="20"/>
          <w:szCs w:val="20"/>
        </w:rPr>
        <w:t>m</w:t>
      </w:r>
      <w:r w:rsidR="00DB273B" w:rsidRPr="003265D9">
        <w:rPr>
          <w:rFonts w:cs="Arial Narrow"/>
          <w:sz w:val="20"/>
          <w:szCs w:val="20"/>
        </w:rPr>
        <w:t xml:space="preserve">odel of </w:t>
      </w:r>
      <w:r w:rsidR="00F32552" w:rsidRPr="003265D9">
        <w:rPr>
          <w:rFonts w:cs="Arial Narrow"/>
          <w:sz w:val="20"/>
          <w:szCs w:val="20"/>
        </w:rPr>
        <w:t>c</w:t>
      </w:r>
      <w:r w:rsidR="00DB273B" w:rsidRPr="003265D9">
        <w:rPr>
          <w:rFonts w:cs="Arial Narrow"/>
          <w:sz w:val="20"/>
          <w:szCs w:val="20"/>
        </w:rPr>
        <w:t>are agreed to and implement</w:t>
      </w:r>
      <w:r w:rsidR="00D96781" w:rsidRPr="003265D9">
        <w:rPr>
          <w:rFonts w:cs="Arial Narrow"/>
          <w:sz w:val="20"/>
          <w:szCs w:val="20"/>
        </w:rPr>
        <w:t>ed by all of its participating Providers</w:t>
      </w:r>
      <w:r w:rsidR="006A37C4" w:rsidRPr="003265D9">
        <w:rPr>
          <w:rFonts w:cs="Arial Narrow"/>
          <w:sz w:val="20"/>
          <w:szCs w:val="20"/>
        </w:rPr>
        <w:t xml:space="preserve"> and must, by month 19</w:t>
      </w:r>
      <w:r w:rsidR="00746001" w:rsidRPr="003265D9">
        <w:rPr>
          <w:rFonts w:cs="Arial Narrow"/>
          <w:sz w:val="20"/>
          <w:szCs w:val="20"/>
        </w:rPr>
        <w:t xml:space="preserve"> of operation</w:t>
      </w:r>
      <w:r w:rsidR="006A37C4" w:rsidRPr="003265D9">
        <w:rPr>
          <w:rFonts w:cs="Arial Narrow"/>
          <w:sz w:val="20"/>
          <w:szCs w:val="20"/>
        </w:rPr>
        <w:t>, be able to provide the full range of Covered Services needed by Enrollees</w:t>
      </w:r>
      <w:r w:rsidR="00D96781" w:rsidRPr="003265D9">
        <w:rPr>
          <w:rFonts w:cs="Arial Narrow"/>
          <w:sz w:val="20"/>
          <w:szCs w:val="20"/>
        </w:rPr>
        <w:t>. The model of c</w:t>
      </w:r>
      <w:r w:rsidR="00DB273B" w:rsidRPr="003265D9">
        <w:rPr>
          <w:rFonts w:cs="Arial Narrow"/>
          <w:sz w:val="20"/>
          <w:szCs w:val="20"/>
        </w:rPr>
        <w:t xml:space="preserve">are should meet standards that assure quality, improve the health of the population and, over time, reduce overall cost. </w:t>
      </w:r>
      <w:r w:rsidR="00C178BF" w:rsidRPr="003265D9">
        <w:rPr>
          <w:rFonts w:cs="Arial Narrow"/>
          <w:sz w:val="20"/>
          <w:szCs w:val="20"/>
        </w:rPr>
        <w:t xml:space="preserve"> </w:t>
      </w:r>
    </w:p>
    <w:p w:rsidR="00195007" w:rsidRPr="003265D9" w:rsidRDefault="00195007" w:rsidP="00195007">
      <w:pPr>
        <w:tabs>
          <w:tab w:val="left" w:pos="1260"/>
        </w:tabs>
        <w:kinsoku w:val="0"/>
        <w:overflowPunct w:val="0"/>
        <w:autoSpaceDE w:val="0"/>
        <w:autoSpaceDN w:val="0"/>
        <w:ind w:left="1260"/>
        <w:jc w:val="both"/>
        <w:rPr>
          <w:b/>
          <w:sz w:val="20"/>
          <w:szCs w:val="20"/>
        </w:rPr>
      </w:pPr>
    </w:p>
    <w:p w:rsidR="00DB273B" w:rsidRPr="003265D9" w:rsidRDefault="00C96265" w:rsidP="00236B33">
      <w:pPr>
        <w:pStyle w:val="ListParagraph"/>
        <w:numPr>
          <w:ilvl w:val="2"/>
          <w:numId w:val="47"/>
        </w:numPr>
        <w:tabs>
          <w:tab w:val="left" w:pos="540"/>
          <w:tab w:val="num" w:pos="198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b/>
          <w:sz w:val="20"/>
          <w:szCs w:val="20"/>
        </w:rPr>
        <w:t>Integrated Delivery System</w:t>
      </w:r>
      <w:r w:rsidR="00D80E81" w:rsidRPr="003265D9">
        <w:rPr>
          <w:rFonts w:ascii="Arial Narrow" w:hAnsi="Arial Narrow"/>
          <w:b/>
          <w:sz w:val="20"/>
          <w:szCs w:val="20"/>
        </w:rPr>
        <w:t xml:space="preserve"> Model of Care</w:t>
      </w:r>
      <w:r w:rsidR="00195007" w:rsidRPr="003265D9">
        <w:rPr>
          <w:rFonts w:ascii="Arial Narrow" w:hAnsi="Arial Narrow"/>
          <w:b/>
          <w:sz w:val="20"/>
          <w:szCs w:val="20"/>
        </w:rPr>
        <w:t xml:space="preserve">. </w:t>
      </w:r>
      <w:r w:rsidR="004B63BB" w:rsidRPr="003265D9">
        <w:rPr>
          <w:rFonts w:ascii="Arial Narrow" w:hAnsi="Arial Narrow"/>
          <w:sz w:val="20"/>
          <w:szCs w:val="20"/>
        </w:rPr>
        <w:t xml:space="preserve">An </w:t>
      </w:r>
      <w:r w:rsidR="00C9365A" w:rsidRPr="003265D9">
        <w:rPr>
          <w:rFonts w:ascii="Arial Narrow" w:hAnsi="Arial Narrow" w:cs="Arial Narrow"/>
          <w:spacing w:val="-1"/>
          <w:sz w:val="20"/>
          <w:szCs w:val="20"/>
        </w:rPr>
        <w:t>ACE must demonstrate</w:t>
      </w:r>
      <w:r w:rsidR="00DB273B" w:rsidRPr="003265D9">
        <w:rPr>
          <w:rFonts w:ascii="Arial Narrow" w:hAnsi="Arial Narrow" w:cs="Arial Narrow"/>
          <w:spacing w:val="-1"/>
          <w:sz w:val="20"/>
          <w:szCs w:val="20"/>
        </w:rPr>
        <w:t xml:space="preserve"> that it is</w:t>
      </w:r>
      <w:r w:rsidR="00C9365A" w:rsidRPr="003265D9">
        <w:rPr>
          <w:rFonts w:ascii="Arial Narrow" w:hAnsi="Arial Narrow" w:cs="Arial Narrow"/>
          <w:spacing w:val="-1"/>
          <w:sz w:val="20"/>
          <w:szCs w:val="20"/>
        </w:rPr>
        <w:t xml:space="preserve"> an integrated delivery system</w:t>
      </w:r>
      <w:r w:rsidR="00DB273B" w:rsidRPr="003265D9">
        <w:rPr>
          <w:rFonts w:ascii="Arial Narrow" w:hAnsi="Arial Narrow" w:cs="Arial Narrow"/>
          <w:spacing w:val="-1"/>
          <w:sz w:val="20"/>
          <w:szCs w:val="20"/>
        </w:rPr>
        <w:t xml:space="preserve">, </w:t>
      </w:r>
      <w:r w:rsidR="00CB2C73" w:rsidRPr="003265D9">
        <w:rPr>
          <w:rFonts w:ascii="Arial Narrow" w:hAnsi="Arial Narrow" w:cs="Arial Narrow"/>
          <w:spacing w:val="-1"/>
          <w:sz w:val="20"/>
          <w:szCs w:val="20"/>
        </w:rPr>
        <w:t>which includes a</w:t>
      </w:r>
      <w:r w:rsidR="00C9365A" w:rsidRPr="003265D9">
        <w:rPr>
          <w:rFonts w:ascii="Arial Narrow" w:hAnsi="Arial Narrow" w:cs="Arial Narrow"/>
          <w:spacing w:val="-1"/>
          <w:sz w:val="20"/>
          <w:szCs w:val="20"/>
        </w:rPr>
        <w:t xml:space="preserve"> </w:t>
      </w:r>
      <w:r w:rsidR="00FC4712" w:rsidRPr="003265D9">
        <w:rPr>
          <w:rFonts w:ascii="Arial Narrow" w:hAnsi="Arial Narrow" w:cs="Arial Narrow"/>
          <w:spacing w:val="-1"/>
          <w:sz w:val="20"/>
          <w:szCs w:val="20"/>
        </w:rPr>
        <w:t>P</w:t>
      </w:r>
      <w:r w:rsidR="00C9365A" w:rsidRPr="003265D9">
        <w:rPr>
          <w:rFonts w:ascii="Arial Narrow" w:hAnsi="Arial Narrow" w:cs="Arial Narrow"/>
          <w:spacing w:val="-1"/>
          <w:sz w:val="20"/>
          <w:szCs w:val="20"/>
        </w:rPr>
        <w:t xml:space="preserve">rovider </w:t>
      </w:r>
      <w:r w:rsidR="00D96781" w:rsidRPr="003265D9">
        <w:rPr>
          <w:rFonts w:ascii="Arial Narrow" w:hAnsi="Arial Narrow" w:cs="Arial Narrow"/>
          <w:spacing w:val="-1"/>
          <w:sz w:val="20"/>
          <w:szCs w:val="20"/>
        </w:rPr>
        <w:t xml:space="preserve">network </w:t>
      </w:r>
      <w:r w:rsidR="00DB273B" w:rsidRPr="003265D9">
        <w:rPr>
          <w:rFonts w:ascii="Arial Narrow" w:hAnsi="Arial Narrow" w:cs="Arial Narrow"/>
          <w:spacing w:val="-1"/>
          <w:sz w:val="20"/>
          <w:szCs w:val="20"/>
        </w:rPr>
        <w:t xml:space="preserve">that documents adequate capacity for its </w:t>
      </w:r>
      <w:r w:rsidR="00CB2C73" w:rsidRPr="003265D9">
        <w:rPr>
          <w:rFonts w:ascii="Arial Narrow" w:hAnsi="Arial Narrow" w:cs="Arial Narrow"/>
          <w:spacing w:val="-1"/>
          <w:sz w:val="20"/>
          <w:szCs w:val="20"/>
        </w:rPr>
        <w:t>Enrollees as specified in Section 3.1.3</w:t>
      </w:r>
      <w:r w:rsidR="00DB273B" w:rsidRPr="003265D9">
        <w:rPr>
          <w:rFonts w:ascii="Arial Narrow" w:hAnsi="Arial Narrow" w:cs="Arial Narrow"/>
          <w:spacing w:val="-1"/>
          <w:sz w:val="20"/>
          <w:szCs w:val="20"/>
        </w:rPr>
        <w:t xml:space="preserve"> and</w:t>
      </w:r>
      <w:r w:rsidR="00DB273B" w:rsidRPr="003265D9" w:rsidDel="00DB273B">
        <w:rPr>
          <w:rFonts w:ascii="Arial Narrow" w:hAnsi="Arial Narrow" w:cs="Arial Narrow"/>
          <w:spacing w:val="-1"/>
          <w:sz w:val="20"/>
          <w:szCs w:val="20"/>
        </w:rPr>
        <w:t xml:space="preserve"> </w:t>
      </w:r>
      <w:r w:rsidR="00C9365A" w:rsidRPr="003265D9">
        <w:rPr>
          <w:rFonts w:ascii="Arial Narrow" w:hAnsi="Arial Narrow" w:cs="Arial Narrow"/>
          <w:spacing w:val="-1"/>
          <w:sz w:val="20"/>
          <w:szCs w:val="20"/>
        </w:rPr>
        <w:t>clearly defin</w:t>
      </w:r>
      <w:r w:rsidR="00D96781" w:rsidRPr="003265D9">
        <w:rPr>
          <w:rFonts w:ascii="Arial Narrow" w:hAnsi="Arial Narrow" w:cs="Arial Narrow"/>
          <w:spacing w:val="-1"/>
          <w:sz w:val="20"/>
          <w:szCs w:val="20"/>
        </w:rPr>
        <w:t>es</w:t>
      </w:r>
      <w:r w:rsidR="00C9365A" w:rsidRPr="003265D9">
        <w:rPr>
          <w:rFonts w:ascii="Arial Narrow" w:hAnsi="Arial Narrow" w:cs="Arial Narrow"/>
          <w:spacing w:val="-1"/>
          <w:sz w:val="20"/>
          <w:szCs w:val="20"/>
        </w:rPr>
        <w:t xml:space="preserve"> roles and responsibilities</w:t>
      </w:r>
      <w:r w:rsidR="00D96781" w:rsidRPr="003265D9">
        <w:rPr>
          <w:rFonts w:ascii="Arial Narrow" w:hAnsi="Arial Narrow" w:cs="Arial Narrow"/>
          <w:spacing w:val="-1"/>
          <w:sz w:val="20"/>
          <w:szCs w:val="20"/>
        </w:rPr>
        <w:t xml:space="preserve"> of participating P</w:t>
      </w:r>
      <w:r w:rsidR="00DB273B" w:rsidRPr="003265D9">
        <w:rPr>
          <w:rFonts w:ascii="Arial Narrow" w:hAnsi="Arial Narrow" w:cs="Arial Narrow"/>
          <w:spacing w:val="-1"/>
          <w:sz w:val="20"/>
          <w:szCs w:val="20"/>
        </w:rPr>
        <w:t>roviders</w:t>
      </w:r>
      <w:r w:rsidR="00C9365A" w:rsidRPr="003265D9">
        <w:rPr>
          <w:rFonts w:ascii="Arial Narrow" w:hAnsi="Arial Narrow" w:cs="Arial Narrow"/>
          <w:spacing w:val="-1"/>
          <w:sz w:val="20"/>
          <w:szCs w:val="20"/>
        </w:rPr>
        <w:t>.</w:t>
      </w:r>
      <w:r w:rsidR="000D734F" w:rsidRPr="003265D9">
        <w:rPr>
          <w:rFonts w:ascii="Arial Narrow" w:hAnsi="Arial Narrow" w:cs="Arial Narrow"/>
          <w:spacing w:val="-1"/>
          <w:sz w:val="20"/>
          <w:szCs w:val="20"/>
        </w:rPr>
        <w:t xml:space="preserve"> </w:t>
      </w:r>
      <w:r w:rsidR="00DB273B" w:rsidRPr="003265D9">
        <w:rPr>
          <w:rFonts w:ascii="Arial Narrow" w:hAnsi="Arial Narrow" w:cs="Arial Narrow"/>
          <w:spacing w:val="-1"/>
          <w:sz w:val="20"/>
          <w:szCs w:val="20"/>
        </w:rPr>
        <w:t>The AC</w:t>
      </w:r>
      <w:r w:rsidR="00D96781" w:rsidRPr="003265D9">
        <w:rPr>
          <w:rFonts w:ascii="Arial Narrow" w:hAnsi="Arial Narrow" w:cs="Arial Narrow"/>
          <w:spacing w:val="-1"/>
          <w:sz w:val="20"/>
          <w:szCs w:val="20"/>
        </w:rPr>
        <w:t>E must clarify its agreed upon model of c</w:t>
      </w:r>
      <w:r w:rsidR="00DB273B" w:rsidRPr="003265D9">
        <w:rPr>
          <w:rFonts w:ascii="Arial Narrow" w:hAnsi="Arial Narrow" w:cs="Arial Narrow"/>
          <w:spacing w:val="-1"/>
          <w:sz w:val="20"/>
          <w:szCs w:val="20"/>
        </w:rPr>
        <w:t>are which must address the following elements:</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D24B40" w:rsidRPr="003265D9" w:rsidRDefault="006322B0" w:rsidP="00D24B40">
      <w:pPr>
        <w:pStyle w:val="ListParagraph"/>
        <w:numPr>
          <w:ilvl w:val="3"/>
          <w:numId w:val="47"/>
        </w:numPr>
        <w:tabs>
          <w:tab w:val="clear" w:pos="2880"/>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lastRenderedPageBreak/>
        <w:t>Capacity for securely passing clinical information among participating Providers and aggregating and analyzing that information to manage care;</w:t>
      </w:r>
    </w:p>
    <w:p w:rsidR="00D24B40" w:rsidRPr="003265D9" w:rsidRDefault="00D24B40" w:rsidP="008B085D">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C63115" w:rsidRPr="003265D9" w:rsidRDefault="00C63115"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 xml:space="preserve">Capacity to receive periodic claims data from the Department regarding Enrollees and </w:t>
      </w:r>
      <w:r w:rsidR="00D24B40" w:rsidRPr="003265D9">
        <w:rPr>
          <w:rFonts w:ascii="Arial Narrow" w:hAnsi="Arial Narrow" w:cs="Arial Narrow"/>
          <w:spacing w:val="-1"/>
          <w:sz w:val="20"/>
          <w:szCs w:val="20"/>
        </w:rPr>
        <w:t xml:space="preserve">the </w:t>
      </w:r>
      <w:r w:rsidRPr="003265D9">
        <w:rPr>
          <w:rFonts w:ascii="Arial Narrow" w:hAnsi="Arial Narrow" w:cs="Arial Narrow"/>
          <w:spacing w:val="-1"/>
          <w:sz w:val="20"/>
          <w:szCs w:val="20"/>
        </w:rPr>
        <w:t xml:space="preserve">ability to analyze and use </w:t>
      </w:r>
      <w:r w:rsidR="00D24B40" w:rsidRPr="003265D9">
        <w:rPr>
          <w:rFonts w:ascii="Arial Narrow" w:hAnsi="Arial Narrow" w:cs="Arial Narrow"/>
          <w:spacing w:val="-1"/>
          <w:sz w:val="20"/>
          <w:szCs w:val="20"/>
        </w:rPr>
        <w:t xml:space="preserve">that data </w:t>
      </w:r>
      <w:r w:rsidRPr="003265D9">
        <w:rPr>
          <w:rFonts w:ascii="Arial Narrow" w:hAnsi="Arial Narrow" w:cs="Arial Narrow"/>
          <w:spacing w:val="-1"/>
          <w:sz w:val="20"/>
          <w:szCs w:val="20"/>
        </w:rPr>
        <w:t>for care coordination;</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DB273B" w:rsidRPr="003265D9" w:rsidRDefault="00DB273B"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A</w:t>
      </w:r>
      <w:r w:rsidR="006D0B51" w:rsidRPr="003265D9">
        <w:rPr>
          <w:rFonts w:ascii="Arial Narrow" w:hAnsi="Arial Narrow" w:cs="Arial Narrow"/>
          <w:spacing w:val="-1"/>
          <w:sz w:val="20"/>
          <w:szCs w:val="20"/>
        </w:rPr>
        <w:t>greement among P</w:t>
      </w:r>
      <w:r w:rsidRPr="003265D9">
        <w:rPr>
          <w:rFonts w:ascii="Arial Narrow" w:hAnsi="Arial Narrow" w:cs="Arial Narrow"/>
          <w:spacing w:val="-1"/>
          <w:sz w:val="20"/>
          <w:szCs w:val="20"/>
        </w:rPr>
        <w:t>roviders on protocols for approaches to chronic illnesses;</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 xml:space="preserve">Approaches to integration of primary care and </w:t>
      </w:r>
      <w:r w:rsidR="00F64B53" w:rsidRPr="003265D9">
        <w:rPr>
          <w:rFonts w:ascii="Arial Narrow" w:hAnsi="Arial Narrow" w:cs="Arial Narrow"/>
          <w:spacing w:val="-1"/>
          <w:sz w:val="20"/>
          <w:szCs w:val="20"/>
        </w:rPr>
        <w:t>B</w:t>
      </w:r>
      <w:r w:rsidRPr="003265D9">
        <w:rPr>
          <w:rFonts w:ascii="Arial Narrow" w:hAnsi="Arial Narrow" w:cs="Arial Narrow"/>
          <w:spacing w:val="-1"/>
          <w:sz w:val="20"/>
          <w:szCs w:val="20"/>
        </w:rPr>
        <w:t xml:space="preserve">ehavioral </w:t>
      </w:r>
      <w:r w:rsidR="00F64B53" w:rsidRPr="003265D9">
        <w:rPr>
          <w:rFonts w:ascii="Arial Narrow" w:hAnsi="Arial Narrow" w:cs="Arial Narrow"/>
          <w:spacing w:val="-1"/>
          <w:sz w:val="20"/>
          <w:szCs w:val="20"/>
        </w:rPr>
        <w:t>H</w:t>
      </w:r>
      <w:r w:rsidRPr="003265D9">
        <w:rPr>
          <w:rFonts w:ascii="Arial Narrow" w:hAnsi="Arial Narrow" w:cs="Arial Narrow"/>
          <w:spacing w:val="-1"/>
          <w:sz w:val="20"/>
          <w:szCs w:val="20"/>
        </w:rPr>
        <w:t>ealth services based on the severity of illness and condition;</w:t>
      </w:r>
    </w:p>
    <w:p w:rsidR="006322B0" w:rsidRPr="003265D9" w:rsidRDefault="006322B0" w:rsidP="006322B0">
      <w:pPr>
        <w:pStyle w:val="ListParagraph"/>
        <w:rPr>
          <w:rFonts w:ascii="Arial Narrow" w:hAnsi="Arial Narrow"/>
          <w:i/>
          <w:sz w:val="20"/>
          <w:szCs w:val="20"/>
          <w:u w:val="single"/>
        </w:rPr>
      </w:pPr>
    </w:p>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Utilization of a schedule of evidence-based health promotion and prevention interventions for its population;</w:t>
      </w:r>
    </w:p>
    <w:p w:rsidR="006322B0" w:rsidRPr="003265D9" w:rsidRDefault="006322B0" w:rsidP="006322B0">
      <w:pPr>
        <w:pStyle w:val="ListParagraph"/>
        <w:rPr>
          <w:rFonts w:ascii="Arial Narrow" w:hAnsi="Arial Narrow"/>
          <w:i/>
          <w:sz w:val="20"/>
          <w:szCs w:val="20"/>
          <w:u w:val="single"/>
        </w:rPr>
      </w:pPr>
    </w:p>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Chronic care management at the primary care level;</w:t>
      </w:r>
    </w:p>
    <w:p w:rsidR="006322B0" w:rsidRPr="003265D9" w:rsidRDefault="006322B0" w:rsidP="006322B0">
      <w:pPr>
        <w:pStyle w:val="ListParagraph"/>
        <w:rPr>
          <w:rFonts w:ascii="Arial Narrow" w:hAnsi="Arial Narrow"/>
          <w:i/>
          <w:sz w:val="20"/>
          <w:szCs w:val="20"/>
          <w:u w:val="single"/>
        </w:rPr>
      </w:pPr>
    </w:p>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High level of access by phone, visit, email, text or other form 24/7 by primary care team or system tied to the primary care team;</w:t>
      </w:r>
    </w:p>
    <w:p w:rsidR="006322B0" w:rsidRPr="003265D9" w:rsidRDefault="006322B0" w:rsidP="00E67D96"/>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Availability of urgent care coordinated with primary care to minimize unnecessary emergency department (ED) visits;</w:t>
      </w:r>
    </w:p>
    <w:p w:rsidR="006322B0" w:rsidRPr="003265D9" w:rsidRDefault="006322B0" w:rsidP="006322B0">
      <w:pPr>
        <w:pStyle w:val="ListParagraph"/>
        <w:rPr>
          <w:rFonts w:ascii="Arial Narrow" w:hAnsi="Arial Narrow"/>
          <w:i/>
          <w:sz w:val="20"/>
          <w:szCs w:val="20"/>
          <w:u w:val="single"/>
        </w:rPr>
      </w:pPr>
    </w:p>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 xml:space="preserve">Transitional care coordination utilizing an evidence-based model among all Providers including inpatient and ED follow-up; </w:t>
      </w:r>
      <w:r w:rsidRPr="003265D9">
        <w:rPr>
          <w:rFonts w:ascii="Arial Narrow" w:hAnsi="Arial Narrow"/>
          <w:sz w:val="20"/>
          <w:szCs w:val="20"/>
        </w:rPr>
        <w:t>and</w:t>
      </w:r>
    </w:p>
    <w:p w:rsidR="006322B0" w:rsidRPr="003265D9" w:rsidRDefault="006322B0" w:rsidP="006322B0">
      <w:pPr>
        <w:pStyle w:val="ListParagraph"/>
        <w:rPr>
          <w:rFonts w:ascii="Arial Narrow" w:hAnsi="Arial Narrow"/>
          <w:i/>
          <w:sz w:val="20"/>
          <w:szCs w:val="20"/>
          <w:u w:val="single"/>
        </w:rPr>
      </w:pPr>
    </w:p>
    <w:p w:rsidR="006322B0" w:rsidRPr="003265D9" w:rsidRDefault="006322B0" w:rsidP="008B085D">
      <w:pPr>
        <w:pStyle w:val="ListParagraph"/>
        <w:numPr>
          <w:ilvl w:val="3"/>
          <w:numId w:val="123"/>
        </w:numPr>
        <w:tabs>
          <w:tab w:val="left" w:pos="540"/>
        </w:tabs>
        <w:kinsoku w:val="0"/>
        <w:overflowPunct w:val="0"/>
        <w:autoSpaceDE w:val="0"/>
        <w:autoSpaceDN w:val="0"/>
        <w:ind w:hanging="900"/>
        <w:contextualSpacing/>
        <w:jc w:val="both"/>
        <w:rPr>
          <w:rFonts w:ascii="Arial Narrow" w:hAnsi="Arial Narrow"/>
          <w:i/>
          <w:sz w:val="20"/>
          <w:szCs w:val="20"/>
          <w:u w:val="single"/>
        </w:rPr>
      </w:pPr>
      <w:r w:rsidRPr="003265D9">
        <w:rPr>
          <w:rFonts w:ascii="Arial Narrow" w:hAnsi="Arial Narrow" w:cs="Arial Narrow"/>
          <w:spacing w:val="-1"/>
          <w:sz w:val="20"/>
          <w:szCs w:val="20"/>
        </w:rPr>
        <w:t>A quality program that supports its care model and encourages improved health outcomes and quality of care.</w:t>
      </w:r>
    </w:p>
    <w:p w:rsidR="00D50A84" w:rsidRPr="003265D9" w:rsidRDefault="00D50A84" w:rsidP="008E221E">
      <w:pPr>
        <w:tabs>
          <w:tab w:val="left" w:pos="540"/>
        </w:tabs>
        <w:kinsoku w:val="0"/>
        <w:overflowPunct w:val="0"/>
        <w:autoSpaceDE w:val="0"/>
        <w:autoSpaceDN w:val="0"/>
        <w:contextualSpacing/>
        <w:jc w:val="both"/>
        <w:rPr>
          <w:i/>
          <w:sz w:val="20"/>
          <w:szCs w:val="20"/>
          <w:u w:val="single"/>
        </w:rPr>
      </w:pPr>
    </w:p>
    <w:p w:rsidR="00F64CFB" w:rsidRPr="003265D9" w:rsidRDefault="00195007" w:rsidP="00236B33">
      <w:pPr>
        <w:pStyle w:val="ListParagraph"/>
        <w:numPr>
          <w:ilvl w:val="3"/>
          <w:numId w:val="61"/>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b/>
          <w:sz w:val="20"/>
          <w:szCs w:val="20"/>
        </w:rPr>
        <w:t>Care Management.</w:t>
      </w:r>
      <w:r w:rsidRPr="003265D9">
        <w:rPr>
          <w:rFonts w:ascii="Arial Narrow" w:hAnsi="Arial Narrow"/>
          <w:sz w:val="20"/>
          <w:szCs w:val="20"/>
        </w:rPr>
        <w:t xml:space="preserve">  </w:t>
      </w:r>
      <w:r w:rsidR="005A1B30" w:rsidRPr="003265D9">
        <w:rPr>
          <w:rFonts w:ascii="Arial Narrow" w:hAnsi="Arial Narrow"/>
          <w:sz w:val="20"/>
          <w:szCs w:val="20"/>
        </w:rPr>
        <w:t xml:space="preserve">An ACE must be capable of providing both care coordination </w:t>
      </w:r>
      <w:r w:rsidR="006D0B51" w:rsidRPr="003265D9">
        <w:rPr>
          <w:rFonts w:ascii="Arial Narrow" w:hAnsi="Arial Narrow"/>
          <w:sz w:val="20"/>
          <w:szCs w:val="20"/>
        </w:rPr>
        <w:t xml:space="preserve">to its entire </w:t>
      </w:r>
      <w:r w:rsidR="00F64CFB" w:rsidRPr="003265D9">
        <w:rPr>
          <w:rFonts w:ascii="Arial Narrow" w:hAnsi="Arial Narrow"/>
          <w:sz w:val="20"/>
          <w:szCs w:val="20"/>
        </w:rPr>
        <w:t xml:space="preserve">population, across all elements of care, with higher levels of care management provided depending upon the risk of </w:t>
      </w:r>
      <w:r w:rsidR="00F32552" w:rsidRPr="003265D9">
        <w:rPr>
          <w:rFonts w:ascii="Arial Narrow" w:hAnsi="Arial Narrow"/>
          <w:sz w:val="20"/>
          <w:szCs w:val="20"/>
        </w:rPr>
        <w:t>the Enrollee</w:t>
      </w:r>
      <w:r w:rsidR="005A1B30" w:rsidRPr="003265D9">
        <w:rPr>
          <w:rFonts w:ascii="Arial Narrow" w:hAnsi="Arial Narrow"/>
          <w:sz w:val="20"/>
          <w:szCs w:val="20"/>
        </w:rPr>
        <w:t xml:space="preserve">.  To be responsive to the Solicitation, an ACE must outline its care </w:t>
      </w:r>
      <w:r w:rsidR="003E64C8" w:rsidRPr="003265D9">
        <w:rPr>
          <w:rFonts w:ascii="Arial Narrow" w:hAnsi="Arial Narrow"/>
          <w:sz w:val="20"/>
          <w:szCs w:val="20"/>
        </w:rPr>
        <w:t>management</w:t>
      </w:r>
      <w:r w:rsidR="005A1B30" w:rsidRPr="003265D9">
        <w:rPr>
          <w:rFonts w:ascii="Arial Narrow" w:hAnsi="Arial Narrow"/>
          <w:sz w:val="20"/>
          <w:szCs w:val="20"/>
        </w:rPr>
        <w:t xml:space="preserve"> model</w:t>
      </w:r>
      <w:r w:rsidR="00F64CFB" w:rsidRPr="003265D9">
        <w:rPr>
          <w:rFonts w:ascii="Arial Narrow" w:hAnsi="Arial Narrow"/>
          <w:sz w:val="20"/>
          <w:szCs w:val="20"/>
        </w:rPr>
        <w:t xml:space="preserve"> which must address the following elements:</w:t>
      </w:r>
    </w:p>
    <w:p w:rsidR="006322B0" w:rsidRPr="003265D9" w:rsidRDefault="006322B0" w:rsidP="006322B0">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9060F1" w:rsidRPr="003265D9" w:rsidRDefault="006322B0" w:rsidP="00ED7B73">
      <w:pPr>
        <w:pStyle w:val="ListParagraph"/>
        <w:numPr>
          <w:ilvl w:val="4"/>
          <w:numId w:val="96"/>
        </w:numPr>
        <w:tabs>
          <w:tab w:val="left" w:pos="54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Plan for health risk assessment and stratification; and</w:t>
      </w:r>
    </w:p>
    <w:p w:rsidR="009060F1" w:rsidRPr="003265D9" w:rsidRDefault="009060F1" w:rsidP="00ED7B73">
      <w:pPr>
        <w:tabs>
          <w:tab w:val="left" w:pos="540"/>
        </w:tabs>
        <w:kinsoku w:val="0"/>
        <w:overflowPunct w:val="0"/>
        <w:autoSpaceDE w:val="0"/>
        <w:autoSpaceDN w:val="0"/>
        <w:ind w:left="1980"/>
        <w:contextualSpacing/>
        <w:jc w:val="both"/>
        <w:rPr>
          <w:i/>
          <w:sz w:val="20"/>
          <w:szCs w:val="20"/>
          <w:u w:val="single"/>
        </w:rPr>
      </w:pPr>
    </w:p>
    <w:p w:rsidR="00F64CFB" w:rsidRPr="003265D9" w:rsidRDefault="00F64CFB" w:rsidP="00ED7B73">
      <w:pPr>
        <w:pStyle w:val="ListParagraph"/>
        <w:numPr>
          <w:ilvl w:val="4"/>
          <w:numId w:val="96"/>
        </w:numPr>
        <w:tabs>
          <w:tab w:val="left" w:pos="54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Care management for multiple or high</w:t>
      </w:r>
      <w:r w:rsidR="00497FA3" w:rsidRPr="003265D9">
        <w:rPr>
          <w:rFonts w:ascii="Arial Narrow" w:hAnsi="Arial Narrow"/>
          <w:sz w:val="20"/>
          <w:szCs w:val="20"/>
        </w:rPr>
        <w:t>-</w:t>
      </w:r>
      <w:r w:rsidRPr="003265D9">
        <w:rPr>
          <w:rFonts w:ascii="Arial Narrow" w:hAnsi="Arial Narrow"/>
          <w:sz w:val="20"/>
          <w:szCs w:val="20"/>
        </w:rPr>
        <w:t>risk patients with chronic illnesses and complex cases (including high utilizers).</w:t>
      </w:r>
    </w:p>
    <w:p w:rsidR="005A1B30" w:rsidRPr="003265D9" w:rsidRDefault="005A1B30" w:rsidP="008E221E">
      <w:pPr>
        <w:pStyle w:val="ListParagraph"/>
        <w:tabs>
          <w:tab w:val="left" w:pos="540"/>
        </w:tabs>
        <w:kinsoku w:val="0"/>
        <w:overflowPunct w:val="0"/>
        <w:autoSpaceDE w:val="0"/>
        <w:autoSpaceDN w:val="0"/>
        <w:ind w:left="1980"/>
        <w:contextualSpacing/>
        <w:jc w:val="both"/>
        <w:rPr>
          <w:rFonts w:ascii="Arial Narrow" w:hAnsi="Arial Narrow"/>
          <w:i/>
          <w:sz w:val="20"/>
          <w:szCs w:val="20"/>
          <w:u w:val="single"/>
        </w:rPr>
      </w:pPr>
    </w:p>
    <w:p w:rsidR="004F0913" w:rsidRPr="003265D9" w:rsidRDefault="005A1B30" w:rsidP="00ED7B73">
      <w:pPr>
        <w:pStyle w:val="ListParagraph"/>
        <w:numPr>
          <w:ilvl w:val="3"/>
          <w:numId w:val="61"/>
        </w:numPr>
        <w:tabs>
          <w:tab w:val="left" w:pos="540"/>
        </w:tabs>
        <w:kinsoku w:val="0"/>
        <w:overflowPunct w:val="0"/>
        <w:autoSpaceDE w:val="0"/>
        <w:autoSpaceDN w:val="0"/>
        <w:ind w:left="1980"/>
        <w:contextualSpacing/>
        <w:jc w:val="both"/>
        <w:rPr>
          <w:i/>
          <w:sz w:val="20"/>
          <w:szCs w:val="20"/>
          <w:u w:val="single"/>
        </w:rPr>
      </w:pPr>
      <w:r w:rsidRPr="003265D9">
        <w:rPr>
          <w:rFonts w:ascii="Arial Narrow" w:hAnsi="Arial Narrow"/>
          <w:b/>
          <w:sz w:val="20"/>
          <w:szCs w:val="20"/>
        </w:rPr>
        <w:t>Medical Director/Governance.</w:t>
      </w:r>
      <w:r w:rsidRPr="003265D9">
        <w:rPr>
          <w:rFonts w:ascii="Arial Narrow" w:hAnsi="Arial Narrow"/>
          <w:sz w:val="20"/>
          <w:szCs w:val="20"/>
        </w:rPr>
        <w:t xml:space="preserve">  An ACE must have a </w:t>
      </w:r>
      <w:r w:rsidR="00D80E81" w:rsidRPr="003265D9">
        <w:rPr>
          <w:rFonts w:ascii="Arial Narrow" w:hAnsi="Arial Narrow"/>
          <w:sz w:val="20"/>
          <w:szCs w:val="20"/>
        </w:rPr>
        <w:t xml:space="preserve">designated </w:t>
      </w:r>
      <w:r w:rsidRPr="003265D9">
        <w:rPr>
          <w:rFonts w:ascii="Arial Narrow" w:hAnsi="Arial Narrow"/>
          <w:sz w:val="20"/>
          <w:szCs w:val="20"/>
        </w:rPr>
        <w:t xml:space="preserve">medical director that oversees </w:t>
      </w:r>
      <w:r w:rsidR="007C2B0D" w:rsidRPr="003265D9">
        <w:rPr>
          <w:rFonts w:ascii="Arial Narrow" w:hAnsi="Arial Narrow"/>
          <w:sz w:val="20"/>
          <w:szCs w:val="20"/>
        </w:rPr>
        <w:t>the develop</w:t>
      </w:r>
      <w:r w:rsidR="006D0B51" w:rsidRPr="003265D9">
        <w:rPr>
          <w:rFonts w:ascii="Arial Narrow" w:hAnsi="Arial Narrow"/>
          <w:sz w:val="20"/>
          <w:szCs w:val="20"/>
        </w:rPr>
        <w:t>ment and implementation of the model of c</w:t>
      </w:r>
      <w:r w:rsidR="007C2B0D" w:rsidRPr="003265D9">
        <w:rPr>
          <w:rFonts w:ascii="Arial Narrow" w:hAnsi="Arial Narrow"/>
          <w:sz w:val="20"/>
          <w:szCs w:val="20"/>
        </w:rPr>
        <w:t xml:space="preserve">are </w:t>
      </w:r>
      <w:r w:rsidR="00A2706B" w:rsidRPr="003265D9">
        <w:rPr>
          <w:rFonts w:ascii="Arial Narrow" w:hAnsi="Arial Narrow"/>
          <w:sz w:val="20"/>
          <w:szCs w:val="20"/>
        </w:rPr>
        <w:t>for the integrated delivery syst</w:t>
      </w:r>
      <w:r w:rsidR="007C2B0D" w:rsidRPr="003265D9">
        <w:rPr>
          <w:rFonts w:ascii="Arial Narrow" w:hAnsi="Arial Narrow"/>
          <w:sz w:val="20"/>
          <w:szCs w:val="20"/>
        </w:rPr>
        <w:t xml:space="preserve">em. </w:t>
      </w:r>
      <w:r w:rsidRPr="003265D9">
        <w:rPr>
          <w:rFonts w:ascii="Arial Narrow" w:hAnsi="Arial Narrow"/>
          <w:sz w:val="20"/>
          <w:szCs w:val="20"/>
        </w:rPr>
        <w:t xml:space="preserve"> The ACE must also demonstrate </w:t>
      </w:r>
      <w:r w:rsidR="007C2B0D" w:rsidRPr="003265D9">
        <w:rPr>
          <w:rFonts w:ascii="Arial Narrow" w:hAnsi="Arial Narrow"/>
          <w:sz w:val="20"/>
          <w:szCs w:val="20"/>
        </w:rPr>
        <w:t>meaningful involvement of the medical director and front-line providers in the ACE</w:t>
      </w:r>
      <w:r w:rsidR="007C2B0D" w:rsidRPr="003265D9" w:rsidDel="007C2B0D">
        <w:rPr>
          <w:rFonts w:ascii="Arial Narrow" w:hAnsi="Arial Narrow"/>
          <w:sz w:val="20"/>
          <w:szCs w:val="20"/>
        </w:rPr>
        <w:t xml:space="preserve"> </w:t>
      </w:r>
      <w:r w:rsidRPr="003265D9">
        <w:rPr>
          <w:rFonts w:ascii="Arial Narrow" w:hAnsi="Arial Narrow"/>
          <w:sz w:val="20"/>
          <w:szCs w:val="20"/>
        </w:rPr>
        <w:t>governance structure</w:t>
      </w:r>
      <w:r w:rsidR="00650BB0" w:rsidRPr="003265D9">
        <w:rPr>
          <w:rFonts w:ascii="Arial Narrow" w:hAnsi="Arial Narrow"/>
          <w:sz w:val="20"/>
          <w:szCs w:val="20"/>
        </w:rPr>
        <w:t>.</w:t>
      </w:r>
      <w:r w:rsidRPr="003265D9">
        <w:rPr>
          <w:rFonts w:ascii="Arial Narrow" w:hAnsi="Arial Narrow"/>
          <w:sz w:val="20"/>
          <w:szCs w:val="20"/>
        </w:rPr>
        <w:t xml:space="preserve"> </w:t>
      </w:r>
      <w:r w:rsidR="00650BB0" w:rsidRPr="003265D9">
        <w:rPr>
          <w:rFonts w:ascii="Arial Narrow" w:hAnsi="Arial Narrow"/>
          <w:sz w:val="20"/>
          <w:szCs w:val="20"/>
        </w:rPr>
        <w:t xml:space="preserve"> The governing body responsibilities include</w:t>
      </w:r>
      <w:r w:rsidRPr="003265D9">
        <w:rPr>
          <w:rFonts w:ascii="Arial Narrow" w:hAnsi="Arial Narrow"/>
          <w:sz w:val="20"/>
          <w:szCs w:val="20"/>
        </w:rPr>
        <w:t xml:space="preserve"> </w:t>
      </w:r>
      <w:r w:rsidR="009908EF" w:rsidRPr="003265D9">
        <w:rPr>
          <w:rFonts w:ascii="Arial Narrow" w:hAnsi="Arial Narrow"/>
          <w:sz w:val="20"/>
          <w:szCs w:val="20"/>
        </w:rPr>
        <w:t>se</w:t>
      </w:r>
      <w:r w:rsidR="005833F8" w:rsidRPr="003265D9">
        <w:rPr>
          <w:rFonts w:ascii="Arial Narrow" w:hAnsi="Arial Narrow"/>
          <w:sz w:val="20"/>
          <w:szCs w:val="20"/>
        </w:rPr>
        <w:t>tting</w:t>
      </w:r>
      <w:r w:rsidRPr="003265D9">
        <w:rPr>
          <w:rFonts w:ascii="Arial Narrow" w:hAnsi="Arial Narrow"/>
          <w:sz w:val="20"/>
          <w:szCs w:val="20"/>
        </w:rPr>
        <w:t xml:space="preserve"> policy, develop</w:t>
      </w:r>
      <w:r w:rsidR="00650BB0" w:rsidRPr="003265D9">
        <w:rPr>
          <w:rFonts w:ascii="Arial Narrow" w:hAnsi="Arial Narrow"/>
          <w:sz w:val="20"/>
          <w:szCs w:val="20"/>
        </w:rPr>
        <w:t>ing</w:t>
      </w:r>
      <w:r w:rsidRPr="003265D9">
        <w:rPr>
          <w:rFonts w:ascii="Arial Narrow" w:hAnsi="Arial Narrow"/>
          <w:sz w:val="20"/>
          <w:szCs w:val="20"/>
        </w:rPr>
        <w:t xml:space="preserve"> and implement</w:t>
      </w:r>
      <w:r w:rsidR="00650BB0" w:rsidRPr="003265D9">
        <w:rPr>
          <w:rFonts w:ascii="Arial Narrow" w:hAnsi="Arial Narrow"/>
          <w:sz w:val="20"/>
          <w:szCs w:val="20"/>
        </w:rPr>
        <w:t>ing</w:t>
      </w:r>
      <w:r w:rsidRPr="003265D9">
        <w:rPr>
          <w:rFonts w:ascii="Arial Narrow" w:hAnsi="Arial Narrow"/>
          <w:sz w:val="20"/>
          <w:szCs w:val="20"/>
        </w:rPr>
        <w:t xml:space="preserve"> a care model, </w:t>
      </w:r>
      <w:r w:rsidR="00B61A4D" w:rsidRPr="003265D9">
        <w:rPr>
          <w:rFonts w:ascii="Arial Narrow" w:hAnsi="Arial Narrow"/>
          <w:sz w:val="20"/>
          <w:szCs w:val="20"/>
        </w:rPr>
        <w:t>incorporat</w:t>
      </w:r>
      <w:r w:rsidR="00650BB0" w:rsidRPr="003265D9">
        <w:rPr>
          <w:rFonts w:ascii="Arial Narrow" w:hAnsi="Arial Narrow"/>
          <w:sz w:val="20"/>
          <w:szCs w:val="20"/>
        </w:rPr>
        <w:t>ing</w:t>
      </w:r>
      <w:r w:rsidR="00B61A4D" w:rsidRPr="003265D9">
        <w:rPr>
          <w:rFonts w:ascii="Arial Narrow" w:hAnsi="Arial Narrow"/>
          <w:sz w:val="20"/>
          <w:szCs w:val="20"/>
        </w:rPr>
        <w:t xml:space="preserve"> </w:t>
      </w:r>
      <w:r w:rsidRPr="003265D9">
        <w:rPr>
          <w:rFonts w:ascii="Arial Narrow" w:hAnsi="Arial Narrow"/>
          <w:sz w:val="20"/>
          <w:szCs w:val="20"/>
        </w:rPr>
        <w:t>best practices, set</w:t>
      </w:r>
      <w:r w:rsidR="00650BB0" w:rsidRPr="003265D9">
        <w:rPr>
          <w:rFonts w:ascii="Arial Narrow" w:hAnsi="Arial Narrow"/>
          <w:sz w:val="20"/>
          <w:szCs w:val="20"/>
        </w:rPr>
        <w:t>ting</w:t>
      </w:r>
      <w:r w:rsidRPr="003265D9">
        <w:rPr>
          <w:rFonts w:ascii="Arial Narrow" w:hAnsi="Arial Narrow"/>
          <w:sz w:val="20"/>
          <w:szCs w:val="20"/>
        </w:rPr>
        <w:t xml:space="preserve"> and monitor</w:t>
      </w:r>
      <w:r w:rsidR="00650BB0" w:rsidRPr="003265D9">
        <w:rPr>
          <w:rFonts w:ascii="Arial Narrow" w:hAnsi="Arial Narrow"/>
          <w:sz w:val="20"/>
          <w:szCs w:val="20"/>
        </w:rPr>
        <w:t>ing</w:t>
      </w:r>
      <w:r w:rsidRPr="003265D9">
        <w:rPr>
          <w:rFonts w:ascii="Arial Narrow" w:hAnsi="Arial Narrow"/>
          <w:sz w:val="20"/>
          <w:szCs w:val="20"/>
        </w:rPr>
        <w:t xml:space="preserve"> quality goals, and assess</w:t>
      </w:r>
      <w:r w:rsidR="00650BB0" w:rsidRPr="003265D9">
        <w:rPr>
          <w:rFonts w:ascii="Arial Narrow" w:hAnsi="Arial Narrow"/>
          <w:sz w:val="20"/>
          <w:szCs w:val="20"/>
        </w:rPr>
        <w:t>ing</w:t>
      </w:r>
      <w:r w:rsidRPr="003265D9">
        <w:rPr>
          <w:rFonts w:ascii="Arial Narrow" w:hAnsi="Arial Narrow"/>
          <w:sz w:val="20"/>
          <w:szCs w:val="20"/>
        </w:rPr>
        <w:t xml:space="preserve"> performance and address</w:t>
      </w:r>
      <w:r w:rsidR="00650BB0" w:rsidRPr="003265D9">
        <w:rPr>
          <w:rFonts w:ascii="Arial Narrow" w:hAnsi="Arial Narrow"/>
          <w:sz w:val="20"/>
          <w:szCs w:val="20"/>
        </w:rPr>
        <w:t>ing</w:t>
      </w:r>
      <w:r w:rsidRPr="003265D9">
        <w:rPr>
          <w:rFonts w:ascii="Arial Narrow" w:hAnsi="Arial Narrow"/>
          <w:sz w:val="20"/>
          <w:szCs w:val="20"/>
        </w:rPr>
        <w:t xml:space="preserve"> deficiencies.</w:t>
      </w:r>
      <w:r w:rsidR="003F5562" w:rsidRPr="003265D9">
        <w:rPr>
          <w:rFonts w:ascii="Arial Narrow" w:hAnsi="Arial Narrow"/>
          <w:sz w:val="20"/>
          <w:szCs w:val="20"/>
        </w:rPr>
        <w:t xml:space="preserve">  Policies and procedures for all aspects of an ACE’s </w:t>
      </w:r>
      <w:r w:rsidR="006D0B51" w:rsidRPr="003265D9">
        <w:rPr>
          <w:rFonts w:ascii="Arial Narrow" w:hAnsi="Arial Narrow"/>
          <w:sz w:val="20"/>
          <w:szCs w:val="20"/>
        </w:rPr>
        <w:t>m</w:t>
      </w:r>
      <w:r w:rsidR="003F5562" w:rsidRPr="003265D9">
        <w:rPr>
          <w:rFonts w:ascii="Arial Narrow" w:hAnsi="Arial Narrow"/>
          <w:sz w:val="20"/>
          <w:szCs w:val="20"/>
        </w:rPr>
        <w:t xml:space="preserve">odel of </w:t>
      </w:r>
      <w:r w:rsidR="006D0B51" w:rsidRPr="003265D9">
        <w:rPr>
          <w:rFonts w:ascii="Arial Narrow" w:hAnsi="Arial Narrow"/>
          <w:sz w:val="20"/>
          <w:szCs w:val="20"/>
        </w:rPr>
        <w:t>c</w:t>
      </w:r>
      <w:r w:rsidR="003F5562" w:rsidRPr="003265D9">
        <w:rPr>
          <w:rFonts w:ascii="Arial Narrow" w:hAnsi="Arial Narrow"/>
          <w:sz w:val="20"/>
          <w:szCs w:val="20"/>
        </w:rPr>
        <w:t>are will be required prior to implementation.</w:t>
      </w:r>
    </w:p>
    <w:p w:rsidR="004F0913" w:rsidRPr="003265D9" w:rsidRDefault="004F0913" w:rsidP="00ED7B73">
      <w:pPr>
        <w:tabs>
          <w:tab w:val="left" w:pos="540"/>
        </w:tabs>
        <w:kinsoku w:val="0"/>
        <w:overflowPunct w:val="0"/>
        <w:autoSpaceDE w:val="0"/>
        <w:autoSpaceDN w:val="0"/>
        <w:ind w:left="1260"/>
        <w:contextualSpacing/>
        <w:jc w:val="both"/>
        <w:rPr>
          <w:i/>
          <w:sz w:val="20"/>
          <w:szCs w:val="20"/>
          <w:u w:val="single"/>
        </w:rPr>
      </w:pPr>
    </w:p>
    <w:p w:rsidR="008F2D0F" w:rsidRPr="003265D9" w:rsidRDefault="00195007" w:rsidP="00ED7B73">
      <w:pPr>
        <w:pStyle w:val="ListParagraph"/>
        <w:numPr>
          <w:ilvl w:val="3"/>
          <w:numId w:val="61"/>
        </w:numPr>
        <w:tabs>
          <w:tab w:val="left" w:pos="540"/>
        </w:tabs>
        <w:kinsoku w:val="0"/>
        <w:overflowPunct w:val="0"/>
        <w:autoSpaceDE w:val="0"/>
        <w:autoSpaceDN w:val="0"/>
        <w:ind w:left="1980"/>
        <w:contextualSpacing/>
        <w:jc w:val="both"/>
        <w:rPr>
          <w:i/>
          <w:u w:val="single"/>
        </w:rPr>
      </w:pPr>
      <w:r w:rsidRPr="003265D9">
        <w:rPr>
          <w:rFonts w:ascii="Arial Narrow" w:hAnsi="Arial Narrow"/>
          <w:b/>
          <w:sz w:val="20"/>
          <w:szCs w:val="20"/>
        </w:rPr>
        <w:t>Health Homes.</w:t>
      </w:r>
      <w:r w:rsidRPr="003265D9">
        <w:rPr>
          <w:rFonts w:ascii="Arial Narrow" w:hAnsi="Arial Narrow"/>
          <w:sz w:val="20"/>
          <w:szCs w:val="20"/>
        </w:rPr>
        <w:t xml:space="preserve"> </w:t>
      </w:r>
      <w:r w:rsidRPr="003265D9">
        <w:rPr>
          <w:rFonts w:ascii="Arial Narrow" w:hAnsi="Arial Narrow" w:cs="Arial Narrow"/>
          <w:spacing w:val="3"/>
          <w:sz w:val="20"/>
          <w:szCs w:val="20"/>
        </w:rPr>
        <w:t>A</w:t>
      </w:r>
      <w:r w:rsidR="00302F5C" w:rsidRPr="003265D9">
        <w:rPr>
          <w:rFonts w:ascii="Arial Narrow" w:hAnsi="Arial Narrow" w:cs="Arial Narrow"/>
          <w:spacing w:val="3"/>
          <w:sz w:val="20"/>
          <w:szCs w:val="20"/>
        </w:rPr>
        <w:t>n</w:t>
      </w:r>
      <w:r w:rsidRPr="003265D9">
        <w:rPr>
          <w:rFonts w:ascii="Arial Narrow" w:hAnsi="Arial Narrow" w:cs="Arial Narrow"/>
          <w:spacing w:val="3"/>
          <w:sz w:val="20"/>
          <w:szCs w:val="20"/>
        </w:rPr>
        <w:t xml:space="preserve"> </w:t>
      </w:r>
      <w:r w:rsidR="005A1B30" w:rsidRPr="003265D9">
        <w:rPr>
          <w:rFonts w:ascii="Arial Narrow" w:hAnsi="Arial Narrow" w:cs="Arial Narrow"/>
          <w:spacing w:val="3"/>
          <w:sz w:val="20"/>
          <w:szCs w:val="20"/>
        </w:rPr>
        <w:t>A</w:t>
      </w:r>
      <w:r w:rsidRPr="003265D9">
        <w:rPr>
          <w:rFonts w:ascii="Arial Narrow" w:hAnsi="Arial Narrow" w:cs="Arial Narrow"/>
          <w:spacing w:val="3"/>
          <w:sz w:val="20"/>
          <w:szCs w:val="20"/>
        </w:rPr>
        <w:t xml:space="preserve">CE must meet the requirements for Health Homes in Section 2703 of the ACA.  </w:t>
      </w:r>
      <w:r w:rsidR="005A1B30" w:rsidRPr="003265D9">
        <w:rPr>
          <w:rFonts w:ascii="Arial Narrow" w:hAnsi="Arial Narrow" w:cs="Arial Narrow"/>
          <w:spacing w:val="1"/>
          <w:sz w:val="20"/>
          <w:szCs w:val="20"/>
        </w:rPr>
        <w:t>A</w:t>
      </w:r>
      <w:r w:rsidRPr="003265D9">
        <w:rPr>
          <w:rFonts w:ascii="Arial Narrow" w:hAnsi="Arial Narrow" w:cs="Arial Narrow"/>
          <w:spacing w:val="1"/>
          <w:sz w:val="20"/>
          <w:szCs w:val="20"/>
        </w:rPr>
        <w:t xml:space="preserve">CEs will be required to track and report health </w:t>
      </w:r>
      <w:r w:rsidR="005A1B30" w:rsidRPr="003265D9">
        <w:rPr>
          <w:rFonts w:ascii="Arial Narrow" w:hAnsi="Arial Narrow" w:cs="Arial Narrow"/>
          <w:spacing w:val="-2"/>
          <w:sz w:val="20"/>
          <w:szCs w:val="20"/>
        </w:rPr>
        <w:t>home populations to the Department.  The Department</w:t>
      </w:r>
      <w:r w:rsidRPr="003265D9">
        <w:rPr>
          <w:rFonts w:ascii="Arial Narrow" w:hAnsi="Arial Narrow" w:cs="Arial Narrow"/>
          <w:spacing w:val="-2"/>
          <w:sz w:val="20"/>
          <w:szCs w:val="20"/>
        </w:rPr>
        <w:t xml:space="preserve"> is in the process of developing a</w:t>
      </w:r>
      <w:r w:rsidR="005A1B30" w:rsidRPr="003265D9">
        <w:rPr>
          <w:rFonts w:ascii="Arial Narrow" w:hAnsi="Arial Narrow" w:cs="Arial Narrow"/>
          <w:spacing w:val="-2"/>
          <w:sz w:val="20"/>
          <w:szCs w:val="20"/>
        </w:rPr>
        <w:t xml:space="preserve"> methodology and frequency for A</w:t>
      </w:r>
      <w:r w:rsidRPr="003265D9">
        <w:rPr>
          <w:rFonts w:ascii="Arial Narrow" w:hAnsi="Arial Narrow" w:cs="Arial Narrow"/>
          <w:spacing w:val="-2"/>
          <w:sz w:val="20"/>
          <w:szCs w:val="20"/>
        </w:rPr>
        <w:t xml:space="preserve">CEs to report health home </w:t>
      </w:r>
      <w:r w:rsidRPr="003265D9">
        <w:rPr>
          <w:rFonts w:ascii="Arial Narrow" w:hAnsi="Arial Narrow" w:cs="Arial Narrow"/>
          <w:sz w:val="20"/>
          <w:szCs w:val="20"/>
        </w:rPr>
        <w:t>populations and will provide this information as soon as it is available.</w:t>
      </w:r>
    </w:p>
    <w:p w:rsidR="0057197E" w:rsidRPr="003265D9" w:rsidRDefault="0057197E" w:rsidP="00E67D96">
      <w:pPr>
        <w:tabs>
          <w:tab w:val="left" w:pos="540"/>
        </w:tabs>
        <w:kinsoku w:val="0"/>
        <w:overflowPunct w:val="0"/>
        <w:autoSpaceDE w:val="0"/>
        <w:autoSpaceDN w:val="0"/>
        <w:contextualSpacing/>
        <w:jc w:val="both"/>
        <w:rPr>
          <w:i/>
          <w:u w:val="single"/>
        </w:rPr>
      </w:pPr>
    </w:p>
    <w:p w:rsidR="00D54B85" w:rsidRPr="003265D9" w:rsidRDefault="0057197E" w:rsidP="00E67D96">
      <w:pPr>
        <w:pStyle w:val="ListParagraph"/>
        <w:numPr>
          <w:ilvl w:val="3"/>
          <w:numId w:val="61"/>
        </w:numPr>
        <w:tabs>
          <w:tab w:val="left" w:pos="540"/>
        </w:tabs>
        <w:kinsoku w:val="0"/>
        <w:overflowPunct w:val="0"/>
        <w:autoSpaceDE w:val="0"/>
        <w:autoSpaceDN w:val="0"/>
        <w:ind w:left="1980"/>
        <w:contextualSpacing/>
        <w:jc w:val="both"/>
        <w:rPr>
          <w:b/>
          <w:sz w:val="20"/>
          <w:szCs w:val="20"/>
        </w:rPr>
      </w:pPr>
      <w:r w:rsidRPr="003265D9">
        <w:rPr>
          <w:rFonts w:ascii="Arial Narrow" w:hAnsi="Arial Narrow"/>
          <w:b/>
          <w:sz w:val="20"/>
          <w:szCs w:val="20"/>
        </w:rPr>
        <w:t xml:space="preserve">State Health Care Innovation Plan.  </w:t>
      </w:r>
      <w:r w:rsidRPr="003265D9">
        <w:rPr>
          <w:rFonts w:ascii="Arial Narrow" w:hAnsi="Arial Narrow"/>
          <w:sz w:val="20"/>
          <w:szCs w:val="20"/>
        </w:rPr>
        <w:t>All ACEs shall implement the recommendations of the Innovation plan as related to integrated delivery systems.</w:t>
      </w:r>
    </w:p>
    <w:p w:rsidR="00D54B85" w:rsidRPr="003265D9" w:rsidRDefault="00D54B85" w:rsidP="00E67D96">
      <w:pPr>
        <w:pStyle w:val="ListParagraph"/>
        <w:tabs>
          <w:tab w:val="left" w:pos="540"/>
        </w:tabs>
        <w:kinsoku w:val="0"/>
        <w:overflowPunct w:val="0"/>
        <w:autoSpaceDE w:val="0"/>
        <w:autoSpaceDN w:val="0"/>
        <w:ind w:left="1980"/>
        <w:contextualSpacing/>
        <w:jc w:val="both"/>
        <w:rPr>
          <w:rFonts w:ascii="Arial Narrow" w:hAnsi="Arial Narrow"/>
          <w:sz w:val="20"/>
          <w:szCs w:val="20"/>
        </w:rPr>
      </w:pPr>
    </w:p>
    <w:p w:rsidR="008F2D0F" w:rsidRPr="003265D9" w:rsidRDefault="00D54B85" w:rsidP="00E67D96">
      <w:pPr>
        <w:pStyle w:val="ListParagraph"/>
        <w:numPr>
          <w:ilvl w:val="3"/>
          <w:numId w:val="61"/>
        </w:numPr>
        <w:tabs>
          <w:tab w:val="left" w:pos="540"/>
        </w:tabs>
        <w:kinsoku w:val="0"/>
        <w:overflowPunct w:val="0"/>
        <w:autoSpaceDE w:val="0"/>
        <w:autoSpaceDN w:val="0"/>
        <w:ind w:left="1980"/>
        <w:contextualSpacing/>
        <w:jc w:val="both"/>
        <w:rPr>
          <w:b/>
          <w:sz w:val="20"/>
          <w:szCs w:val="20"/>
        </w:rPr>
      </w:pPr>
      <w:r w:rsidRPr="003265D9">
        <w:rPr>
          <w:rFonts w:ascii="Arial Narrow" w:hAnsi="Arial Narrow" w:cs="Arial Narrow"/>
          <w:b/>
          <w:sz w:val="20"/>
          <w:szCs w:val="20"/>
        </w:rPr>
        <w:t xml:space="preserve">Quality Measures.  </w:t>
      </w:r>
      <w:r w:rsidRPr="003265D9">
        <w:rPr>
          <w:rFonts w:ascii="Arial Narrow" w:hAnsi="Arial Narrow" w:cs="Arial Narrow"/>
          <w:spacing w:val="1"/>
          <w:sz w:val="20"/>
          <w:szCs w:val="20"/>
        </w:rPr>
        <w:t>The State will track, monitor, and report performance of an ACE using prescribed HEDIS®, HEDIS®-like, CHIPRA, birth-outcome, and other quality and outcome measures.  See Attachment C</w:t>
      </w:r>
      <w:r w:rsidR="00650BB0" w:rsidRPr="003265D9">
        <w:rPr>
          <w:rFonts w:ascii="Arial Narrow" w:hAnsi="Arial Narrow" w:cs="Arial Narrow"/>
          <w:spacing w:val="1"/>
          <w:sz w:val="20"/>
          <w:szCs w:val="20"/>
        </w:rPr>
        <w:t xml:space="preserve"> for the list of Quality Measures</w:t>
      </w:r>
      <w:r w:rsidRPr="003265D9">
        <w:rPr>
          <w:rFonts w:ascii="Arial Narrow" w:hAnsi="Arial Narrow" w:cs="Arial Narrow"/>
          <w:spacing w:val="1"/>
          <w:sz w:val="20"/>
          <w:szCs w:val="20"/>
        </w:rPr>
        <w:t>.  An ACE will be expected to have a formal quality improvement process, with assigned accountabilities. An ACE will be expected to describe their internal quality improvement/quality assurance processes, as well as how the ACE plans to use the</w:t>
      </w:r>
      <w:r w:rsidR="002D438F" w:rsidRPr="003265D9">
        <w:rPr>
          <w:rFonts w:ascii="Arial Narrow" w:hAnsi="Arial Narrow" w:cs="Arial Narrow"/>
          <w:spacing w:val="1"/>
          <w:sz w:val="20"/>
          <w:szCs w:val="20"/>
        </w:rPr>
        <w:t xml:space="preserve"> results of quality reports the ACE</w:t>
      </w:r>
      <w:r w:rsidRPr="003265D9">
        <w:rPr>
          <w:rFonts w:ascii="Arial Narrow" w:hAnsi="Arial Narrow" w:cs="Arial Narrow"/>
          <w:spacing w:val="1"/>
          <w:sz w:val="20"/>
          <w:szCs w:val="20"/>
        </w:rPr>
        <w:t xml:space="preserve"> will receive from the Department to drive quality improvement and health outcomes during the first 18 months.  An ACE will be required to self-monitor and analyze the proscribed quality indicators in Attachment C during months 19 through 36 and incorporate said analysis into quality initiatives to drive improvement in Enrollee health and outcomes.</w:t>
      </w:r>
    </w:p>
    <w:p w:rsidR="006206DA" w:rsidRPr="003265D9" w:rsidRDefault="006206DA" w:rsidP="00E67D96">
      <w:pPr>
        <w:rPr>
          <w:rFonts w:cs="Arial Narrow"/>
          <w:b/>
          <w:sz w:val="20"/>
          <w:szCs w:val="20"/>
        </w:rPr>
      </w:pPr>
    </w:p>
    <w:p w:rsidR="00341873" w:rsidRPr="003265D9" w:rsidRDefault="00341873" w:rsidP="00236B33">
      <w:pPr>
        <w:numPr>
          <w:ilvl w:val="2"/>
          <w:numId w:val="77"/>
        </w:numPr>
        <w:tabs>
          <w:tab w:val="left" w:pos="1260"/>
        </w:tabs>
        <w:kinsoku w:val="0"/>
        <w:overflowPunct w:val="0"/>
        <w:autoSpaceDE w:val="0"/>
        <w:autoSpaceDN w:val="0"/>
        <w:ind w:left="1260"/>
        <w:jc w:val="both"/>
        <w:rPr>
          <w:rFonts w:cs="Arial Narrow"/>
          <w:sz w:val="20"/>
          <w:szCs w:val="20"/>
        </w:rPr>
      </w:pPr>
      <w:r w:rsidRPr="003265D9">
        <w:rPr>
          <w:b/>
          <w:sz w:val="20"/>
          <w:szCs w:val="20"/>
        </w:rPr>
        <w:t>Health Information Technology.</w:t>
      </w:r>
      <w:r w:rsidRPr="003265D9">
        <w:rPr>
          <w:rStyle w:val="CommentReference"/>
        </w:rPr>
        <w:t xml:space="preserve"> </w:t>
      </w:r>
      <w:r w:rsidR="0084507D" w:rsidRPr="003265D9">
        <w:rPr>
          <w:rStyle w:val="CommentReference"/>
        </w:rPr>
        <w:t xml:space="preserve"> </w:t>
      </w:r>
      <w:r w:rsidRPr="003265D9">
        <w:rPr>
          <w:rStyle w:val="CommentReference"/>
          <w:sz w:val="20"/>
          <w:szCs w:val="20"/>
        </w:rPr>
        <w:t>An ACE must demonstrate capacity to securely pass clinical</w:t>
      </w:r>
      <w:r w:rsidR="00B61A4D" w:rsidRPr="003265D9">
        <w:rPr>
          <w:rStyle w:val="CommentReference"/>
          <w:sz w:val="20"/>
          <w:szCs w:val="20"/>
        </w:rPr>
        <w:t xml:space="preserve"> </w:t>
      </w:r>
      <w:r w:rsidRPr="003265D9">
        <w:rPr>
          <w:rStyle w:val="CommentReference"/>
          <w:sz w:val="20"/>
          <w:szCs w:val="20"/>
        </w:rPr>
        <w:t xml:space="preserve">information among its network of </w:t>
      </w:r>
      <w:r w:rsidR="006F472B" w:rsidRPr="003265D9">
        <w:rPr>
          <w:rStyle w:val="CommentReference"/>
          <w:sz w:val="20"/>
          <w:szCs w:val="20"/>
        </w:rPr>
        <w:t>P</w:t>
      </w:r>
      <w:r w:rsidRPr="003265D9">
        <w:rPr>
          <w:rStyle w:val="CommentReference"/>
          <w:sz w:val="20"/>
          <w:szCs w:val="20"/>
        </w:rPr>
        <w:t>roviders</w:t>
      </w:r>
      <w:r w:rsidR="00FB6639" w:rsidRPr="003265D9">
        <w:rPr>
          <w:rStyle w:val="CommentReference"/>
          <w:sz w:val="20"/>
          <w:szCs w:val="20"/>
        </w:rPr>
        <w:t>,</w:t>
      </w:r>
      <w:r w:rsidR="00A434A3" w:rsidRPr="003265D9">
        <w:rPr>
          <w:rStyle w:val="CommentReference"/>
          <w:sz w:val="20"/>
          <w:szCs w:val="20"/>
        </w:rPr>
        <w:t xml:space="preserve"> and </w:t>
      </w:r>
      <w:r w:rsidRPr="003265D9">
        <w:rPr>
          <w:rStyle w:val="CommentReference"/>
          <w:sz w:val="20"/>
          <w:szCs w:val="20"/>
        </w:rPr>
        <w:t xml:space="preserve">to aggregate and analyze data to coordinate care.  </w:t>
      </w:r>
      <w:r w:rsidR="00A434A3" w:rsidRPr="003265D9">
        <w:rPr>
          <w:rStyle w:val="CommentReference"/>
          <w:sz w:val="20"/>
          <w:szCs w:val="20"/>
        </w:rPr>
        <w:t xml:space="preserve">An ACE must have information technology (IT) to support </w:t>
      </w:r>
      <w:r w:rsidR="00161D90" w:rsidRPr="003265D9">
        <w:rPr>
          <w:rStyle w:val="CommentReference"/>
          <w:sz w:val="20"/>
          <w:szCs w:val="20"/>
        </w:rPr>
        <w:t xml:space="preserve">care </w:t>
      </w:r>
      <w:r w:rsidR="00161D90" w:rsidRPr="003265D9">
        <w:rPr>
          <w:rStyle w:val="CommentReference"/>
          <w:sz w:val="20"/>
          <w:szCs w:val="20"/>
        </w:rPr>
        <w:lastRenderedPageBreak/>
        <w:t xml:space="preserve">management, </w:t>
      </w:r>
      <w:r w:rsidR="00A434A3" w:rsidRPr="003265D9">
        <w:rPr>
          <w:rStyle w:val="CommentReference"/>
          <w:sz w:val="20"/>
          <w:szCs w:val="20"/>
        </w:rPr>
        <w:t>HIPAA 834 enrollment and disenrollment transactions</w:t>
      </w:r>
      <w:r w:rsidR="00161D90" w:rsidRPr="003265D9">
        <w:rPr>
          <w:rStyle w:val="CommentReference"/>
          <w:sz w:val="20"/>
          <w:szCs w:val="20"/>
        </w:rPr>
        <w:t>, data reporting functionality, and quality improvement</w:t>
      </w:r>
      <w:r w:rsidR="0044385E" w:rsidRPr="003265D9">
        <w:rPr>
          <w:rStyle w:val="CommentReference"/>
          <w:sz w:val="20"/>
          <w:szCs w:val="20"/>
        </w:rPr>
        <w:t xml:space="preserve">. </w:t>
      </w:r>
      <w:r w:rsidR="00A434A3" w:rsidRPr="003265D9">
        <w:rPr>
          <w:rStyle w:val="CommentReference"/>
          <w:sz w:val="20"/>
          <w:szCs w:val="20"/>
        </w:rPr>
        <w:t xml:space="preserve"> </w:t>
      </w:r>
      <w:r w:rsidRPr="003265D9">
        <w:rPr>
          <w:sz w:val="20"/>
          <w:szCs w:val="20"/>
        </w:rPr>
        <w:t>Proposals must include a description of electronic capabilities at the time of Proposal submission</w:t>
      </w:r>
      <w:r w:rsidR="002E2DE2" w:rsidRPr="003265D9">
        <w:rPr>
          <w:sz w:val="20"/>
          <w:szCs w:val="20"/>
        </w:rPr>
        <w:t>,</w:t>
      </w:r>
      <w:r w:rsidRPr="003265D9">
        <w:rPr>
          <w:sz w:val="20"/>
          <w:szCs w:val="20"/>
        </w:rPr>
        <w:t xml:space="preserve"> </w:t>
      </w:r>
      <w:r w:rsidR="0031198D" w:rsidRPr="003265D9">
        <w:rPr>
          <w:sz w:val="20"/>
          <w:szCs w:val="20"/>
        </w:rPr>
        <w:t xml:space="preserve">and </w:t>
      </w:r>
      <w:r w:rsidR="0084507D" w:rsidRPr="003265D9">
        <w:rPr>
          <w:sz w:val="20"/>
          <w:szCs w:val="20"/>
        </w:rPr>
        <w:t>a plan for meeting the requirement in Section 3.1.</w:t>
      </w:r>
      <w:r w:rsidR="00C43E05" w:rsidRPr="003265D9">
        <w:rPr>
          <w:sz w:val="20"/>
          <w:szCs w:val="20"/>
        </w:rPr>
        <w:t>5</w:t>
      </w:r>
      <w:r w:rsidR="0084507D" w:rsidRPr="003265D9">
        <w:rPr>
          <w:sz w:val="20"/>
          <w:szCs w:val="20"/>
        </w:rPr>
        <w:t>.2 18 months after Contract Execution.</w:t>
      </w:r>
      <w:r w:rsidR="00B2170E" w:rsidRPr="003265D9">
        <w:rPr>
          <w:sz w:val="20"/>
          <w:szCs w:val="20"/>
        </w:rPr>
        <w:t xml:space="preserve"> </w:t>
      </w:r>
    </w:p>
    <w:p w:rsidR="00341873" w:rsidRPr="003265D9" w:rsidRDefault="00341873" w:rsidP="00341873">
      <w:pPr>
        <w:tabs>
          <w:tab w:val="left" w:pos="720"/>
          <w:tab w:val="left" w:pos="1980"/>
        </w:tabs>
        <w:kinsoku w:val="0"/>
        <w:overflowPunct w:val="0"/>
        <w:autoSpaceDE w:val="0"/>
        <w:autoSpaceDN w:val="0"/>
        <w:jc w:val="both"/>
        <w:rPr>
          <w:sz w:val="20"/>
          <w:szCs w:val="20"/>
        </w:rPr>
      </w:pPr>
      <w:r w:rsidRPr="003265D9">
        <w:rPr>
          <w:sz w:val="20"/>
          <w:szCs w:val="20"/>
        </w:rPr>
        <w:tab/>
      </w:r>
    </w:p>
    <w:p w:rsidR="00341873" w:rsidRPr="003265D9" w:rsidRDefault="00341873" w:rsidP="006206DA">
      <w:pPr>
        <w:numPr>
          <w:ilvl w:val="2"/>
          <w:numId w:val="10"/>
        </w:numPr>
        <w:tabs>
          <w:tab w:val="clear" w:pos="2347"/>
          <w:tab w:val="left" w:pos="720"/>
          <w:tab w:val="left" w:pos="1980"/>
        </w:tabs>
        <w:kinsoku w:val="0"/>
        <w:overflowPunct w:val="0"/>
        <w:autoSpaceDE w:val="0"/>
        <w:autoSpaceDN w:val="0"/>
        <w:ind w:left="1980"/>
        <w:jc w:val="both"/>
        <w:rPr>
          <w:rStyle w:val="Hyperlink"/>
          <w:color w:val="auto"/>
          <w:szCs w:val="20"/>
          <w:u w:val="none"/>
        </w:rPr>
      </w:pPr>
      <w:r w:rsidRPr="003265D9">
        <w:rPr>
          <w:sz w:val="20"/>
          <w:szCs w:val="20"/>
        </w:rPr>
        <w:t xml:space="preserve">All ACE </w:t>
      </w:r>
      <w:r w:rsidR="006F472B" w:rsidRPr="003265D9">
        <w:rPr>
          <w:sz w:val="20"/>
          <w:szCs w:val="20"/>
        </w:rPr>
        <w:t>P</w:t>
      </w:r>
      <w:r w:rsidRPr="003265D9">
        <w:rPr>
          <w:sz w:val="20"/>
          <w:szCs w:val="20"/>
        </w:rPr>
        <w:t xml:space="preserve">roviders must have </w:t>
      </w:r>
      <w:r w:rsidR="002C3950" w:rsidRPr="003265D9">
        <w:rPr>
          <w:sz w:val="20"/>
          <w:szCs w:val="20"/>
        </w:rPr>
        <w:t>the ability to utilize</w:t>
      </w:r>
      <w:r w:rsidRPr="003265D9">
        <w:rPr>
          <w:sz w:val="20"/>
          <w:szCs w:val="20"/>
        </w:rPr>
        <w:t xml:space="preserve"> the Illinois Health Information Exchange (ILHIE): </w:t>
      </w:r>
      <w:hyperlink r:id="rId22" w:history="1">
        <w:r w:rsidRPr="00E03F34">
          <w:rPr>
            <w:rStyle w:val="Hyperlink"/>
            <w:szCs w:val="20"/>
          </w:rPr>
          <w:t>http://www2.illinois.gov/gov/HIE/Pages/default.aspx#tabitem1</w:t>
        </w:r>
      </w:hyperlink>
    </w:p>
    <w:p w:rsidR="0084507D" w:rsidRPr="003265D9" w:rsidRDefault="0084507D" w:rsidP="00ED7B73">
      <w:pPr>
        <w:tabs>
          <w:tab w:val="left" w:pos="720"/>
          <w:tab w:val="left" w:pos="1980"/>
        </w:tabs>
        <w:kinsoku w:val="0"/>
        <w:overflowPunct w:val="0"/>
        <w:autoSpaceDE w:val="0"/>
        <w:autoSpaceDN w:val="0"/>
        <w:ind w:left="1980"/>
        <w:jc w:val="both"/>
        <w:rPr>
          <w:rStyle w:val="Hyperlink"/>
          <w:color w:val="auto"/>
          <w:szCs w:val="20"/>
          <w:u w:val="none"/>
        </w:rPr>
      </w:pPr>
    </w:p>
    <w:p w:rsidR="0084507D" w:rsidRPr="003265D9" w:rsidRDefault="0084507D" w:rsidP="00ED7B73">
      <w:pPr>
        <w:numPr>
          <w:ilvl w:val="2"/>
          <w:numId w:val="10"/>
        </w:numPr>
        <w:tabs>
          <w:tab w:val="clear" w:pos="2347"/>
          <w:tab w:val="left" w:pos="720"/>
          <w:tab w:val="left" w:pos="1980"/>
        </w:tabs>
        <w:kinsoku w:val="0"/>
        <w:overflowPunct w:val="0"/>
        <w:autoSpaceDE w:val="0"/>
        <w:autoSpaceDN w:val="0"/>
        <w:ind w:left="1980"/>
        <w:jc w:val="both"/>
        <w:rPr>
          <w:rStyle w:val="Hyperlink"/>
          <w:color w:val="auto"/>
          <w:szCs w:val="20"/>
          <w:u w:val="none"/>
        </w:rPr>
      </w:pPr>
      <w:r w:rsidRPr="003265D9">
        <w:rPr>
          <w:sz w:val="20"/>
          <w:szCs w:val="20"/>
        </w:rPr>
        <w:t xml:space="preserve">Within 18 months of Contract Execution, the ACE must demonstrate real-time care connectivity between the EDs and PCPs. </w:t>
      </w:r>
    </w:p>
    <w:p w:rsidR="00341873" w:rsidRPr="003265D9" w:rsidRDefault="00341873" w:rsidP="00341873">
      <w:pPr>
        <w:tabs>
          <w:tab w:val="left" w:pos="1260"/>
        </w:tabs>
        <w:kinsoku w:val="0"/>
        <w:overflowPunct w:val="0"/>
        <w:autoSpaceDE w:val="0"/>
        <w:autoSpaceDN w:val="0"/>
        <w:ind w:left="1260"/>
        <w:jc w:val="both"/>
        <w:rPr>
          <w:rFonts w:cs="Arial Narrow"/>
          <w:sz w:val="20"/>
          <w:szCs w:val="20"/>
        </w:rPr>
      </w:pPr>
    </w:p>
    <w:p w:rsidR="00341873" w:rsidRPr="003265D9" w:rsidRDefault="00341873" w:rsidP="00236B33">
      <w:pPr>
        <w:numPr>
          <w:ilvl w:val="2"/>
          <w:numId w:val="77"/>
        </w:numPr>
        <w:tabs>
          <w:tab w:val="left" w:pos="1260"/>
        </w:tabs>
        <w:kinsoku w:val="0"/>
        <w:overflowPunct w:val="0"/>
        <w:autoSpaceDE w:val="0"/>
        <w:autoSpaceDN w:val="0"/>
        <w:ind w:left="1260"/>
        <w:jc w:val="both"/>
        <w:rPr>
          <w:rFonts w:cs="Arial Narrow"/>
          <w:sz w:val="20"/>
          <w:szCs w:val="20"/>
        </w:rPr>
      </w:pPr>
      <w:r w:rsidRPr="003265D9">
        <w:rPr>
          <w:b/>
          <w:sz w:val="20"/>
          <w:szCs w:val="20"/>
        </w:rPr>
        <w:t>Financial.</w:t>
      </w:r>
    </w:p>
    <w:p w:rsidR="006D190E" w:rsidRPr="003265D9" w:rsidRDefault="006D190E" w:rsidP="00C1726A">
      <w:pPr>
        <w:tabs>
          <w:tab w:val="left" w:pos="1980"/>
        </w:tabs>
        <w:kinsoku w:val="0"/>
        <w:overflowPunct w:val="0"/>
        <w:autoSpaceDE w:val="0"/>
        <w:autoSpaceDN w:val="0"/>
        <w:ind w:left="1980"/>
        <w:jc w:val="both"/>
        <w:rPr>
          <w:b/>
          <w:sz w:val="20"/>
          <w:szCs w:val="20"/>
        </w:rPr>
      </w:pPr>
    </w:p>
    <w:p w:rsidR="006D190E" w:rsidRPr="003265D9" w:rsidRDefault="006206DA" w:rsidP="00ED7B73">
      <w:pPr>
        <w:numPr>
          <w:ilvl w:val="2"/>
          <w:numId w:val="9"/>
        </w:numPr>
        <w:tabs>
          <w:tab w:val="clear" w:pos="2347"/>
          <w:tab w:val="left" w:pos="1980"/>
        </w:tabs>
        <w:kinsoku w:val="0"/>
        <w:overflowPunct w:val="0"/>
        <w:autoSpaceDE w:val="0"/>
        <w:autoSpaceDN w:val="0"/>
        <w:ind w:left="1980"/>
        <w:jc w:val="both"/>
        <w:rPr>
          <w:b/>
          <w:sz w:val="20"/>
          <w:szCs w:val="20"/>
        </w:rPr>
      </w:pPr>
      <w:r w:rsidRPr="003265D9">
        <w:rPr>
          <w:b/>
          <w:sz w:val="20"/>
          <w:szCs w:val="20"/>
        </w:rPr>
        <w:t>Financial Model.</w:t>
      </w:r>
      <w:r w:rsidRPr="003265D9">
        <w:rPr>
          <w:sz w:val="20"/>
          <w:szCs w:val="20"/>
        </w:rPr>
        <w:t xml:space="preserve">  </w:t>
      </w:r>
      <w:r w:rsidR="009A3DA9" w:rsidRPr="003265D9">
        <w:rPr>
          <w:sz w:val="20"/>
          <w:szCs w:val="20"/>
        </w:rPr>
        <w:t xml:space="preserve">An ACE must demonstrate a reimbursement structure aimed at creating value and savings and that supports its model of care.  For months 1 through 18, </w:t>
      </w:r>
      <w:r w:rsidR="00262F5A" w:rsidRPr="003265D9">
        <w:rPr>
          <w:sz w:val="20"/>
          <w:szCs w:val="20"/>
        </w:rPr>
        <w:t>a</w:t>
      </w:r>
      <w:r w:rsidRPr="003265D9">
        <w:rPr>
          <w:sz w:val="20"/>
          <w:szCs w:val="20"/>
        </w:rPr>
        <w:t xml:space="preserve">n ACE must propose a distribution plan for shared savings among </w:t>
      </w:r>
      <w:r w:rsidR="009A3DA9" w:rsidRPr="003265D9">
        <w:rPr>
          <w:sz w:val="20"/>
          <w:szCs w:val="20"/>
        </w:rPr>
        <w:t>Pr</w:t>
      </w:r>
      <w:r w:rsidRPr="003265D9">
        <w:rPr>
          <w:sz w:val="20"/>
          <w:szCs w:val="20"/>
        </w:rPr>
        <w:t>oviders that is designed to incent practice redesign and care coordination activity.</w:t>
      </w:r>
      <w:r w:rsidR="009A3DA9" w:rsidRPr="003265D9">
        <w:rPr>
          <w:sz w:val="20"/>
          <w:szCs w:val="20"/>
        </w:rPr>
        <w:t xml:space="preserve"> For months 19 on, the reimbursement structure must clearly delineate the flow of financial reimbursement among participating Providers down to the PCP including sharing in financial savings.</w:t>
      </w:r>
    </w:p>
    <w:p w:rsidR="006206DA" w:rsidRPr="003265D9" w:rsidRDefault="006206DA" w:rsidP="006206DA">
      <w:pPr>
        <w:tabs>
          <w:tab w:val="left" w:pos="1980"/>
        </w:tabs>
        <w:kinsoku w:val="0"/>
        <w:overflowPunct w:val="0"/>
        <w:autoSpaceDE w:val="0"/>
        <w:autoSpaceDN w:val="0"/>
        <w:ind w:left="1980"/>
        <w:jc w:val="both"/>
        <w:rPr>
          <w:b/>
          <w:sz w:val="20"/>
          <w:szCs w:val="20"/>
        </w:rPr>
      </w:pPr>
    </w:p>
    <w:p w:rsidR="00591CB7" w:rsidRPr="003265D9" w:rsidRDefault="002E4428" w:rsidP="006206DA">
      <w:pPr>
        <w:numPr>
          <w:ilvl w:val="2"/>
          <w:numId w:val="9"/>
        </w:numPr>
        <w:tabs>
          <w:tab w:val="clear" w:pos="2347"/>
          <w:tab w:val="left" w:pos="1980"/>
        </w:tabs>
        <w:kinsoku w:val="0"/>
        <w:overflowPunct w:val="0"/>
        <w:autoSpaceDE w:val="0"/>
        <w:autoSpaceDN w:val="0"/>
        <w:ind w:left="1980"/>
        <w:jc w:val="both"/>
        <w:rPr>
          <w:b/>
        </w:rPr>
      </w:pPr>
      <w:r w:rsidRPr="003265D9">
        <w:rPr>
          <w:b/>
          <w:sz w:val="20"/>
          <w:szCs w:val="20"/>
        </w:rPr>
        <w:t>Fi</w:t>
      </w:r>
      <w:r w:rsidR="00B539E5" w:rsidRPr="003265D9">
        <w:rPr>
          <w:b/>
          <w:sz w:val="20"/>
          <w:szCs w:val="20"/>
        </w:rPr>
        <w:t>nancial</w:t>
      </w:r>
      <w:r w:rsidR="00503E19" w:rsidRPr="003265D9">
        <w:rPr>
          <w:b/>
          <w:sz w:val="20"/>
          <w:szCs w:val="20"/>
        </w:rPr>
        <w:t xml:space="preserve"> </w:t>
      </w:r>
      <w:r w:rsidR="00591CB7" w:rsidRPr="003265D9">
        <w:rPr>
          <w:b/>
          <w:sz w:val="20"/>
          <w:szCs w:val="20"/>
        </w:rPr>
        <w:t xml:space="preserve">Requirements. </w:t>
      </w:r>
      <w:r w:rsidR="00591CB7" w:rsidRPr="003265D9">
        <w:rPr>
          <w:sz w:val="20"/>
          <w:szCs w:val="20"/>
        </w:rPr>
        <w:t xml:space="preserve">By month 19, </w:t>
      </w:r>
      <w:r w:rsidR="00CA50FA" w:rsidRPr="003265D9">
        <w:rPr>
          <w:sz w:val="20"/>
          <w:szCs w:val="20"/>
        </w:rPr>
        <w:t xml:space="preserve">unless an ACE chooses to convert to an HMO, </w:t>
      </w:r>
      <w:r w:rsidR="00591CB7" w:rsidRPr="003265D9">
        <w:rPr>
          <w:sz w:val="20"/>
          <w:szCs w:val="20"/>
        </w:rPr>
        <w:t>an ACE must meet the current MCCN financial requirements</w:t>
      </w:r>
      <w:r w:rsidR="00BF3D80" w:rsidRPr="003265D9">
        <w:rPr>
          <w:sz w:val="20"/>
          <w:szCs w:val="20"/>
        </w:rPr>
        <w:t xml:space="preserve"> as specified in t</w:t>
      </w:r>
      <w:r w:rsidR="00591CB7" w:rsidRPr="003265D9">
        <w:rPr>
          <w:sz w:val="20"/>
          <w:szCs w:val="20"/>
        </w:rPr>
        <w:t>he current MCCN regulations</w:t>
      </w:r>
      <w:r w:rsidR="00BF3D80" w:rsidRPr="003265D9">
        <w:rPr>
          <w:sz w:val="20"/>
          <w:szCs w:val="20"/>
        </w:rPr>
        <w:t>.  The current MCCN regulations</w:t>
      </w:r>
      <w:r w:rsidR="0033073D" w:rsidRPr="003265D9">
        <w:rPr>
          <w:sz w:val="20"/>
          <w:szCs w:val="20"/>
        </w:rPr>
        <w:t xml:space="preserve"> can be found here:</w:t>
      </w:r>
      <w:r w:rsidR="00591CB7" w:rsidRPr="003265D9">
        <w:rPr>
          <w:sz w:val="20"/>
          <w:szCs w:val="20"/>
        </w:rPr>
        <w:t xml:space="preserve"> </w:t>
      </w:r>
      <w:hyperlink r:id="rId23" w:history="1">
        <w:r w:rsidRPr="00E03F34">
          <w:rPr>
            <w:rStyle w:val="Hyperlink"/>
            <w:szCs w:val="20"/>
          </w:rPr>
          <w:t>http://www.ilga.gov/commission/jcar/admincode/089/08900143sections.html</w:t>
        </w:r>
      </w:hyperlink>
      <w:r w:rsidR="00591CB7" w:rsidRPr="003265D9">
        <w:rPr>
          <w:sz w:val="20"/>
          <w:szCs w:val="20"/>
        </w:rPr>
        <w:t>.</w:t>
      </w:r>
      <w:r w:rsidRPr="003265D9">
        <w:rPr>
          <w:sz w:val="20"/>
          <w:szCs w:val="20"/>
        </w:rPr>
        <w:t xml:space="preserve">  </w:t>
      </w:r>
      <w:r w:rsidR="00CA50FA" w:rsidRPr="003265D9">
        <w:rPr>
          <w:sz w:val="20"/>
          <w:szCs w:val="20"/>
        </w:rPr>
        <w:t>I</w:t>
      </w:r>
      <w:r w:rsidR="00CA50FA" w:rsidRPr="003265D9">
        <w:rPr>
          <w:rFonts w:cs="Arial Narrow"/>
          <w:sz w:val="20"/>
          <w:szCs w:val="20"/>
        </w:rPr>
        <w:t xml:space="preserve">f an ACE chooses to convert to an HMO, it must satisfy the HMO financial requirements by month 19. </w:t>
      </w:r>
    </w:p>
    <w:p w:rsidR="00865D99" w:rsidRPr="003265D9" w:rsidRDefault="00865D99" w:rsidP="00C1726A">
      <w:pPr>
        <w:tabs>
          <w:tab w:val="left" w:pos="1980"/>
        </w:tabs>
        <w:kinsoku w:val="0"/>
        <w:overflowPunct w:val="0"/>
        <w:autoSpaceDE w:val="0"/>
        <w:autoSpaceDN w:val="0"/>
        <w:ind w:left="1260"/>
        <w:jc w:val="both"/>
        <w:rPr>
          <w:b/>
          <w:sz w:val="20"/>
          <w:szCs w:val="20"/>
        </w:rPr>
      </w:pPr>
    </w:p>
    <w:p w:rsidR="00341873" w:rsidRPr="003265D9" w:rsidRDefault="00341873" w:rsidP="006206DA">
      <w:pPr>
        <w:numPr>
          <w:ilvl w:val="2"/>
          <w:numId w:val="9"/>
        </w:numPr>
        <w:tabs>
          <w:tab w:val="clear" w:pos="2347"/>
          <w:tab w:val="left" w:pos="1980"/>
        </w:tabs>
        <w:kinsoku w:val="0"/>
        <w:overflowPunct w:val="0"/>
        <w:autoSpaceDE w:val="0"/>
        <w:autoSpaceDN w:val="0"/>
        <w:ind w:left="1980"/>
        <w:jc w:val="both"/>
        <w:rPr>
          <w:b/>
          <w:sz w:val="20"/>
          <w:szCs w:val="20"/>
        </w:rPr>
      </w:pPr>
      <w:r w:rsidRPr="003265D9">
        <w:rPr>
          <w:b/>
          <w:sz w:val="20"/>
          <w:szCs w:val="20"/>
        </w:rPr>
        <w:t>Months 1 – 18.</w:t>
      </w:r>
      <w:r w:rsidRPr="003265D9">
        <w:rPr>
          <w:sz w:val="20"/>
          <w:szCs w:val="20"/>
        </w:rPr>
        <w:t xml:space="preserve">  </w:t>
      </w:r>
      <w:r w:rsidR="00250B23" w:rsidRPr="003265D9">
        <w:rPr>
          <w:sz w:val="20"/>
          <w:szCs w:val="20"/>
        </w:rPr>
        <w:t>During months 1 through 18, a</w:t>
      </w:r>
      <w:r w:rsidRPr="003265D9">
        <w:rPr>
          <w:sz w:val="20"/>
          <w:szCs w:val="20"/>
        </w:rPr>
        <w:t>n ACE will be reimbursed care coordination fees on a per member per month (PMPM) basis that are projected to be cost neutral to the State during the term of their payment.  In addition, subject to federal approval, an ACE may be eligible to share in additional savings genera</w:t>
      </w:r>
      <w:r w:rsidR="0061477C" w:rsidRPr="003265D9">
        <w:rPr>
          <w:sz w:val="20"/>
          <w:szCs w:val="20"/>
        </w:rPr>
        <w:t>ted</w:t>
      </w:r>
      <w:r w:rsidRPr="003265D9">
        <w:rPr>
          <w:sz w:val="20"/>
          <w:szCs w:val="20"/>
        </w:rPr>
        <w:t xml:space="preserve"> by their care coordination.  </w:t>
      </w:r>
      <w:r w:rsidR="007F55DE" w:rsidRPr="003265D9">
        <w:rPr>
          <w:sz w:val="20"/>
          <w:szCs w:val="20"/>
        </w:rPr>
        <w:t xml:space="preserve">A </w:t>
      </w:r>
      <w:r w:rsidR="006F472B" w:rsidRPr="003265D9">
        <w:rPr>
          <w:sz w:val="20"/>
          <w:szCs w:val="20"/>
        </w:rPr>
        <w:t xml:space="preserve">MCO </w:t>
      </w:r>
      <w:r w:rsidR="007F55DE" w:rsidRPr="003265D9">
        <w:rPr>
          <w:sz w:val="20"/>
          <w:szCs w:val="20"/>
        </w:rPr>
        <w:t xml:space="preserve">may not assume any risk for an ACE, but may provide back office support.  </w:t>
      </w:r>
    </w:p>
    <w:p w:rsidR="00341873" w:rsidRPr="003265D9" w:rsidRDefault="00341873" w:rsidP="00341873">
      <w:pPr>
        <w:tabs>
          <w:tab w:val="left" w:pos="1980"/>
        </w:tabs>
        <w:kinsoku w:val="0"/>
        <w:overflowPunct w:val="0"/>
        <w:autoSpaceDE w:val="0"/>
        <w:autoSpaceDN w:val="0"/>
        <w:ind w:left="1980"/>
        <w:jc w:val="both"/>
        <w:rPr>
          <w:b/>
          <w:sz w:val="20"/>
          <w:szCs w:val="20"/>
        </w:rPr>
      </w:pPr>
    </w:p>
    <w:p w:rsidR="00F6685F" w:rsidRPr="003265D9" w:rsidRDefault="00341873" w:rsidP="00236B33">
      <w:pPr>
        <w:numPr>
          <w:ilvl w:val="3"/>
          <w:numId w:val="55"/>
        </w:numPr>
        <w:tabs>
          <w:tab w:val="left" w:pos="1980"/>
        </w:tabs>
        <w:kinsoku w:val="0"/>
        <w:overflowPunct w:val="0"/>
        <w:autoSpaceDE w:val="0"/>
        <w:autoSpaceDN w:val="0"/>
        <w:ind w:hanging="900"/>
        <w:jc w:val="both"/>
        <w:rPr>
          <w:b/>
          <w:sz w:val="20"/>
          <w:szCs w:val="20"/>
        </w:rPr>
      </w:pPr>
      <w:r w:rsidRPr="003265D9">
        <w:rPr>
          <w:b/>
          <w:sz w:val="20"/>
          <w:szCs w:val="20"/>
        </w:rPr>
        <w:t>Care Coordination Fee.</w:t>
      </w:r>
      <w:r w:rsidRPr="003265D9">
        <w:rPr>
          <w:sz w:val="20"/>
          <w:szCs w:val="20"/>
        </w:rPr>
        <w:t xml:space="preserve">  The State has </w:t>
      </w:r>
      <w:r w:rsidR="0061477C" w:rsidRPr="003265D9">
        <w:rPr>
          <w:sz w:val="20"/>
          <w:szCs w:val="20"/>
        </w:rPr>
        <w:t>set</w:t>
      </w:r>
      <w:r w:rsidR="00F6685F" w:rsidRPr="003265D9">
        <w:rPr>
          <w:sz w:val="20"/>
          <w:szCs w:val="20"/>
        </w:rPr>
        <w:t xml:space="preserve"> </w:t>
      </w:r>
      <w:r w:rsidR="0061477C" w:rsidRPr="003265D9">
        <w:rPr>
          <w:sz w:val="20"/>
          <w:szCs w:val="20"/>
        </w:rPr>
        <w:t xml:space="preserve">forth the </w:t>
      </w:r>
      <w:r w:rsidR="004B48F9" w:rsidRPr="003265D9">
        <w:rPr>
          <w:sz w:val="20"/>
          <w:szCs w:val="20"/>
        </w:rPr>
        <w:t xml:space="preserve">ACE </w:t>
      </w:r>
      <w:r w:rsidRPr="003265D9">
        <w:rPr>
          <w:sz w:val="20"/>
          <w:szCs w:val="20"/>
        </w:rPr>
        <w:t xml:space="preserve">care coordination </w:t>
      </w:r>
      <w:r w:rsidR="00F6685F" w:rsidRPr="003265D9">
        <w:rPr>
          <w:sz w:val="20"/>
          <w:szCs w:val="20"/>
        </w:rPr>
        <w:t xml:space="preserve">fee </w:t>
      </w:r>
      <w:r w:rsidR="004B48F9" w:rsidRPr="003265D9">
        <w:rPr>
          <w:sz w:val="20"/>
          <w:szCs w:val="20"/>
        </w:rPr>
        <w:t>below</w:t>
      </w:r>
      <w:r w:rsidR="0018152D" w:rsidRPr="003265D9">
        <w:rPr>
          <w:sz w:val="20"/>
          <w:szCs w:val="20"/>
        </w:rPr>
        <w:t xml:space="preserve"> </w:t>
      </w:r>
      <w:r w:rsidR="00F6685F" w:rsidRPr="003265D9">
        <w:rPr>
          <w:sz w:val="20"/>
          <w:szCs w:val="20"/>
        </w:rPr>
        <w:t>for the first 18 months of operation</w:t>
      </w:r>
      <w:r w:rsidR="0018152D" w:rsidRPr="003265D9">
        <w:rPr>
          <w:sz w:val="20"/>
          <w:szCs w:val="20"/>
        </w:rPr>
        <w:t xml:space="preserve">. </w:t>
      </w:r>
      <w:r w:rsidR="0061477C" w:rsidRPr="003265D9">
        <w:rPr>
          <w:sz w:val="20"/>
          <w:szCs w:val="20"/>
        </w:rPr>
        <w:t xml:space="preserve"> </w:t>
      </w:r>
      <w:r w:rsidR="004B48F9" w:rsidRPr="003265D9">
        <w:rPr>
          <w:sz w:val="20"/>
          <w:szCs w:val="20"/>
        </w:rPr>
        <w:t>The rate</w:t>
      </w:r>
      <w:r w:rsidR="00A5072B" w:rsidRPr="003265D9">
        <w:rPr>
          <w:sz w:val="20"/>
          <w:szCs w:val="20"/>
        </w:rPr>
        <w:t xml:space="preserve"> below is a composite rate for all </w:t>
      </w:r>
      <w:r w:rsidR="00460BC6" w:rsidRPr="003265D9">
        <w:rPr>
          <w:sz w:val="20"/>
          <w:szCs w:val="20"/>
        </w:rPr>
        <w:t>Enrollees</w:t>
      </w:r>
      <w:r w:rsidR="00A5072B" w:rsidRPr="003265D9">
        <w:rPr>
          <w:sz w:val="20"/>
          <w:szCs w:val="20"/>
        </w:rPr>
        <w:t>,</w:t>
      </w:r>
      <w:r w:rsidR="004B48F9" w:rsidRPr="003265D9">
        <w:rPr>
          <w:sz w:val="20"/>
          <w:szCs w:val="20"/>
        </w:rPr>
        <w:t xml:space="preserve"> </w:t>
      </w:r>
      <w:r w:rsidR="00A5072B" w:rsidRPr="003265D9">
        <w:rPr>
          <w:sz w:val="20"/>
          <w:szCs w:val="20"/>
        </w:rPr>
        <w:t>and</w:t>
      </w:r>
      <w:r w:rsidR="00460BC6" w:rsidRPr="003265D9">
        <w:rPr>
          <w:sz w:val="20"/>
          <w:szCs w:val="20"/>
        </w:rPr>
        <w:t>, since ACEs will not be required to perform many of the administrative functions of an MCO during the first 18 months,</w:t>
      </w:r>
      <w:r w:rsidR="00A5072B" w:rsidRPr="003265D9">
        <w:rPr>
          <w:sz w:val="20"/>
          <w:szCs w:val="20"/>
        </w:rPr>
        <w:t xml:space="preserve"> is </w:t>
      </w:r>
      <w:r w:rsidR="004B48F9" w:rsidRPr="003265D9">
        <w:rPr>
          <w:sz w:val="20"/>
          <w:szCs w:val="20"/>
        </w:rPr>
        <w:t>base</w:t>
      </w:r>
      <w:r w:rsidR="0061477C" w:rsidRPr="003265D9">
        <w:rPr>
          <w:sz w:val="20"/>
          <w:szCs w:val="20"/>
        </w:rPr>
        <w:t>d</w:t>
      </w:r>
      <w:r w:rsidR="004B48F9" w:rsidRPr="003265D9">
        <w:rPr>
          <w:sz w:val="20"/>
          <w:szCs w:val="20"/>
        </w:rPr>
        <w:t xml:space="preserve"> on </w:t>
      </w:r>
      <w:r w:rsidR="00454AC3" w:rsidRPr="003265D9">
        <w:rPr>
          <w:sz w:val="20"/>
          <w:szCs w:val="20"/>
        </w:rPr>
        <w:t xml:space="preserve">approximately 50 </w:t>
      </w:r>
      <w:r w:rsidR="0061477C" w:rsidRPr="003265D9">
        <w:rPr>
          <w:sz w:val="20"/>
          <w:szCs w:val="20"/>
        </w:rPr>
        <w:t>percent</w:t>
      </w:r>
      <w:r w:rsidR="004B48F9" w:rsidRPr="003265D9">
        <w:rPr>
          <w:sz w:val="20"/>
          <w:szCs w:val="20"/>
        </w:rPr>
        <w:t xml:space="preserve"> of the administrative load currently paid to MCOs for </w:t>
      </w:r>
      <w:r w:rsidR="006F472B" w:rsidRPr="003265D9">
        <w:rPr>
          <w:sz w:val="20"/>
          <w:szCs w:val="20"/>
        </w:rPr>
        <w:t xml:space="preserve">Clients eligible for enrollment </w:t>
      </w:r>
      <w:r w:rsidR="00460BC6" w:rsidRPr="003265D9">
        <w:rPr>
          <w:sz w:val="20"/>
          <w:szCs w:val="20"/>
        </w:rPr>
        <w:t xml:space="preserve">into an ACE. </w:t>
      </w:r>
    </w:p>
    <w:p w:rsidR="006206DA" w:rsidRPr="003265D9" w:rsidRDefault="006206DA" w:rsidP="006206DA">
      <w:pPr>
        <w:tabs>
          <w:tab w:val="left" w:pos="1980"/>
        </w:tabs>
        <w:kinsoku w:val="0"/>
        <w:overflowPunct w:val="0"/>
        <w:autoSpaceDE w:val="0"/>
        <w:autoSpaceDN w:val="0"/>
        <w:ind w:left="3960"/>
        <w:jc w:val="both"/>
        <w:rPr>
          <w:b/>
          <w:sz w:val="20"/>
          <w:szCs w:val="20"/>
        </w:rPr>
      </w:pPr>
    </w:p>
    <w:p w:rsidR="00341873" w:rsidRPr="003265D9" w:rsidRDefault="003D380B" w:rsidP="00ED7B73">
      <w:pPr>
        <w:numPr>
          <w:ilvl w:val="4"/>
          <w:numId w:val="55"/>
        </w:numPr>
        <w:tabs>
          <w:tab w:val="left" w:pos="1980"/>
        </w:tabs>
        <w:kinsoku w:val="0"/>
        <w:overflowPunct w:val="0"/>
        <w:autoSpaceDE w:val="0"/>
        <w:autoSpaceDN w:val="0"/>
        <w:ind w:left="3960"/>
        <w:jc w:val="both"/>
        <w:rPr>
          <w:b/>
          <w:sz w:val="20"/>
          <w:szCs w:val="20"/>
        </w:rPr>
      </w:pPr>
      <w:r w:rsidRPr="003265D9">
        <w:rPr>
          <w:sz w:val="20"/>
          <w:szCs w:val="20"/>
        </w:rPr>
        <w:t>Composite PMPM: $</w:t>
      </w:r>
      <w:r w:rsidR="00454AC3" w:rsidRPr="003265D9">
        <w:rPr>
          <w:sz w:val="20"/>
          <w:szCs w:val="20"/>
        </w:rPr>
        <w:t>9</w:t>
      </w:r>
      <w:r w:rsidR="008743AB" w:rsidRPr="003265D9">
        <w:rPr>
          <w:sz w:val="20"/>
          <w:szCs w:val="20"/>
        </w:rPr>
        <w:t>.00</w:t>
      </w:r>
      <w:r w:rsidR="00341873" w:rsidRPr="003265D9">
        <w:rPr>
          <w:sz w:val="20"/>
          <w:szCs w:val="20"/>
        </w:rPr>
        <w:t xml:space="preserve"> </w:t>
      </w:r>
    </w:p>
    <w:p w:rsidR="00616626" w:rsidRPr="003265D9" w:rsidRDefault="00616626">
      <w:pPr>
        <w:tabs>
          <w:tab w:val="left" w:pos="1980"/>
        </w:tabs>
        <w:kinsoku w:val="0"/>
        <w:overflowPunct w:val="0"/>
        <w:autoSpaceDE w:val="0"/>
        <w:autoSpaceDN w:val="0"/>
        <w:ind w:left="2880"/>
        <w:jc w:val="both"/>
        <w:rPr>
          <w:b/>
          <w:sz w:val="20"/>
          <w:szCs w:val="20"/>
        </w:rPr>
      </w:pPr>
    </w:p>
    <w:p w:rsidR="00341873" w:rsidRPr="003265D9" w:rsidRDefault="00341873" w:rsidP="00ED7B73">
      <w:pPr>
        <w:numPr>
          <w:ilvl w:val="3"/>
          <w:numId w:val="92"/>
        </w:numPr>
        <w:tabs>
          <w:tab w:val="left" w:pos="1980"/>
        </w:tabs>
        <w:kinsoku w:val="0"/>
        <w:overflowPunct w:val="0"/>
        <w:autoSpaceDE w:val="0"/>
        <w:autoSpaceDN w:val="0"/>
        <w:ind w:hanging="900"/>
        <w:jc w:val="both"/>
        <w:rPr>
          <w:sz w:val="20"/>
          <w:szCs w:val="20"/>
        </w:rPr>
      </w:pPr>
      <w:r w:rsidRPr="003265D9">
        <w:rPr>
          <w:b/>
          <w:sz w:val="20"/>
          <w:szCs w:val="20"/>
        </w:rPr>
        <w:t>Shared Savings.</w:t>
      </w:r>
      <w:r w:rsidRPr="003265D9">
        <w:rPr>
          <w:sz w:val="20"/>
          <w:szCs w:val="20"/>
        </w:rPr>
        <w:t xml:space="preserve"> Shared savings calculations will compare the </w:t>
      </w:r>
      <w:r w:rsidR="00061BF0" w:rsidRPr="003265D9">
        <w:rPr>
          <w:sz w:val="20"/>
          <w:szCs w:val="20"/>
        </w:rPr>
        <w:t xml:space="preserve">actual </w:t>
      </w:r>
      <w:r w:rsidRPr="003265D9">
        <w:rPr>
          <w:sz w:val="20"/>
          <w:szCs w:val="20"/>
        </w:rPr>
        <w:t xml:space="preserve">total </w:t>
      </w:r>
      <w:r w:rsidR="00061BF0" w:rsidRPr="003265D9">
        <w:rPr>
          <w:sz w:val="20"/>
          <w:szCs w:val="20"/>
        </w:rPr>
        <w:t xml:space="preserve">per member per month </w:t>
      </w:r>
      <w:r w:rsidRPr="003265D9">
        <w:rPr>
          <w:sz w:val="20"/>
          <w:szCs w:val="20"/>
        </w:rPr>
        <w:t xml:space="preserve">cost of care </w:t>
      </w:r>
      <w:r w:rsidR="00061BF0" w:rsidRPr="003265D9">
        <w:rPr>
          <w:sz w:val="20"/>
          <w:szCs w:val="20"/>
        </w:rPr>
        <w:t>including care coordination fees</w:t>
      </w:r>
      <w:r w:rsidRPr="003265D9">
        <w:rPr>
          <w:sz w:val="20"/>
          <w:szCs w:val="20"/>
        </w:rPr>
        <w:t xml:space="preserve"> to </w:t>
      </w:r>
      <w:r w:rsidR="008262E2" w:rsidRPr="003265D9">
        <w:rPr>
          <w:sz w:val="20"/>
          <w:szCs w:val="20"/>
        </w:rPr>
        <w:t>comparable MCO capitation rates</w:t>
      </w:r>
      <w:r w:rsidRPr="003265D9">
        <w:rPr>
          <w:sz w:val="20"/>
          <w:szCs w:val="20"/>
        </w:rPr>
        <w:t xml:space="preserve">. Shared savings will not be available on </w:t>
      </w:r>
      <w:r w:rsidR="00147B92" w:rsidRPr="003265D9">
        <w:rPr>
          <w:sz w:val="20"/>
          <w:szCs w:val="20"/>
        </w:rPr>
        <w:t xml:space="preserve">ACA </w:t>
      </w:r>
      <w:r w:rsidR="00F6057C" w:rsidRPr="003265D9">
        <w:rPr>
          <w:sz w:val="20"/>
          <w:szCs w:val="20"/>
        </w:rPr>
        <w:t>A</w:t>
      </w:r>
      <w:r w:rsidR="00147B92" w:rsidRPr="003265D9">
        <w:rPr>
          <w:sz w:val="20"/>
          <w:szCs w:val="20"/>
        </w:rPr>
        <w:t>dults</w:t>
      </w:r>
      <w:r w:rsidRPr="003265D9">
        <w:rPr>
          <w:sz w:val="20"/>
          <w:szCs w:val="20"/>
        </w:rPr>
        <w:t>.</w:t>
      </w:r>
      <w:r w:rsidR="002C3950" w:rsidRPr="003265D9">
        <w:rPr>
          <w:sz w:val="20"/>
          <w:szCs w:val="20"/>
        </w:rPr>
        <w:t xml:space="preserve">  </w:t>
      </w:r>
      <w:r w:rsidR="005C00D0" w:rsidRPr="003265D9">
        <w:rPr>
          <w:sz w:val="20"/>
          <w:szCs w:val="20"/>
        </w:rPr>
        <w:t xml:space="preserve">If the State determines there are savings in a given year, ACEs </w:t>
      </w:r>
      <w:r w:rsidR="008262E2" w:rsidRPr="003265D9">
        <w:rPr>
          <w:rFonts w:cs="Calibri"/>
          <w:sz w:val="20"/>
          <w:szCs w:val="20"/>
        </w:rPr>
        <w:t>may be able to earn up to 50 percent of the savings up to a maximum of 5 percent of total healthcare cost for its Enrollees</w:t>
      </w:r>
      <w:r w:rsidR="005C00D0" w:rsidRPr="003265D9">
        <w:rPr>
          <w:sz w:val="20"/>
          <w:szCs w:val="20"/>
        </w:rPr>
        <w:t xml:space="preserve">. </w:t>
      </w:r>
      <w:r w:rsidR="0018152D" w:rsidRPr="003265D9">
        <w:rPr>
          <w:sz w:val="20"/>
          <w:szCs w:val="20"/>
        </w:rPr>
        <w:t xml:space="preserve"> </w:t>
      </w:r>
      <w:r w:rsidR="00061BF0" w:rsidRPr="003265D9">
        <w:rPr>
          <w:sz w:val="20"/>
          <w:szCs w:val="20"/>
        </w:rPr>
        <w:t>Actual costs</w:t>
      </w:r>
      <w:r w:rsidR="002C3950" w:rsidRPr="003265D9">
        <w:rPr>
          <w:sz w:val="20"/>
          <w:szCs w:val="20"/>
        </w:rPr>
        <w:t xml:space="preserve"> will be </w:t>
      </w:r>
      <w:r w:rsidR="00061BF0" w:rsidRPr="003265D9">
        <w:rPr>
          <w:sz w:val="20"/>
          <w:szCs w:val="20"/>
        </w:rPr>
        <w:t xml:space="preserve">calculated </w:t>
      </w:r>
      <w:r w:rsidR="002C3950" w:rsidRPr="003265D9">
        <w:rPr>
          <w:sz w:val="20"/>
          <w:szCs w:val="20"/>
        </w:rPr>
        <w:t xml:space="preserve">following </w:t>
      </w:r>
      <w:r w:rsidR="009908EF" w:rsidRPr="003265D9">
        <w:rPr>
          <w:sz w:val="20"/>
          <w:szCs w:val="20"/>
        </w:rPr>
        <w:t>a</w:t>
      </w:r>
      <w:r w:rsidR="002C3950" w:rsidRPr="003265D9">
        <w:rPr>
          <w:sz w:val="20"/>
          <w:szCs w:val="20"/>
        </w:rPr>
        <w:t xml:space="preserve"> 180-day claims run-out </w:t>
      </w:r>
      <w:r w:rsidR="00853D37" w:rsidRPr="003265D9">
        <w:rPr>
          <w:sz w:val="20"/>
          <w:szCs w:val="20"/>
        </w:rPr>
        <w:t xml:space="preserve">after the first 18 months of operation </w:t>
      </w:r>
      <w:r w:rsidR="002C3950" w:rsidRPr="003265D9">
        <w:rPr>
          <w:sz w:val="20"/>
          <w:szCs w:val="20"/>
        </w:rPr>
        <w:t>to ensure that all claims associated with a</w:t>
      </w:r>
      <w:r w:rsidR="00A77A82" w:rsidRPr="003265D9">
        <w:rPr>
          <w:sz w:val="20"/>
          <w:szCs w:val="20"/>
        </w:rPr>
        <w:t>n</w:t>
      </w:r>
      <w:r w:rsidR="002C3950" w:rsidRPr="003265D9">
        <w:rPr>
          <w:sz w:val="20"/>
          <w:szCs w:val="20"/>
        </w:rPr>
        <w:t xml:space="preserve"> </w:t>
      </w:r>
      <w:r w:rsidR="00A77A82" w:rsidRPr="003265D9">
        <w:rPr>
          <w:sz w:val="20"/>
          <w:szCs w:val="20"/>
        </w:rPr>
        <w:t xml:space="preserve">Enrollee </w:t>
      </w:r>
      <w:r w:rsidR="002C3950" w:rsidRPr="003265D9">
        <w:rPr>
          <w:sz w:val="20"/>
          <w:szCs w:val="20"/>
        </w:rPr>
        <w:t xml:space="preserve">have been received.  </w:t>
      </w:r>
      <w:r w:rsidR="008262E2" w:rsidRPr="003265D9">
        <w:rPr>
          <w:rFonts w:cs="Calibri"/>
          <w:sz w:val="20"/>
          <w:szCs w:val="20"/>
        </w:rPr>
        <w:t>Months 7 through 18 will be the measurement period for any shared savings.</w:t>
      </w:r>
      <w:r w:rsidR="008262E2" w:rsidRPr="003265D9">
        <w:rPr>
          <w:rFonts w:ascii="Calibri" w:hAnsi="Calibri" w:cs="Calibri"/>
          <w:sz w:val="26"/>
          <w:szCs w:val="26"/>
        </w:rPr>
        <w:t xml:space="preserve">  </w:t>
      </w:r>
      <w:r w:rsidR="002C3950" w:rsidRPr="003265D9">
        <w:rPr>
          <w:sz w:val="20"/>
          <w:szCs w:val="20"/>
        </w:rPr>
        <w:t xml:space="preserve">The ability to receive shared savings payments </w:t>
      </w:r>
      <w:r w:rsidR="005C00D0" w:rsidRPr="003265D9">
        <w:rPr>
          <w:sz w:val="20"/>
          <w:szCs w:val="20"/>
        </w:rPr>
        <w:t>for</w:t>
      </w:r>
      <w:r w:rsidR="002C3950" w:rsidRPr="003265D9">
        <w:rPr>
          <w:sz w:val="20"/>
          <w:szCs w:val="20"/>
        </w:rPr>
        <w:t xml:space="preserve"> </w:t>
      </w:r>
      <w:r w:rsidR="00360141" w:rsidRPr="003265D9">
        <w:rPr>
          <w:sz w:val="20"/>
          <w:szCs w:val="20"/>
        </w:rPr>
        <w:t>months 7 through</w:t>
      </w:r>
      <w:r w:rsidR="002C3950" w:rsidRPr="003265D9">
        <w:rPr>
          <w:sz w:val="20"/>
          <w:szCs w:val="20"/>
        </w:rPr>
        <w:t xml:space="preserve"> 18 of operation does not change the legislative requirement that the ACE move toward pre-paid capitation payments </w:t>
      </w:r>
      <w:r w:rsidR="00774A70" w:rsidRPr="003265D9">
        <w:rPr>
          <w:sz w:val="20"/>
          <w:szCs w:val="20"/>
        </w:rPr>
        <w:t xml:space="preserve">beginning </w:t>
      </w:r>
      <w:r w:rsidR="002C3950" w:rsidRPr="003265D9">
        <w:rPr>
          <w:sz w:val="20"/>
          <w:szCs w:val="20"/>
        </w:rPr>
        <w:t>in month 19.</w:t>
      </w:r>
      <w:r w:rsidR="0081125F" w:rsidRPr="003265D9">
        <w:rPr>
          <w:sz w:val="20"/>
          <w:szCs w:val="20"/>
        </w:rPr>
        <w:t xml:space="preserve"> </w:t>
      </w:r>
      <w:r w:rsidR="005C00D0" w:rsidRPr="003265D9">
        <w:rPr>
          <w:sz w:val="20"/>
          <w:szCs w:val="20"/>
        </w:rPr>
        <w:t xml:space="preserve"> See Attachment </w:t>
      </w:r>
      <w:r w:rsidR="005B1F4E" w:rsidRPr="003265D9">
        <w:rPr>
          <w:sz w:val="20"/>
          <w:szCs w:val="20"/>
        </w:rPr>
        <w:t>G</w:t>
      </w:r>
      <w:r w:rsidR="005C00D0" w:rsidRPr="003265D9">
        <w:rPr>
          <w:sz w:val="20"/>
          <w:szCs w:val="20"/>
        </w:rPr>
        <w:t xml:space="preserve"> for the Department’s </w:t>
      </w:r>
      <w:r w:rsidR="008262E2" w:rsidRPr="003265D9">
        <w:rPr>
          <w:sz w:val="20"/>
          <w:szCs w:val="20"/>
        </w:rPr>
        <w:t xml:space="preserve">draft </w:t>
      </w:r>
      <w:r w:rsidR="005C00D0" w:rsidRPr="003265D9">
        <w:rPr>
          <w:sz w:val="20"/>
          <w:szCs w:val="20"/>
        </w:rPr>
        <w:t xml:space="preserve">shared savings proposal </w:t>
      </w:r>
      <w:r w:rsidR="00580F1D" w:rsidRPr="003265D9">
        <w:rPr>
          <w:sz w:val="20"/>
          <w:szCs w:val="20"/>
        </w:rPr>
        <w:t xml:space="preserve">for ACEs and CCEs </w:t>
      </w:r>
      <w:r w:rsidR="005C00D0" w:rsidRPr="003265D9">
        <w:rPr>
          <w:sz w:val="20"/>
          <w:szCs w:val="20"/>
        </w:rPr>
        <w:t xml:space="preserve">that is pending </w:t>
      </w:r>
      <w:r w:rsidR="008262E2" w:rsidRPr="003265D9">
        <w:rPr>
          <w:sz w:val="20"/>
          <w:szCs w:val="20"/>
        </w:rPr>
        <w:t>filing with</w:t>
      </w:r>
      <w:r w:rsidR="005C00D0" w:rsidRPr="003265D9">
        <w:rPr>
          <w:sz w:val="20"/>
          <w:szCs w:val="20"/>
        </w:rPr>
        <w:t xml:space="preserve"> Federal CMS.</w:t>
      </w:r>
    </w:p>
    <w:p w:rsidR="00786E05" w:rsidRPr="003265D9" w:rsidRDefault="00786E05" w:rsidP="00786E05">
      <w:pPr>
        <w:pStyle w:val="ListParagraph"/>
        <w:tabs>
          <w:tab w:val="left" w:pos="1980"/>
        </w:tabs>
        <w:kinsoku w:val="0"/>
        <w:overflowPunct w:val="0"/>
        <w:autoSpaceDE w:val="0"/>
        <w:autoSpaceDN w:val="0"/>
        <w:ind w:left="3069"/>
        <w:jc w:val="both"/>
        <w:rPr>
          <w:rFonts w:ascii="Arial Narrow" w:hAnsi="Arial Narrow"/>
          <w:b/>
          <w:sz w:val="20"/>
          <w:szCs w:val="20"/>
        </w:rPr>
      </w:pPr>
    </w:p>
    <w:p w:rsidR="00786E05" w:rsidRPr="003265D9" w:rsidRDefault="00786E05" w:rsidP="00ED7B73">
      <w:pPr>
        <w:numPr>
          <w:ilvl w:val="3"/>
          <w:numId w:val="92"/>
        </w:numPr>
        <w:tabs>
          <w:tab w:val="left" w:pos="1980"/>
        </w:tabs>
        <w:kinsoku w:val="0"/>
        <w:overflowPunct w:val="0"/>
        <w:autoSpaceDE w:val="0"/>
        <w:autoSpaceDN w:val="0"/>
        <w:ind w:hanging="900"/>
        <w:jc w:val="both"/>
        <w:rPr>
          <w:b/>
          <w:sz w:val="20"/>
          <w:szCs w:val="20"/>
        </w:rPr>
      </w:pPr>
      <w:r w:rsidRPr="003265D9">
        <w:rPr>
          <w:sz w:val="20"/>
          <w:szCs w:val="20"/>
        </w:rPr>
        <w:t>Covered Services will remain under a FFS payment structure.</w:t>
      </w:r>
    </w:p>
    <w:p w:rsidR="00786E05" w:rsidRPr="003265D9" w:rsidRDefault="00786E05" w:rsidP="00786E05">
      <w:pPr>
        <w:pStyle w:val="ListParagraph"/>
        <w:tabs>
          <w:tab w:val="left" w:pos="1980"/>
        </w:tabs>
        <w:kinsoku w:val="0"/>
        <w:overflowPunct w:val="0"/>
        <w:autoSpaceDE w:val="0"/>
        <w:autoSpaceDN w:val="0"/>
        <w:ind w:left="3069"/>
        <w:jc w:val="both"/>
        <w:rPr>
          <w:rFonts w:ascii="Arial Narrow" w:hAnsi="Arial Narrow"/>
          <w:b/>
          <w:sz w:val="20"/>
          <w:szCs w:val="20"/>
        </w:rPr>
      </w:pPr>
    </w:p>
    <w:p w:rsidR="00786E05" w:rsidRPr="003265D9" w:rsidRDefault="00786E05" w:rsidP="00ED7B73">
      <w:pPr>
        <w:numPr>
          <w:ilvl w:val="3"/>
          <w:numId w:val="92"/>
        </w:numPr>
        <w:tabs>
          <w:tab w:val="left" w:pos="1980"/>
        </w:tabs>
        <w:kinsoku w:val="0"/>
        <w:overflowPunct w:val="0"/>
        <w:autoSpaceDE w:val="0"/>
        <w:autoSpaceDN w:val="0"/>
        <w:ind w:hanging="900"/>
        <w:jc w:val="both"/>
        <w:rPr>
          <w:b/>
          <w:sz w:val="20"/>
          <w:szCs w:val="20"/>
        </w:rPr>
      </w:pPr>
      <w:r w:rsidRPr="003265D9">
        <w:rPr>
          <w:sz w:val="20"/>
          <w:szCs w:val="20"/>
        </w:rPr>
        <w:t>For the first 18 months, PCPs will continue to receive the IHC care management fee directly from the Department.</w:t>
      </w:r>
    </w:p>
    <w:p w:rsidR="00786E05" w:rsidRPr="003265D9" w:rsidRDefault="00786E05" w:rsidP="00786E05">
      <w:pPr>
        <w:pStyle w:val="ListParagraph"/>
        <w:tabs>
          <w:tab w:val="left" w:pos="1980"/>
        </w:tabs>
        <w:kinsoku w:val="0"/>
        <w:overflowPunct w:val="0"/>
        <w:autoSpaceDE w:val="0"/>
        <w:autoSpaceDN w:val="0"/>
        <w:ind w:left="3069"/>
        <w:jc w:val="both"/>
        <w:rPr>
          <w:rFonts w:ascii="Arial Narrow" w:hAnsi="Arial Narrow"/>
          <w:b/>
          <w:sz w:val="20"/>
          <w:szCs w:val="20"/>
        </w:rPr>
      </w:pPr>
    </w:p>
    <w:p w:rsidR="00786E05" w:rsidRPr="003265D9" w:rsidRDefault="00786E05" w:rsidP="00ED7B73">
      <w:pPr>
        <w:numPr>
          <w:ilvl w:val="3"/>
          <w:numId w:val="92"/>
        </w:numPr>
        <w:tabs>
          <w:tab w:val="left" w:pos="1980"/>
        </w:tabs>
        <w:kinsoku w:val="0"/>
        <w:overflowPunct w:val="0"/>
        <w:autoSpaceDE w:val="0"/>
        <w:autoSpaceDN w:val="0"/>
        <w:ind w:hanging="900"/>
        <w:jc w:val="both"/>
        <w:rPr>
          <w:b/>
          <w:sz w:val="20"/>
          <w:szCs w:val="20"/>
        </w:rPr>
      </w:pPr>
      <w:r w:rsidRPr="003265D9">
        <w:rPr>
          <w:rFonts w:cs="Century Gothic"/>
          <w:sz w:val="20"/>
          <w:szCs w:val="20"/>
        </w:rPr>
        <w:t>An ACE may use revenue from its reimbursement to directly pay for a non-Covered Service.</w:t>
      </w:r>
    </w:p>
    <w:p w:rsidR="00786E05" w:rsidRPr="003265D9" w:rsidRDefault="00786E05" w:rsidP="00786E05">
      <w:pPr>
        <w:pStyle w:val="ListParagraph"/>
        <w:tabs>
          <w:tab w:val="left" w:pos="1980"/>
        </w:tabs>
        <w:kinsoku w:val="0"/>
        <w:overflowPunct w:val="0"/>
        <w:autoSpaceDE w:val="0"/>
        <w:autoSpaceDN w:val="0"/>
        <w:ind w:left="3069"/>
        <w:jc w:val="both"/>
        <w:rPr>
          <w:rFonts w:ascii="Arial Narrow" w:hAnsi="Arial Narrow"/>
          <w:b/>
          <w:sz w:val="20"/>
          <w:szCs w:val="20"/>
        </w:rPr>
      </w:pPr>
    </w:p>
    <w:p w:rsidR="00786E05" w:rsidRPr="003265D9" w:rsidRDefault="00786E05" w:rsidP="00ED7B73">
      <w:pPr>
        <w:numPr>
          <w:ilvl w:val="3"/>
          <w:numId w:val="92"/>
        </w:numPr>
        <w:tabs>
          <w:tab w:val="left" w:pos="1980"/>
        </w:tabs>
        <w:kinsoku w:val="0"/>
        <w:overflowPunct w:val="0"/>
        <w:autoSpaceDE w:val="0"/>
        <w:autoSpaceDN w:val="0"/>
        <w:ind w:hanging="900"/>
        <w:jc w:val="both"/>
        <w:rPr>
          <w:b/>
          <w:sz w:val="20"/>
          <w:szCs w:val="20"/>
        </w:rPr>
      </w:pPr>
      <w:r w:rsidRPr="003265D9">
        <w:rPr>
          <w:b/>
          <w:sz w:val="20"/>
          <w:szCs w:val="20"/>
        </w:rPr>
        <w:t xml:space="preserve">Exit Fee.  </w:t>
      </w:r>
      <w:r w:rsidR="00912410" w:rsidRPr="003265D9">
        <w:rPr>
          <w:sz w:val="20"/>
          <w:szCs w:val="20"/>
        </w:rPr>
        <w:t xml:space="preserve">Public Act 96-1501 requires that at least 50 percent of </w:t>
      </w:r>
      <w:r w:rsidR="00A34B2D" w:rsidRPr="003265D9">
        <w:rPr>
          <w:sz w:val="20"/>
          <w:szCs w:val="20"/>
        </w:rPr>
        <w:t>medical assistance Clients must be enrolled in care coordination systems with risk-based payments.  During the first 18 months of operation, an ACE will rec</w:t>
      </w:r>
      <w:r w:rsidR="00B1108C" w:rsidRPr="003265D9">
        <w:rPr>
          <w:sz w:val="20"/>
          <w:szCs w:val="20"/>
        </w:rPr>
        <w:t>eive care coordination fees and</w:t>
      </w:r>
      <w:r w:rsidR="00A34B2D" w:rsidRPr="003265D9">
        <w:rPr>
          <w:sz w:val="20"/>
          <w:szCs w:val="20"/>
        </w:rPr>
        <w:t xml:space="preserve"> payments for shared savings, if warranted and contingent upon </w:t>
      </w:r>
      <w:r w:rsidR="00F6057C" w:rsidRPr="003265D9">
        <w:rPr>
          <w:sz w:val="20"/>
          <w:szCs w:val="20"/>
        </w:rPr>
        <w:t>F</w:t>
      </w:r>
      <w:r w:rsidR="00A34B2D" w:rsidRPr="003265D9">
        <w:rPr>
          <w:sz w:val="20"/>
          <w:szCs w:val="20"/>
        </w:rPr>
        <w:t>ederal CMS approval, with no risk to the ACE.  In order for these payments to be counted toward the risk-based payments conte</w:t>
      </w:r>
      <w:r w:rsidR="00137C2C" w:rsidRPr="003265D9">
        <w:rPr>
          <w:sz w:val="20"/>
          <w:szCs w:val="20"/>
        </w:rPr>
        <w:t>mplated in S</w:t>
      </w:r>
      <w:r w:rsidR="00A34B2D" w:rsidRPr="003265D9">
        <w:rPr>
          <w:sz w:val="20"/>
          <w:szCs w:val="20"/>
        </w:rPr>
        <w:t xml:space="preserve">tate law, the Solicitation includes the following exit fee for an ACE that terminates its Contract or whose Contract is terminated </w:t>
      </w:r>
      <w:r w:rsidR="00580F1D" w:rsidRPr="003265D9">
        <w:rPr>
          <w:sz w:val="20"/>
          <w:szCs w:val="20"/>
        </w:rPr>
        <w:t xml:space="preserve">for cause </w:t>
      </w:r>
      <w:r w:rsidR="00A34B2D" w:rsidRPr="003265D9">
        <w:rPr>
          <w:sz w:val="20"/>
          <w:szCs w:val="20"/>
        </w:rPr>
        <w:t>for failure to meet its Contract terms and conditions.</w:t>
      </w:r>
      <w:r w:rsidR="00912410" w:rsidRPr="003265D9">
        <w:rPr>
          <w:sz w:val="20"/>
          <w:szCs w:val="20"/>
        </w:rPr>
        <w:t xml:space="preserve"> </w:t>
      </w:r>
      <w:r w:rsidRPr="003265D9">
        <w:rPr>
          <w:sz w:val="20"/>
          <w:szCs w:val="20"/>
        </w:rPr>
        <w:t xml:space="preserve">An ACE that terminates its Contract </w:t>
      </w:r>
      <w:r w:rsidR="00DB7C6E" w:rsidRPr="003265D9">
        <w:rPr>
          <w:sz w:val="20"/>
          <w:szCs w:val="20"/>
        </w:rPr>
        <w:t>or whose Contract is terminated</w:t>
      </w:r>
      <w:r w:rsidR="00580F1D" w:rsidRPr="003265D9">
        <w:rPr>
          <w:sz w:val="20"/>
          <w:szCs w:val="20"/>
        </w:rPr>
        <w:t xml:space="preserve"> for cause</w:t>
      </w:r>
      <w:r w:rsidR="00DB7C6E" w:rsidRPr="003265D9">
        <w:rPr>
          <w:sz w:val="20"/>
          <w:szCs w:val="20"/>
        </w:rPr>
        <w:t xml:space="preserve"> by the Department </w:t>
      </w:r>
      <w:r w:rsidRPr="003265D9">
        <w:rPr>
          <w:sz w:val="20"/>
          <w:szCs w:val="20"/>
        </w:rPr>
        <w:t xml:space="preserve">prior to month </w:t>
      </w:r>
      <w:r w:rsidR="0049634B" w:rsidRPr="003265D9">
        <w:rPr>
          <w:sz w:val="20"/>
          <w:szCs w:val="20"/>
        </w:rPr>
        <w:t xml:space="preserve">31 </w:t>
      </w:r>
      <w:r w:rsidRPr="003265D9">
        <w:rPr>
          <w:sz w:val="20"/>
          <w:szCs w:val="20"/>
        </w:rPr>
        <w:t xml:space="preserve">will be subject to an exit fee that is equal to 50 percent of care coordination fees paid </w:t>
      </w:r>
      <w:r w:rsidRPr="003265D9">
        <w:rPr>
          <w:sz w:val="20"/>
          <w:szCs w:val="20"/>
        </w:rPr>
        <w:lastRenderedPageBreak/>
        <w:t xml:space="preserve">during the initial </w:t>
      </w:r>
      <w:r w:rsidR="00A73E92" w:rsidRPr="003265D9">
        <w:rPr>
          <w:sz w:val="20"/>
          <w:szCs w:val="20"/>
        </w:rPr>
        <w:t xml:space="preserve">18 </w:t>
      </w:r>
      <w:r w:rsidRPr="003265D9">
        <w:rPr>
          <w:sz w:val="20"/>
          <w:szCs w:val="20"/>
        </w:rPr>
        <w:t>months of operation.</w:t>
      </w:r>
      <w:r w:rsidR="00A73E92" w:rsidRPr="003265D9">
        <w:rPr>
          <w:sz w:val="20"/>
          <w:szCs w:val="20"/>
        </w:rPr>
        <w:t xml:space="preserve"> </w:t>
      </w:r>
      <w:r w:rsidR="0049634B" w:rsidRPr="003265D9">
        <w:rPr>
          <w:sz w:val="20"/>
          <w:szCs w:val="20"/>
        </w:rPr>
        <w:t xml:space="preserve"> </w:t>
      </w:r>
      <w:r w:rsidR="0091785E" w:rsidRPr="003265D9">
        <w:rPr>
          <w:sz w:val="20"/>
          <w:szCs w:val="20"/>
        </w:rPr>
        <w:t>There w</w:t>
      </w:r>
      <w:r w:rsidR="00D75042" w:rsidRPr="003265D9">
        <w:rPr>
          <w:sz w:val="20"/>
          <w:szCs w:val="20"/>
        </w:rPr>
        <w:t>ill</w:t>
      </w:r>
      <w:r w:rsidR="0091785E" w:rsidRPr="003265D9">
        <w:rPr>
          <w:sz w:val="20"/>
          <w:szCs w:val="20"/>
        </w:rPr>
        <w:t xml:space="preserve"> not be an exit fee for an ACE that terminates its Contract </w:t>
      </w:r>
      <w:r w:rsidR="00DB7C6E" w:rsidRPr="003265D9">
        <w:rPr>
          <w:sz w:val="20"/>
          <w:szCs w:val="20"/>
        </w:rPr>
        <w:t xml:space="preserve">or whose Contract is terminated by the Department </w:t>
      </w:r>
      <w:r w:rsidR="00950CA9" w:rsidRPr="003265D9">
        <w:rPr>
          <w:sz w:val="20"/>
          <w:szCs w:val="20"/>
        </w:rPr>
        <w:t xml:space="preserve">between months </w:t>
      </w:r>
      <w:r w:rsidR="0049634B" w:rsidRPr="003265D9">
        <w:rPr>
          <w:sz w:val="20"/>
          <w:szCs w:val="20"/>
        </w:rPr>
        <w:t xml:space="preserve">31 </w:t>
      </w:r>
      <w:r w:rsidR="00950CA9" w:rsidRPr="003265D9">
        <w:rPr>
          <w:sz w:val="20"/>
          <w:szCs w:val="20"/>
        </w:rPr>
        <w:t>and 36.</w:t>
      </w:r>
      <w:r w:rsidR="0049634B" w:rsidRPr="003265D9">
        <w:rPr>
          <w:sz w:val="20"/>
          <w:szCs w:val="20"/>
        </w:rPr>
        <w:t xml:space="preserve">  The provider(s) or entity(ies) liable for the exit fee will be finalized during Contract negotiations.</w:t>
      </w:r>
    </w:p>
    <w:p w:rsidR="00341873" w:rsidRPr="003265D9" w:rsidRDefault="00341873" w:rsidP="00341873">
      <w:pPr>
        <w:tabs>
          <w:tab w:val="left" w:pos="1980"/>
        </w:tabs>
        <w:kinsoku w:val="0"/>
        <w:overflowPunct w:val="0"/>
        <w:autoSpaceDE w:val="0"/>
        <w:autoSpaceDN w:val="0"/>
        <w:jc w:val="both"/>
        <w:rPr>
          <w:b/>
          <w:sz w:val="20"/>
          <w:szCs w:val="20"/>
        </w:rPr>
      </w:pPr>
    </w:p>
    <w:p w:rsidR="00786E05" w:rsidRPr="003265D9" w:rsidRDefault="00786E05" w:rsidP="00236B33">
      <w:pPr>
        <w:pStyle w:val="ListParagraph"/>
        <w:numPr>
          <w:ilvl w:val="3"/>
          <w:numId w:val="78"/>
        </w:numPr>
        <w:tabs>
          <w:tab w:val="left" w:pos="1980"/>
        </w:tabs>
        <w:kinsoku w:val="0"/>
        <w:overflowPunct w:val="0"/>
        <w:autoSpaceDE w:val="0"/>
        <w:autoSpaceDN w:val="0"/>
        <w:ind w:left="1980"/>
        <w:jc w:val="both"/>
        <w:rPr>
          <w:rFonts w:ascii="Arial Narrow" w:hAnsi="Arial Narrow"/>
          <w:b/>
          <w:sz w:val="20"/>
          <w:szCs w:val="20"/>
        </w:rPr>
      </w:pPr>
      <w:r w:rsidRPr="003265D9">
        <w:rPr>
          <w:rFonts w:ascii="Arial Narrow" w:hAnsi="Arial Narrow"/>
          <w:b/>
          <w:sz w:val="20"/>
          <w:szCs w:val="20"/>
        </w:rPr>
        <w:t xml:space="preserve">Months 19 – 36.  </w:t>
      </w:r>
      <w:r w:rsidRPr="003265D9">
        <w:rPr>
          <w:rFonts w:ascii="Arial Narrow" w:hAnsi="Arial Narrow"/>
          <w:sz w:val="20"/>
          <w:szCs w:val="20"/>
        </w:rPr>
        <w:t>During months 19 through 36, an ACE will be paid on a pre-paid capitation basis for all Covered Services under contract terms similar to an MCO (See Section 3.1.2.</w:t>
      </w:r>
      <w:r w:rsidR="00D00DDB" w:rsidRPr="003265D9">
        <w:rPr>
          <w:rFonts w:ascii="Arial Narrow" w:hAnsi="Arial Narrow"/>
          <w:sz w:val="20"/>
          <w:szCs w:val="20"/>
        </w:rPr>
        <w:t>2</w:t>
      </w:r>
      <w:r w:rsidR="00137C2C" w:rsidRPr="003265D9">
        <w:rPr>
          <w:rFonts w:ascii="Arial Narrow" w:hAnsi="Arial Narrow"/>
          <w:sz w:val="20"/>
          <w:szCs w:val="20"/>
        </w:rPr>
        <w:t xml:space="preserve"> regarding the State’s current risk-based contracts</w:t>
      </w:r>
      <w:r w:rsidRPr="003265D9">
        <w:rPr>
          <w:rFonts w:ascii="Arial Narrow" w:hAnsi="Arial Narrow"/>
          <w:sz w:val="20"/>
          <w:szCs w:val="20"/>
        </w:rPr>
        <w:t>), with the Department sharing the risk through stop-loss insurance for high cost individuals</w:t>
      </w:r>
      <w:r w:rsidR="008E61D6" w:rsidRPr="003265D9">
        <w:rPr>
          <w:rFonts w:ascii="Arial Narrow" w:hAnsi="Arial Narrow"/>
          <w:sz w:val="20"/>
          <w:szCs w:val="20"/>
        </w:rPr>
        <w:t xml:space="preserve"> and corridors of shared risk based on the overall cost of the total enrollment in the ACE</w:t>
      </w:r>
      <w:r w:rsidRPr="003265D9">
        <w:rPr>
          <w:rFonts w:ascii="Arial Narrow" w:hAnsi="Arial Narrow"/>
          <w:sz w:val="20"/>
          <w:szCs w:val="20"/>
        </w:rPr>
        <w:t>.</w:t>
      </w:r>
      <w:r w:rsidR="000C4C99" w:rsidRPr="003265D9">
        <w:rPr>
          <w:rFonts w:ascii="Arial Narrow" w:hAnsi="Arial Narrow"/>
          <w:sz w:val="20"/>
          <w:szCs w:val="20"/>
        </w:rPr>
        <w:t xml:space="preserve">  Capitation rates will be </w:t>
      </w:r>
      <w:r w:rsidR="00B54141" w:rsidRPr="003265D9">
        <w:rPr>
          <w:rFonts w:ascii="Arial Narrow" w:hAnsi="Arial Narrow"/>
          <w:sz w:val="20"/>
          <w:szCs w:val="20"/>
        </w:rPr>
        <w:t xml:space="preserve">risk adjusted based on an ACE’s actual enrollment and </w:t>
      </w:r>
      <w:r w:rsidR="000C4C99" w:rsidRPr="003265D9">
        <w:rPr>
          <w:rFonts w:ascii="Arial Narrow" w:hAnsi="Arial Narrow"/>
          <w:sz w:val="20"/>
          <w:szCs w:val="20"/>
        </w:rPr>
        <w:t xml:space="preserve">adjusted for </w:t>
      </w:r>
      <w:r w:rsidR="00EA7FE6" w:rsidRPr="003265D9">
        <w:rPr>
          <w:rFonts w:ascii="Arial Narrow" w:hAnsi="Arial Narrow"/>
          <w:sz w:val="20"/>
          <w:szCs w:val="20"/>
        </w:rPr>
        <w:t xml:space="preserve">the </w:t>
      </w:r>
      <w:r w:rsidR="000C4C99" w:rsidRPr="003265D9">
        <w:rPr>
          <w:rFonts w:ascii="Arial Narrow" w:hAnsi="Arial Narrow"/>
          <w:sz w:val="20"/>
          <w:szCs w:val="20"/>
        </w:rPr>
        <w:t>reinsurance arrangements described below.</w:t>
      </w:r>
    </w:p>
    <w:p w:rsidR="00786E05" w:rsidRPr="003265D9" w:rsidRDefault="00786E05" w:rsidP="00786E05">
      <w:pPr>
        <w:pStyle w:val="ListParagraph"/>
        <w:rPr>
          <w:rFonts w:ascii="Arial Narrow" w:hAnsi="Arial Narrow"/>
          <w:b/>
          <w:sz w:val="20"/>
          <w:szCs w:val="20"/>
        </w:rPr>
      </w:pPr>
    </w:p>
    <w:p w:rsidR="00786E05" w:rsidRPr="003265D9" w:rsidRDefault="00786E05" w:rsidP="00236B33">
      <w:pPr>
        <w:pStyle w:val="ListParagraph"/>
        <w:numPr>
          <w:ilvl w:val="4"/>
          <w:numId w:val="78"/>
        </w:numPr>
        <w:tabs>
          <w:tab w:val="left" w:pos="1980"/>
        </w:tabs>
        <w:kinsoku w:val="0"/>
        <w:overflowPunct w:val="0"/>
        <w:autoSpaceDE w:val="0"/>
        <w:autoSpaceDN w:val="0"/>
        <w:ind w:left="2880" w:hanging="900"/>
        <w:jc w:val="both"/>
        <w:rPr>
          <w:rFonts w:ascii="Arial Narrow" w:hAnsi="Arial Narrow"/>
          <w:b/>
          <w:sz w:val="20"/>
          <w:szCs w:val="20"/>
        </w:rPr>
      </w:pPr>
      <w:r w:rsidRPr="003265D9">
        <w:rPr>
          <w:rFonts w:ascii="Arial Narrow" w:hAnsi="Arial Narrow"/>
          <w:b/>
          <w:sz w:val="20"/>
          <w:szCs w:val="20"/>
        </w:rPr>
        <w:t xml:space="preserve">Stop-loss.  </w:t>
      </w:r>
      <w:r w:rsidRPr="003265D9">
        <w:rPr>
          <w:rFonts w:ascii="Arial Narrow" w:hAnsi="Arial Narrow"/>
          <w:sz w:val="20"/>
          <w:szCs w:val="20"/>
        </w:rPr>
        <w:t>For any Enrollee for whom paid claims in a Contract year exceed $80,000, the Department will be responsible for paying 80</w:t>
      </w:r>
      <w:r w:rsidR="00137C2C" w:rsidRPr="003265D9">
        <w:rPr>
          <w:rFonts w:ascii="Arial Narrow" w:hAnsi="Arial Narrow"/>
          <w:sz w:val="20"/>
          <w:szCs w:val="20"/>
        </w:rPr>
        <w:t xml:space="preserve"> percent</w:t>
      </w:r>
      <w:r w:rsidRPr="003265D9">
        <w:rPr>
          <w:rFonts w:ascii="Arial Narrow" w:hAnsi="Arial Narrow"/>
          <w:sz w:val="20"/>
          <w:szCs w:val="20"/>
        </w:rPr>
        <w:t xml:space="preserve"> of the costs that exceed $80,000 and the ACE will be responsible for paying 20</w:t>
      </w:r>
      <w:r w:rsidR="00137C2C" w:rsidRPr="003265D9">
        <w:rPr>
          <w:rFonts w:ascii="Arial Narrow" w:hAnsi="Arial Narrow"/>
          <w:sz w:val="20"/>
          <w:szCs w:val="20"/>
        </w:rPr>
        <w:t xml:space="preserve"> percent</w:t>
      </w:r>
      <w:r w:rsidRPr="003265D9">
        <w:rPr>
          <w:rFonts w:ascii="Arial Narrow" w:hAnsi="Arial Narrow"/>
          <w:sz w:val="20"/>
          <w:szCs w:val="20"/>
        </w:rPr>
        <w:t xml:space="preserve">.  Costs are calculated by applying Medicaid rates to </w:t>
      </w:r>
      <w:r w:rsidR="003C136D" w:rsidRPr="003265D9">
        <w:rPr>
          <w:rFonts w:ascii="Arial Narrow" w:hAnsi="Arial Narrow"/>
          <w:sz w:val="20"/>
          <w:szCs w:val="20"/>
        </w:rPr>
        <w:t>C</w:t>
      </w:r>
      <w:r w:rsidRPr="003265D9">
        <w:rPr>
          <w:rFonts w:ascii="Arial Narrow" w:hAnsi="Arial Narrow"/>
          <w:sz w:val="20"/>
          <w:szCs w:val="20"/>
        </w:rPr>
        <w:t xml:space="preserve">overed </w:t>
      </w:r>
      <w:r w:rsidR="003C136D" w:rsidRPr="003265D9">
        <w:rPr>
          <w:rFonts w:ascii="Arial Narrow" w:hAnsi="Arial Narrow"/>
          <w:sz w:val="20"/>
          <w:szCs w:val="20"/>
        </w:rPr>
        <w:t>S</w:t>
      </w:r>
      <w:r w:rsidRPr="003265D9">
        <w:rPr>
          <w:rFonts w:ascii="Arial Narrow" w:hAnsi="Arial Narrow"/>
          <w:sz w:val="20"/>
          <w:szCs w:val="20"/>
        </w:rPr>
        <w:t>ervices.</w:t>
      </w:r>
    </w:p>
    <w:p w:rsidR="00786E05" w:rsidRPr="003265D9" w:rsidRDefault="00786E05" w:rsidP="00786E05">
      <w:pPr>
        <w:pStyle w:val="ListParagraph"/>
        <w:tabs>
          <w:tab w:val="left" w:pos="1980"/>
        </w:tabs>
        <w:kinsoku w:val="0"/>
        <w:overflowPunct w:val="0"/>
        <w:autoSpaceDE w:val="0"/>
        <w:autoSpaceDN w:val="0"/>
        <w:ind w:left="2880"/>
        <w:jc w:val="both"/>
        <w:rPr>
          <w:rFonts w:ascii="Arial Narrow" w:hAnsi="Arial Narrow"/>
          <w:b/>
          <w:sz w:val="20"/>
          <w:szCs w:val="20"/>
        </w:rPr>
      </w:pPr>
    </w:p>
    <w:p w:rsidR="00786E05" w:rsidRPr="003265D9" w:rsidRDefault="00786E05" w:rsidP="00236B33">
      <w:pPr>
        <w:pStyle w:val="ListParagraph"/>
        <w:numPr>
          <w:ilvl w:val="4"/>
          <w:numId w:val="78"/>
        </w:numPr>
        <w:tabs>
          <w:tab w:val="left" w:pos="1980"/>
        </w:tabs>
        <w:kinsoku w:val="0"/>
        <w:overflowPunct w:val="0"/>
        <w:autoSpaceDE w:val="0"/>
        <w:autoSpaceDN w:val="0"/>
        <w:ind w:left="2880" w:hanging="900"/>
        <w:jc w:val="both"/>
        <w:rPr>
          <w:rFonts w:ascii="Arial Narrow" w:hAnsi="Arial Narrow"/>
          <w:b/>
          <w:sz w:val="20"/>
          <w:szCs w:val="20"/>
        </w:rPr>
      </w:pPr>
      <w:r w:rsidRPr="003265D9">
        <w:rPr>
          <w:rFonts w:ascii="Arial Narrow" w:hAnsi="Arial Narrow"/>
          <w:b/>
          <w:sz w:val="20"/>
          <w:szCs w:val="20"/>
        </w:rPr>
        <w:t xml:space="preserve">Risk Corridors. </w:t>
      </w:r>
      <w:r w:rsidRPr="003265D9">
        <w:rPr>
          <w:rFonts w:ascii="Arial Narrow" w:hAnsi="Arial Narrow"/>
          <w:sz w:val="20"/>
          <w:szCs w:val="20"/>
        </w:rPr>
        <w:t>If an ACE has a Medical Loss Ratio greater than 1</w:t>
      </w:r>
      <w:r w:rsidR="000C4C99" w:rsidRPr="003265D9">
        <w:rPr>
          <w:rFonts w:ascii="Arial Narrow" w:hAnsi="Arial Narrow"/>
          <w:sz w:val="20"/>
          <w:szCs w:val="20"/>
        </w:rPr>
        <w:t>1</w:t>
      </w:r>
      <w:r w:rsidRPr="003265D9">
        <w:rPr>
          <w:rFonts w:ascii="Arial Narrow" w:hAnsi="Arial Narrow"/>
          <w:sz w:val="20"/>
          <w:szCs w:val="20"/>
        </w:rPr>
        <w:t>0 percent, the Department will be responsible for 80 percent of the costs in that corridor and the ACE will be responsible for 20 percent.</w:t>
      </w:r>
    </w:p>
    <w:p w:rsidR="00786E05" w:rsidRPr="003265D9" w:rsidRDefault="00786E05" w:rsidP="00786E05">
      <w:pPr>
        <w:pStyle w:val="ListParagraph"/>
        <w:rPr>
          <w:rFonts w:ascii="Arial Narrow" w:hAnsi="Arial Narrow"/>
          <w:b/>
          <w:sz w:val="20"/>
          <w:szCs w:val="20"/>
        </w:rPr>
      </w:pPr>
    </w:p>
    <w:p w:rsidR="00786E05" w:rsidRPr="003265D9" w:rsidRDefault="00786E05" w:rsidP="00236B33">
      <w:pPr>
        <w:pStyle w:val="ListParagraph"/>
        <w:numPr>
          <w:ilvl w:val="4"/>
          <w:numId w:val="78"/>
        </w:numPr>
        <w:tabs>
          <w:tab w:val="left" w:pos="1980"/>
        </w:tabs>
        <w:kinsoku w:val="0"/>
        <w:overflowPunct w:val="0"/>
        <w:autoSpaceDE w:val="0"/>
        <w:autoSpaceDN w:val="0"/>
        <w:ind w:left="2880" w:hanging="900"/>
        <w:jc w:val="both"/>
        <w:rPr>
          <w:rFonts w:ascii="Arial Narrow" w:hAnsi="Arial Narrow"/>
          <w:b/>
          <w:sz w:val="20"/>
          <w:szCs w:val="20"/>
        </w:rPr>
      </w:pPr>
      <w:r w:rsidRPr="003265D9">
        <w:rPr>
          <w:rFonts w:ascii="Arial Narrow" w:hAnsi="Arial Narrow"/>
          <w:b/>
          <w:sz w:val="20"/>
          <w:szCs w:val="20"/>
        </w:rPr>
        <w:t>Pay-for-Performance:</w:t>
      </w:r>
      <w:r w:rsidRPr="003265D9">
        <w:rPr>
          <w:rFonts w:ascii="Arial Narrow" w:hAnsi="Arial Narrow"/>
          <w:sz w:val="20"/>
          <w:szCs w:val="20"/>
        </w:rPr>
        <w:t xml:space="preserve"> For months 19 forward, the ACE will be subject to a pay-for-performance structure similar to the pay-for-performance structure applied in the Department’s managed care program</w:t>
      </w:r>
      <w:r w:rsidR="006C240A" w:rsidRPr="003265D9">
        <w:rPr>
          <w:rFonts w:ascii="Arial Narrow" w:hAnsi="Arial Narrow"/>
          <w:sz w:val="20"/>
          <w:szCs w:val="20"/>
        </w:rPr>
        <w:t>s for this population</w:t>
      </w:r>
      <w:r w:rsidRPr="003265D9">
        <w:rPr>
          <w:rFonts w:ascii="Arial Narrow" w:hAnsi="Arial Narrow"/>
          <w:sz w:val="20"/>
          <w:szCs w:val="20"/>
        </w:rPr>
        <w:t xml:space="preserve"> (See Section 3.1.2.</w:t>
      </w:r>
      <w:r w:rsidR="00EA7FE6" w:rsidRPr="003265D9">
        <w:rPr>
          <w:rFonts w:ascii="Arial Narrow" w:hAnsi="Arial Narrow"/>
          <w:sz w:val="20"/>
          <w:szCs w:val="20"/>
        </w:rPr>
        <w:t>2</w:t>
      </w:r>
      <w:r w:rsidRPr="003265D9">
        <w:rPr>
          <w:rFonts w:ascii="Arial Narrow" w:hAnsi="Arial Narrow"/>
          <w:sz w:val="20"/>
          <w:szCs w:val="20"/>
        </w:rPr>
        <w:t xml:space="preserve"> regarding </w:t>
      </w:r>
      <w:r w:rsidR="00137C2C" w:rsidRPr="003265D9">
        <w:rPr>
          <w:rFonts w:ascii="Arial Narrow" w:hAnsi="Arial Narrow"/>
          <w:sz w:val="20"/>
          <w:szCs w:val="20"/>
        </w:rPr>
        <w:t>the State’s current risk-based contracts</w:t>
      </w:r>
      <w:r w:rsidRPr="003265D9">
        <w:rPr>
          <w:rFonts w:ascii="Arial Narrow" w:hAnsi="Arial Narrow"/>
          <w:sz w:val="20"/>
          <w:szCs w:val="20"/>
        </w:rPr>
        <w:t>). The State will withhold a percentage of ACE fees from each month’s payment. The ACE can earn the withheld amounts as an incentive payment by meeting Quality Measure targets.  See Attachment C for the Department’s proposed pay-for-performance Quality Measures.</w:t>
      </w:r>
    </w:p>
    <w:p w:rsidR="00341873" w:rsidRPr="003265D9" w:rsidRDefault="00341873" w:rsidP="001A3410">
      <w:pPr>
        <w:tabs>
          <w:tab w:val="left" w:pos="1980"/>
        </w:tabs>
        <w:kinsoku w:val="0"/>
        <w:overflowPunct w:val="0"/>
        <w:autoSpaceDE w:val="0"/>
        <w:autoSpaceDN w:val="0"/>
        <w:ind w:left="1980" w:hanging="720"/>
        <w:jc w:val="both"/>
        <w:rPr>
          <w:b/>
          <w:sz w:val="20"/>
          <w:szCs w:val="20"/>
        </w:rPr>
      </w:pPr>
    </w:p>
    <w:p w:rsidR="00786E05" w:rsidRPr="003265D9" w:rsidRDefault="00786E05" w:rsidP="00E67D96">
      <w:pPr>
        <w:pStyle w:val="ListParagraph"/>
        <w:numPr>
          <w:ilvl w:val="3"/>
          <w:numId w:val="78"/>
        </w:numPr>
        <w:tabs>
          <w:tab w:val="left" w:pos="1980"/>
        </w:tabs>
        <w:kinsoku w:val="0"/>
        <w:overflowPunct w:val="0"/>
        <w:autoSpaceDE w:val="0"/>
        <w:autoSpaceDN w:val="0"/>
        <w:ind w:left="1980"/>
        <w:jc w:val="both"/>
        <w:rPr>
          <w:rFonts w:ascii="Arial Narrow" w:hAnsi="Arial Narrow"/>
          <w:b/>
          <w:sz w:val="20"/>
          <w:szCs w:val="20"/>
        </w:rPr>
      </w:pPr>
      <w:r w:rsidRPr="003265D9">
        <w:rPr>
          <w:rFonts w:ascii="Arial Narrow" w:hAnsi="Arial Narrow"/>
          <w:b/>
          <w:sz w:val="20"/>
          <w:szCs w:val="20"/>
        </w:rPr>
        <w:t xml:space="preserve">Fourth and subsequent years.  </w:t>
      </w:r>
      <w:r w:rsidRPr="003265D9">
        <w:rPr>
          <w:rFonts w:ascii="Arial Narrow" w:hAnsi="Arial Narrow"/>
          <w:sz w:val="20"/>
          <w:szCs w:val="20"/>
        </w:rPr>
        <w:t>Beginning with the four</w:t>
      </w:r>
      <w:r w:rsidR="00D422BB" w:rsidRPr="003265D9">
        <w:rPr>
          <w:rFonts w:ascii="Arial Narrow" w:hAnsi="Arial Narrow"/>
          <w:sz w:val="20"/>
          <w:szCs w:val="20"/>
        </w:rPr>
        <w:t>th and all subsequent years, an</w:t>
      </w:r>
      <w:r w:rsidRPr="003265D9">
        <w:rPr>
          <w:rFonts w:ascii="Arial Narrow" w:hAnsi="Arial Narrow"/>
          <w:sz w:val="20"/>
          <w:szCs w:val="20"/>
        </w:rPr>
        <w:t xml:space="preserve"> ACE will be reimbursed full-risk capitation payments</w:t>
      </w:r>
      <w:r w:rsidR="008147A9" w:rsidRPr="003265D9">
        <w:rPr>
          <w:rFonts w:ascii="Arial Narrow" w:hAnsi="Arial Narrow"/>
          <w:sz w:val="20"/>
          <w:szCs w:val="20"/>
        </w:rPr>
        <w:t>.</w:t>
      </w:r>
      <w:r w:rsidR="00A23247" w:rsidRPr="003265D9">
        <w:rPr>
          <w:rFonts w:ascii="Arial Narrow" w:hAnsi="Arial Narrow"/>
          <w:sz w:val="20"/>
          <w:szCs w:val="20"/>
        </w:rPr>
        <w:t xml:space="preserve">  (See Section 3.1.2.2 regarding the State’s current risk-based contracts.)</w:t>
      </w:r>
    </w:p>
    <w:p w:rsidR="00786E05" w:rsidRPr="003265D9" w:rsidRDefault="00786E05" w:rsidP="00786E05">
      <w:pPr>
        <w:pStyle w:val="ListParagraph"/>
        <w:tabs>
          <w:tab w:val="left" w:pos="1980"/>
        </w:tabs>
        <w:kinsoku w:val="0"/>
        <w:overflowPunct w:val="0"/>
        <w:autoSpaceDE w:val="0"/>
        <w:autoSpaceDN w:val="0"/>
        <w:ind w:left="1980"/>
        <w:jc w:val="both"/>
        <w:rPr>
          <w:rFonts w:ascii="Arial Narrow" w:hAnsi="Arial Narrow"/>
          <w:b/>
          <w:sz w:val="20"/>
          <w:szCs w:val="20"/>
        </w:rPr>
      </w:pPr>
    </w:p>
    <w:p w:rsidR="00786E05" w:rsidRPr="003265D9" w:rsidRDefault="00786E05" w:rsidP="00236B33">
      <w:pPr>
        <w:pStyle w:val="ListParagraph"/>
        <w:numPr>
          <w:ilvl w:val="3"/>
          <w:numId w:val="78"/>
        </w:numPr>
        <w:tabs>
          <w:tab w:val="left" w:pos="1980"/>
        </w:tabs>
        <w:kinsoku w:val="0"/>
        <w:overflowPunct w:val="0"/>
        <w:autoSpaceDE w:val="0"/>
        <w:autoSpaceDN w:val="0"/>
        <w:ind w:left="1980"/>
        <w:jc w:val="both"/>
        <w:rPr>
          <w:rFonts w:ascii="Arial Narrow" w:hAnsi="Arial Narrow"/>
          <w:b/>
          <w:sz w:val="20"/>
          <w:szCs w:val="20"/>
        </w:rPr>
      </w:pPr>
      <w:r w:rsidRPr="003265D9">
        <w:rPr>
          <w:rFonts w:ascii="Arial Narrow" w:hAnsi="Arial Narrow"/>
          <w:sz w:val="20"/>
          <w:szCs w:val="20"/>
        </w:rPr>
        <w:t>All financial models are subject to federal approval before finalization of a Contract.</w:t>
      </w:r>
    </w:p>
    <w:p w:rsidR="00786E05" w:rsidRPr="003265D9" w:rsidRDefault="00786E05" w:rsidP="00786E05">
      <w:pPr>
        <w:pStyle w:val="ListParagraph"/>
        <w:tabs>
          <w:tab w:val="left" w:pos="1980"/>
        </w:tabs>
        <w:kinsoku w:val="0"/>
        <w:overflowPunct w:val="0"/>
        <w:autoSpaceDE w:val="0"/>
        <w:autoSpaceDN w:val="0"/>
        <w:ind w:left="1980"/>
        <w:jc w:val="both"/>
        <w:rPr>
          <w:rFonts w:ascii="Arial Narrow" w:hAnsi="Arial Narrow"/>
          <w:b/>
          <w:sz w:val="20"/>
          <w:szCs w:val="20"/>
        </w:rPr>
      </w:pPr>
    </w:p>
    <w:p w:rsidR="0018152D" w:rsidRPr="003265D9" w:rsidRDefault="00786E05" w:rsidP="00E67D96">
      <w:pPr>
        <w:pStyle w:val="ListParagraph"/>
        <w:numPr>
          <w:ilvl w:val="3"/>
          <w:numId w:val="78"/>
        </w:numPr>
        <w:tabs>
          <w:tab w:val="left" w:pos="1980"/>
        </w:tabs>
        <w:kinsoku w:val="0"/>
        <w:overflowPunct w:val="0"/>
        <w:autoSpaceDE w:val="0"/>
        <w:autoSpaceDN w:val="0"/>
        <w:ind w:left="1980"/>
        <w:jc w:val="both"/>
        <w:rPr>
          <w:sz w:val="20"/>
          <w:szCs w:val="20"/>
        </w:rPr>
      </w:pPr>
      <w:r w:rsidRPr="003265D9">
        <w:rPr>
          <w:rFonts w:ascii="Arial Narrow" w:hAnsi="Arial Narrow"/>
          <w:sz w:val="20"/>
          <w:szCs w:val="20"/>
        </w:rPr>
        <w:t>The 90 percent federal match available under Section 2703 of the ACA (health homes) for qualified Enrollees and services will not affect reimbursement for an ACE.  The eight quarters of 90 percent federal match applies to State reimbursement only.</w:t>
      </w:r>
    </w:p>
    <w:p w:rsidR="00BB3A05" w:rsidRPr="003265D9" w:rsidRDefault="00BB3A05" w:rsidP="00786E05">
      <w:pPr>
        <w:kinsoku w:val="0"/>
        <w:overflowPunct w:val="0"/>
        <w:autoSpaceDE w:val="0"/>
        <w:autoSpaceDN w:val="0"/>
        <w:ind w:left="1260"/>
        <w:jc w:val="both"/>
        <w:rPr>
          <w:rFonts w:cs="Calibri"/>
          <w:sz w:val="20"/>
          <w:szCs w:val="20"/>
        </w:rPr>
      </w:pPr>
    </w:p>
    <w:p w:rsidR="00D11949" w:rsidRPr="003265D9" w:rsidRDefault="00D11949" w:rsidP="006206DA">
      <w:pPr>
        <w:numPr>
          <w:ilvl w:val="1"/>
          <w:numId w:val="14"/>
        </w:numPr>
        <w:tabs>
          <w:tab w:val="left" w:pos="540"/>
        </w:tabs>
        <w:kinsoku w:val="0"/>
        <w:overflowPunct w:val="0"/>
        <w:autoSpaceDE w:val="0"/>
        <w:autoSpaceDN w:val="0"/>
        <w:ind w:left="540" w:hanging="540"/>
        <w:jc w:val="both"/>
        <w:rPr>
          <w:i/>
          <w:sz w:val="20"/>
          <w:szCs w:val="20"/>
          <w:u w:val="single"/>
        </w:rPr>
      </w:pPr>
      <w:r w:rsidRPr="003265D9">
        <w:rPr>
          <w:b/>
          <w:sz w:val="20"/>
          <w:szCs w:val="20"/>
        </w:rPr>
        <w:t xml:space="preserve">Proposal Contents. </w:t>
      </w:r>
      <w:r w:rsidRPr="003265D9">
        <w:rPr>
          <w:sz w:val="20"/>
          <w:szCs w:val="20"/>
        </w:rPr>
        <w:t xml:space="preserve">This Section will serve as the opportunity for the Bidder, by responding to the questions below, to convey its vision </w:t>
      </w:r>
      <w:r w:rsidR="00D019BA" w:rsidRPr="003265D9">
        <w:rPr>
          <w:sz w:val="20"/>
          <w:szCs w:val="20"/>
        </w:rPr>
        <w:t>and structure for serving as an A</w:t>
      </w:r>
      <w:r w:rsidRPr="003265D9">
        <w:rPr>
          <w:sz w:val="20"/>
          <w:szCs w:val="20"/>
        </w:rPr>
        <w:t>CE. The State designed this Solicitation to allow a potential Bidder to demonstrate it</w:t>
      </w:r>
      <w:r w:rsidR="00D019BA" w:rsidRPr="003265D9">
        <w:rPr>
          <w:sz w:val="20"/>
          <w:szCs w:val="20"/>
        </w:rPr>
        <w:t>s understanding of operating an A</w:t>
      </w:r>
      <w:r w:rsidRPr="003265D9">
        <w:rPr>
          <w:sz w:val="20"/>
          <w:szCs w:val="20"/>
        </w:rPr>
        <w:t>CE and its ability to design, implement and operate such a program</w:t>
      </w:r>
      <w:r w:rsidR="001C2E60" w:rsidRPr="003265D9">
        <w:rPr>
          <w:sz w:val="20"/>
          <w:szCs w:val="20"/>
        </w:rPr>
        <w:t xml:space="preserve"> while meeting the requirements specified in Section 3.1</w:t>
      </w:r>
      <w:r w:rsidR="005B1D1B" w:rsidRPr="003265D9">
        <w:rPr>
          <w:sz w:val="20"/>
          <w:szCs w:val="20"/>
        </w:rPr>
        <w:t>,</w:t>
      </w:r>
      <w:r w:rsidR="00A67DBD" w:rsidRPr="003265D9">
        <w:rPr>
          <w:sz w:val="20"/>
          <w:szCs w:val="20"/>
        </w:rPr>
        <w:t xml:space="preserve"> Attachment A</w:t>
      </w:r>
      <w:r w:rsidR="005B1D1B" w:rsidRPr="003265D9">
        <w:rPr>
          <w:sz w:val="20"/>
          <w:szCs w:val="20"/>
        </w:rPr>
        <w:t>, and Attachment B</w:t>
      </w:r>
      <w:r w:rsidRPr="003265D9">
        <w:rPr>
          <w:sz w:val="20"/>
          <w:szCs w:val="20"/>
        </w:rPr>
        <w:t>. The following section requires complete responses that address each question and provide any experience the Bidder has had in said area.  Please include the question number</w:t>
      </w:r>
      <w:r w:rsidR="0005551C" w:rsidRPr="003265D9">
        <w:rPr>
          <w:sz w:val="20"/>
          <w:szCs w:val="20"/>
        </w:rPr>
        <w:t xml:space="preserve"> and restate the question</w:t>
      </w:r>
      <w:r w:rsidRPr="003265D9">
        <w:rPr>
          <w:sz w:val="20"/>
          <w:szCs w:val="20"/>
        </w:rPr>
        <w:t xml:space="preserve"> in your response and answer questions in numerical order.</w:t>
      </w:r>
      <w:r w:rsidRPr="003265D9">
        <w:rPr>
          <w:b/>
          <w:sz w:val="20"/>
          <w:szCs w:val="20"/>
        </w:rPr>
        <w:t xml:space="preserve"> </w:t>
      </w:r>
      <w:r w:rsidR="005E44FD" w:rsidRPr="003265D9">
        <w:rPr>
          <w:sz w:val="20"/>
          <w:szCs w:val="20"/>
        </w:rPr>
        <w:t>Proposals must adhere to the page limit requirements in Section 1.4.</w:t>
      </w:r>
      <w:r w:rsidR="005E44FD" w:rsidRPr="003265D9">
        <w:rPr>
          <w:b/>
          <w:sz w:val="20"/>
          <w:szCs w:val="20"/>
        </w:rPr>
        <w:t xml:space="preserve"> </w:t>
      </w:r>
      <w:r w:rsidRPr="003265D9">
        <w:rPr>
          <w:sz w:val="20"/>
          <w:szCs w:val="20"/>
        </w:rPr>
        <w:t>Please include an introduction, as a cover letter</w:t>
      </w:r>
      <w:r w:rsidR="005E44FD" w:rsidRPr="003265D9">
        <w:rPr>
          <w:sz w:val="20"/>
          <w:szCs w:val="20"/>
        </w:rPr>
        <w:t xml:space="preserve"> (two-page maximum limit, which does not apply to the</w:t>
      </w:r>
      <w:r w:rsidR="004D2D4F" w:rsidRPr="003265D9">
        <w:rPr>
          <w:sz w:val="20"/>
          <w:szCs w:val="20"/>
        </w:rPr>
        <w:t xml:space="preserve"> overall page limit specified in Section 1.4)</w:t>
      </w:r>
      <w:r w:rsidRPr="003265D9">
        <w:rPr>
          <w:sz w:val="20"/>
          <w:szCs w:val="20"/>
        </w:rPr>
        <w:t xml:space="preserve"> to your responses to the following questions and include:</w:t>
      </w:r>
    </w:p>
    <w:p w:rsidR="000304F8" w:rsidRPr="003265D9" w:rsidRDefault="000304F8" w:rsidP="00ED0614">
      <w:pPr>
        <w:tabs>
          <w:tab w:val="left" w:pos="540"/>
        </w:tabs>
        <w:kinsoku w:val="0"/>
        <w:overflowPunct w:val="0"/>
        <w:autoSpaceDE w:val="0"/>
        <w:autoSpaceDN w:val="0"/>
        <w:ind w:left="540"/>
        <w:jc w:val="both"/>
        <w:rPr>
          <w:sz w:val="20"/>
          <w:szCs w:val="20"/>
        </w:rPr>
      </w:pPr>
    </w:p>
    <w:p w:rsidR="00344271" w:rsidRPr="003265D9" w:rsidRDefault="00344271" w:rsidP="00236B33">
      <w:pPr>
        <w:pStyle w:val="ListParagraph"/>
        <w:numPr>
          <w:ilvl w:val="0"/>
          <w:numId w:val="44"/>
        </w:numPr>
        <w:tabs>
          <w:tab w:val="left" w:pos="900"/>
        </w:tabs>
        <w:kinsoku w:val="0"/>
        <w:overflowPunct w:val="0"/>
        <w:autoSpaceDE w:val="0"/>
        <w:autoSpaceDN w:val="0"/>
        <w:ind w:left="900"/>
        <w:jc w:val="both"/>
        <w:rPr>
          <w:rFonts w:ascii="Arial Narrow" w:hAnsi="Arial Narrow"/>
          <w:sz w:val="20"/>
          <w:szCs w:val="20"/>
        </w:rPr>
      </w:pPr>
      <w:r w:rsidRPr="003265D9">
        <w:rPr>
          <w:rFonts w:ascii="Arial Narrow" w:hAnsi="Arial Narrow"/>
          <w:sz w:val="20"/>
          <w:szCs w:val="20"/>
        </w:rPr>
        <w:t>The name of the Accountable Care Entity (ACE);</w:t>
      </w:r>
    </w:p>
    <w:p w:rsidR="00A12536" w:rsidRPr="003265D9" w:rsidRDefault="0066423D" w:rsidP="00236B33">
      <w:pPr>
        <w:pStyle w:val="ListParagraph"/>
        <w:numPr>
          <w:ilvl w:val="0"/>
          <w:numId w:val="44"/>
        </w:numPr>
        <w:tabs>
          <w:tab w:val="left" w:pos="900"/>
        </w:tabs>
        <w:kinsoku w:val="0"/>
        <w:overflowPunct w:val="0"/>
        <w:autoSpaceDE w:val="0"/>
        <w:autoSpaceDN w:val="0"/>
        <w:spacing w:before="120"/>
        <w:ind w:left="907"/>
        <w:jc w:val="both"/>
        <w:rPr>
          <w:rFonts w:ascii="Arial Narrow" w:hAnsi="Arial Narrow"/>
          <w:sz w:val="20"/>
          <w:szCs w:val="20"/>
        </w:rPr>
      </w:pPr>
      <w:r w:rsidRPr="003265D9">
        <w:rPr>
          <w:rFonts w:ascii="Arial Narrow" w:hAnsi="Arial Narrow"/>
          <w:sz w:val="20"/>
          <w:szCs w:val="20"/>
        </w:rPr>
        <w:t>T</w:t>
      </w:r>
      <w:r w:rsidR="002C4B1C" w:rsidRPr="003265D9">
        <w:rPr>
          <w:rFonts w:ascii="Arial Narrow" w:hAnsi="Arial Narrow"/>
          <w:sz w:val="20"/>
          <w:szCs w:val="20"/>
        </w:rPr>
        <w:t xml:space="preserve">he number of </w:t>
      </w:r>
      <w:r w:rsidR="00805521" w:rsidRPr="003265D9">
        <w:rPr>
          <w:rFonts w:ascii="Arial Narrow" w:hAnsi="Arial Narrow"/>
          <w:sz w:val="20"/>
          <w:szCs w:val="20"/>
        </w:rPr>
        <w:t>Enrollees</w:t>
      </w:r>
      <w:r w:rsidR="00D019BA" w:rsidRPr="003265D9">
        <w:rPr>
          <w:rFonts w:ascii="Arial Narrow" w:hAnsi="Arial Narrow"/>
          <w:sz w:val="20"/>
          <w:szCs w:val="20"/>
        </w:rPr>
        <w:t xml:space="preserve"> </w:t>
      </w:r>
      <w:r w:rsidR="00FA165F" w:rsidRPr="003265D9">
        <w:rPr>
          <w:rFonts w:ascii="Arial Narrow" w:hAnsi="Arial Narrow"/>
          <w:sz w:val="20"/>
          <w:szCs w:val="20"/>
        </w:rPr>
        <w:t>that you expect to serve</w:t>
      </w:r>
      <w:r w:rsidRPr="003265D9">
        <w:rPr>
          <w:rFonts w:ascii="Arial Narrow" w:hAnsi="Arial Narrow"/>
          <w:sz w:val="20"/>
          <w:szCs w:val="20"/>
        </w:rPr>
        <w:t xml:space="preserve"> over </w:t>
      </w:r>
      <w:r w:rsidR="00782D95" w:rsidRPr="003265D9">
        <w:rPr>
          <w:rFonts w:ascii="Arial Narrow" w:hAnsi="Arial Narrow"/>
          <w:sz w:val="20"/>
          <w:szCs w:val="20"/>
        </w:rPr>
        <w:t>the initial 18 months</w:t>
      </w:r>
      <w:r w:rsidR="00837A4F" w:rsidRPr="003265D9">
        <w:rPr>
          <w:rFonts w:ascii="Arial Narrow" w:hAnsi="Arial Narrow"/>
          <w:sz w:val="20"/>
          <w:szCs w:val="20"/>
        </w:rPr>
        <w:t xml:space="preserve">.  Distinguish between </w:t>
      </w:r>
      <w:r w:rsidR="00837A4F" w:rsidRPr="003265D9">
        <w:rPr>
          <w:rFonts w:ascii="Arial Narrow" w:hAnsi="Arial Narrow" w:cs="Arial Narrow"/>
          <w:sz w:val="20"/>
          <w:szCs w:val="20"/>
        </w:rPr>
        <w:t xml:space="preserve">children under age 19, pregnant women, parents or </w:t>
      </w:r>
      <w:r w:rsidR="00751CBD" w:rsidRPr="003265D9">
        <w:rPr>
          <w:rFonts w:ascii="Arial Narrow" w:hAnsi="Arial Narrow" w:cs="Arial Narrow"/>
          <w:sz w:val="20"/>
          <w:szCs w:val="20"/>
        </w:rPr>
        <w:t xml:space="preserve">other </w:t>
      </w:r>
      <w:r w:rsidR="00837A4F" w:rsidRPr="003265D9">
        <w:rPr>
          <w:rFonts w:ascii="Arial Narrow" w:hAnsi="Arial Narrow" w:cs="Arial Narrow"/>
          <w:sz w:val="20"/>
          <w:szCs w:val="20"/>
        </w:rPr>
        <w:t xml:space="preserve">caretaker relatives eligible for </w:t>
      </w:r>
      <w:r w:rsidR="00751CBD" w:rsidRPr="003265D9">
        <w:rPr>
          <w:rFonts w:ascii="Arial Narrow" w:hAnsi="Arial Narrow" w:cs="Arial Narrow"/>
          <w:sz w:val="20"/>
          <w:szCs w:val="20"/>
        </w:rPr>
        <w:t>Covered Services</w:t>
      </w:r>
      <w:r w:rsidR="00FF07F7" w:rsidRPr="003265D9">
        <w:rPr>
          <w:rFonts w:ascii="Arial Narrow" w:hAnsi="Arial Narrow" w:cs="Arial Narrow"/>
          <w:sz w:val="20"/>
          <w:szCs w:val="20"/>
        </w:rPr>
        <w:t xml:space="preserve"> under Title XIX</w:t>
      </w:r>
      <w:r w:rsidR="00837A4F" w:rsidRPr="003265D9">
        <w:rPr>
          <w:rFonts w:ascii="Arial Narrow" w:hAnsi="Arial Narrow" w:cs="Arial Narrow"/>
          <w:sz w:val="20"/>
          <w:szCs w:val="20"/>
        </w:rPr>
        <w:t>, and ACA Adults</w:t>
      </w:r>
      <w:r w:rsidR="00FA165F" w:rsidRPr="003265D9">
        <w:rPr>
          <w:rFonts w:ascii="Arial Narrow" w:hAnsi="Arial Narrow"/>
          <w:sz w:val="20"/>
          <w:szCs w:val="20"/>
        </w:rPr>
        <w:t>;</w:t>
      </w:r>
      <w:r w:rsidR="002C4B1C" w:rsidRPr="003265D9">
        <w:rPr>
          <w:rFonts w:ascii="Arial Narrow" w:hAnsi="Arial Narrow"/>
          <w:sz w:val="20"/>
          <w:szCs w:val="20"/>
        </w:rPr>
        <w:t xml:space="preserve"> </w:t>
      </w:r>
    </w:p>
    <w:p w:rsidR="002C4B1C" w:rsidRPr="003265D9" w:rsidRDefault="00A91386" w:rsidP="00236B33">
      <w:pPr>
        <w:pStyle w:val="ListParagraph"/>
        <w:numPr>
          <w:ilvl w:val="0"/>
          <w:numId w:val="44"/>
        </w:numPr>
        <w:tabs>
          <w:tab w:val="left" w:pos="900"/>
        </w:tabs>
        <w:kinsoku w:val="0"/>
        <w:overflowPunct w:val="0"/>
        <w:autoSpaceDE w:val="0"/>
        <w:autoSpaceDN w:val="0"/>
        <w:spacing w:before="120"/>
        <w:ind w:left="907"/>
        <w:jc w:val="both"/>
        <w:rPr>
          <w:rFonts w:ascii="Arial Narrow" w:hAnsi="Arial Narrow"/>
          <w:sz w:val="20"/>
          <w:szCs w:val="20"/>
        </w:rPr>
      </w:pPr>
      <w:r w:rsidRPr="003265D9">
        <w:rPr>
          <w:rFonts w:ascii="Arial Narrow" w:hAnsi="Arial Narrow"/>
          <w:sz w:val="20"/>
          <w:szCs w:val="20"/>
        </w:rPr>
        <w:t>T</w:t>
      </w:r>
      <w:r w:rsidR="002C4B1C" w:rsidRPr="003265D9">
        <w:rPr>
          <w:rFonts w:ascii="Arial Narrow" w:hAnsi="Arial Narrow"/>
          <w:sz w:val="20"/>
          <w:szCs w:val="20"/>
        </w:rPr>
        <w:t>he geographi</w:t>
      </w:r>
      <w:r w:rsidR="00FA165F" w:rsidRPr="003265D9">
        <w:rPr>
          <w:rFonts w:ascii="Arial Narrow" w:hAnsi="Arial Narrow"/>
          <w:sz w:val="20"/>
          <w:szCs w:val="20"/>
        </w:rPr>
        <w:t>cal</w:t>
      </w:r>
      <w:r w:rsidR="0066423D" w:rsidRPr="003265D9">
        <w:rPr>
          <w:rFonts w:ascii="Arial Narrow" w:hAnsi="Arial Narrow"/>
          <w:sz w:val="20"/>
          <w:szCs w:val="20"/>
        </w:rPr>
        <w:t xml:space="preserve"> </w:t>
      </w:r>
      <w:r w:rsidR="004303CE" w:rsidRPr="003265D9">
        <w:rPr>
          <w:rFonts w:ascii="Arial Narrow" w:hAnsi="Arial Narrow"/>
          <w:sz w:val="20"/>
          <w:szCs w:val="20"/>
        </w:rPr>
        <w:t>region</w:t>
      </w:r>
      <w:r w:rsidR="00291405" w:rsidRPr="003265D9">
        <w:rPr>
          <w:rFonts w:ascii="Arial Narrow" w:hAnsi="Arial Narrow"/>
          <w:sz w:val="20"/>
          <w:szCs w:val="20"/>
        </w:rPr>
        <w:t xml:space="preserve"> (service area)</w:t>
      </w:r>
      <w:r w:rsidR="004303CE" w:rsidRPr="003265D9">
        <w:rPr>
          <w:rFonts w:ascii="Arial Narrow" w:hAnsi="Arial Narrow"/>
          <w:sz w:val="20"/>
          <w:szCs w:val="20"/>
        </w:rPr>
        <w:t xml:space="preserve"> </w:t>
      </w:r>
      <w:r w:rsidR="0066423D" w:rsidRPr="003265D9">
        <w:rPr>
          <w:rFonts w:ascii="Arial Narrow" w:hAnsi="Arial Narrow"/>
          <w:sz w:val="20"/>
          <w:szCs w:val="20"/>
        </w:rPr>
        <w:t>you propose to serve</w:t>
      </w:r>
      <w:r w:rsidR="00E53431" w:rsidRPr="003265D9">
        <w:rPr>
          <w:rFonts w:ascii="Arial Narrow" w:hAnsi="Arial Narrow"/>
          <w:sz w:val="20"/>
          <w:szCs w:val="20"/>
        </w:rPr>
        <w:t xml:space="preserve"> (</w:t>
      </w:r>
      <w:r w:rsidR="00291405" w:rsidRPr="003265D9">
        <w:rPr>
          <w:rFonts w:ascii="Arial Narrow" w:hAnsi="Arial Narrow"/>
          <w:sz w:val="20"/>
          <w:szCs w:val="20"/>
        </w:rPr>
        <w:t>s</w:t>
      </w:r>
      <w:r w:rsidR="00E53431" w:rsidRPr="003265D9">
        <w:rPr>
          <w:rFonts w:ascii="Arial Narrow" w:hAnsi="Arial Narrow"/>
          <w:sz w:val="20"/>
          <w:szCs w:val="20"/>
        </w:rPr>
        <w:t>pecify by county or zip code</w:t>
      </w:r>
      <w:r w:rsidR="0016545A" w:rsidRPr="003265D9">
        <w:rPr>
          <w:rFonts w:ascii="Arial Narrow" w:hAnsi="Arial Narrow"/>
          <w:sz w:val="20"/>
          <w:szCs w:val="20"/>
        </w:rPr>
        <w:t>s</w:t>
      </w:r>
      <w:r w:rsidR="00E53431" w:rsidRPr="003265D9">
        <w:rPr>
          <w:rFonts w:ascii="Arial Narrow" w:hAnsi="Arial Narrow"/>
          <w:sz w:val="20"/>
          <w:szCs w:val="20"/>
        </w:rPr>
        <w:t>)</w:t>
      </w:r>
      <w:r w:rsidR="004303CE" w:rsidRPr="003265D9">
        <w:rPr>
          <w:rFonts w:ascii="Arial Narrow" w:hAnsi="Arial Narrow"/>
          <w:sz w:val="20"/>
          <w:szCs w:val="20"/>
        </w:rPr>
        <w:t xml:space="preserve"> and provide a map of the region</w:t>
      </w:r>
      <w:r w:rsidR="00D95E5D" w:rsidRPr="003265D9">
        <w:rPr>
          <w:rFonts w:ascii="Arial Narrow" w:hAnsi="Arial Narrow"/>
          <w:sz w:val="20"/>
          <w:szCs w:val="20"/>
        </w:rPr>
        <w:t xml:space="preserve">.  Include a justification for </w:t>
      </w:r>
      <w:r w:rsidR="001D0534" w:rsidRPr="003265D9">
        <w:rPr>
          <w:rFonts w:ascii="Arial Narrow" w:hAnsi="Arial Narrow"/>
          <w:sz w:val="20"/>
          <w:szCs w:val="20"/>
        </w:rPr>
        <w:t xml:space="preserve">your </w:t>
      </w:r>
      <w:r w:rsidR="00291405" w:rsidRPr="003265D9">
        <w:rPr>
          <w:rFonts w:ascii="Arial Narrow" w:hAnsi="Arial Narrow"/>
          <w:sz w:val="20"/>
          <w:szCs w:val="20"/>
        </w:rPr>
        <w:t>s</w:t>
      </w:r>
      <w:r w:rsidR="001D0534" w:rsidRPr="003265D9">
        <w:rPr>
          <w:rFonts w:ascii="Arial Narrow" w:hAnsi="Arial Narrow"/>
          <w:sz w:val="20"/>
          <w:szCs w:val="20"/>
        </w:rPr>
        <w:t xml:space="preserve">ervice </w:t>
      </w:r>
      <w:r w:rsidR="00291405" w:rsidRPr="003265D9">
        <w:rPr>
          <w:rFonts w:ascii="Arial Narrow" w:hAnsi="Arial Narrow"/>
          <w:sz w:val="20"/>
          <w:szCs w:val="20"/>
        </w:rPr>
        <w:t>a</w:t>
      </w:r>
      <w:r w:rsidR="001D0534" w:rsidRPr="003265D9">
        <w:rPr>
          <w:rFonts w:ascii="Arial Narrow" w:hAnsi="Arial Narrow"/>
          <w:sz w:val="20"/>
          <w:szCs w:val="20"/>
        </w:rPr>
        <w:t>rea</w:t>
      </w:r>
      <w:r w:rsidR="00D95E5D" w:rsidRPr="003265D9">
        <w:rPr>
          <w:rFonts w:ascii="Arial Narrow" w:hAnsi="Arial Narrow"/>
          <w:sz w:val="20"/>
          <w:szCs w:val="20"/>
        </w:rPr>
        <w:t xml:space="preserve"> if counties and/or zip codes are non-contiguous</w:t>
      </w:r>
      <w:r w:rsidR="0066423D" w:rsidRPr="003265D9">
        <w:rPr>
          <w:rFonts w:ascii="Arial Narrow" w:hAnsi="Arial Narrow"/>
          <w:sz w:val="20"/>
          <w:szCs w:val="20"/>
        </w:rPr>
        <w:t xml:space="preserve">; </w:t>
      </w:r>
    </w:p>
    <w:p w:rsidR="00A40DED" w:rsidRPr="003265D9" w:rsidRDefault="009527B0" w:rsidP="00236B33">
      <w:pPr>
        <w:pStyle w:val="ListParagraph"/>
        <w:numPr>
          <w:ilvl w:val="0"/>
          <w:numId w:val="44"/>
        </w:numPr>
        <w:tabs>
          <w:tab w:val="left" w:pos="900"/>
        </w:tabs>
        <w:kinsoku w:val="0"/>
        <w:overflowPunct w:val="0"/>
        <w:autoSpaceDE w:val="0"/>
        <w:autoSpaceDN w:val="0"/>
        <w:spacing w:before="120"/>
        <w:ind w:left="907"/>
        <w:jc w:val="both"/>
        <w:rPr>
          <w:rFonts w:ascii="Arial Narrow" w:hAnsi="Arial Narrow"/>
          <w:sz w:val="20"/>
          <w:szCs w:val="20"/>
        </w:rPr>
      </w:pPr>
      <w:r w:rsidRPr="003265D9">
        <w:rPr>
          <w:rFonts w:ascii="Arial Narrow" w:hAnsi="Arial Narrow"/>
          <w:sz w:val="20"/>
          <w:szCs w:val="20"/>
        </w:rPr>
        <w:t xml:space="preserve">The name </w:t>
      </w:r>
      <w:r w:rsidR="00C2217D" w:rsidRPr="003265D9">
        <w:rPr>
          <w:rFonts w:ascii="Arial Narrow" w:hAnsi="Arial Narrow"/>
          <w:sz w:val="20"/>
          <w:szCs w:val="20"/>
        </w:rPr>
        <w:t xml:space="preserve">and pertinent contact information </w:t>
      </w:r>
      <w:r w:rsidRPr="003265D9">
        <w:rPr>
          <w:rFonts w:ascii="Arial Narrow" w:hAnsi="Arial Narrow"/>
          <w:sz w:val="20"/>
          <w:szCs w:val="20"/>
        </w:rPr>
        <w:t>of the lead entit</w:t>
      </w:r>
      <w:r w:rsidR="00C2217D" w:rsidRPr="003265D9">
        <w:rPr>
          <w:rFonts w:ascii="Arial Narrow" w:hAnsi="Arial Narrow"/>
          <w:sz w:val="20"/>
          <w:szCs w:val="20"/>
        </w:rPr>
        <w:t>y’s</w:t>
      </w:r>
      <w:r w:rsidR="0066423D" w:rsidRPr="003265D9">
        <w:rPr>
          <w:rFonts w:ascii="Arial Narrow" w:hAnsi="Arial Narrow"/>
          <w:sz w:val="20"/>
          <w:szCs w:val="20"/>
        </w:rPr>
        <w:t xml:space="preserve"> primary contact; and</w:t>
      </w:r>
    </w:p>
    <w:p w:rsidR="0066423D" w:rsidRPr="003265D9" w:rsidRDefault="0066423D" w:rsidP="00236B33">
      <w:pPr>
        <w:pStyle w:val="ListParagraph"/>
        <w:numPr>
          <w:ilvl w:val="0"/>
          <w:numId w:val="44"/>
        </w:numPr>
        <w:tabs>
          <w:tab w:val="left" w:pos="900"/>
        </w:tabs>
        <w:kinsoku w:val="0"/>
        <w:overflowPunct w:val="0"/>
        <w:autoSpaceDE w:val="0"/>
        <w:autoSpaceDN w:val="0"/>
        <w:spacing w:before="120"/>
        <w:ind w:left="907"/>
        <w:jc w:val="both"/>
        <w:rPr>
          <w:rFonts w:ascii="Arial Narrow" w:hAnsi="Arial Narrow"/>
          <w:sz w:val="20"/>
          <w:szCs w:val="20"/>
        </w:rPr>
      </w:pPr>
      <w:r w:rsidRPr="003265D9">
        <w:rPr>
          <w:rFonts w:ascii="Arial Narrow" w:hAnsi="Arial Narrow"/>
          <w:sz w:val="20"/>
          <w:szCs w:val="20"/>
        </w:rPr>
        <w:t>Any other relevant information.</w:t>
      </w:r>
    </w:p>
    <w:p w:rsidR="00EC7B51" w:rsidRPr="003265D9" w:rsidRDefault="008567A6">
      <w:pPr>
        <w:tabs>
          <w:tab w:val="left" w:pos="720"/>
        </w:tabs>
        <w:kinsoku w:val="0"/>
        <w:overflowPunct w:val="0"/>
        <w:autoSpaceDE w:val="0"/>
        <w:autoSpaceDN w:val="0"/>
        <w:jc w:val="both"/>
        <w:rPr>
          <w:b/>
          <w:sz w:val="20"/>
          <w:szCs w:val="20"/>
        </w:rPr>
      </w:pPr>
      <w:r w:rsidRPr="003265D9">
        <w:rPr>
          <w:b/>
          <w:sz w:val="20"/>
          <w:szCs w:val="20"/>
        </w:rPr>
        <w:tab/>
      </w:r>
      <w:r w:rsidRPr="003265D9">
        <w:rPr>
          <w:b/>
          <w:sz w:val="20"/>
          <w:szCs w:val="20"/>
        </w:rPr>
        <w:tab/>
      </w:r>
      <w:r w:rsidRPr="003265D9">
        <w:rPr>
          <w:b/>
          <w:sz w:val="20"/>
          <w:szCs w:val="20"/>
        </w:rPr>
        <w:tab/>
      </w:r>
    </w:p>
    <w:p w:rsidR="00EC7B51" w:rsidRPr="003265D9" w:rsidRDefault="00344271" w:rsidP="006206DA">
      <w:pPr>
        <w:pStyle w:val="ListParagraph"/>
        <w:numPr>
          <w:ilvl w:val="1"/>
          <w:numId w:val="8"/>
        </w:numPr>
        <w:tabs>
          <w:tab w:val="clear" w:pos="1800"/>
          <w:tab w:val="left" w:pos="1260"/>
        </w:tabs>
        <w:kinsoku w:val="0"/>
        <w:overflowPunct w:val="0"/>
        <w:autoSpaceDE w:val="0"/>
        <w:autoSpaceDN w:val="0"/>
        <w:ind w:left="1260"/>
        <w:contextualSpacing/>
        <w:jc w:val="both"/>
        <w:rPr>
          <w:rFonts w:ascii="Arial Narrow" w:hAnsi="Arial Narrow"/>
          <w:b/>
          <w:sz w:val="20"/>
          <w:szCs w:val="20"/>
        </w:rPr>
      </w:pPr>
      <w:r w:rsidRPr="003265D9">
        <w:rPr>
          <w:rFonts w:ascii="Arial Narrow" w:hAnsi="Arial Narrow"/>
          <w:b/>
          <w:sz w:val="20"/>
          <w:szCs w:val="20"/>
        </w:rPr>
        <w:t>Organization/Governance</w:t>
      </w:r>
      <w:r w:rsidR="002C4B1C" w:rsidRPr="003265D9">
        <w:rPr>
          <w:rFonts w:ascii="Arial Narrow" w:hAnsi="Arial Narrow"/>
          <w:b/>
          <w:sz w:val="20"/>
          <w:szCs w:val="20"/>
        </w:rPr>
        <w:t xml:space="preserve"> </w:t>
      </w:r>
    </w:p>
    <w:p w:rsidR="00EC7B51" w:rsidRPr="003265D9" w:rsidRDefault="00EC7B51" w:rsidP="00344271">
      <w:pPr>
        <w:tabs>
          <w:tab w:val="left" w:pos="720"/>
          <w:tab w:val="left" w:pos="1980"/>
        </w:tabs>
        <w:kinsoku w:val="0"/>
        <w:overflowPunct w:val="0"/>
        <w:autoSpaceDE w:val="0"/>
        <w:autoSpaceDN w:val="0"/>
        <w:contextualSpacing/>
        <w:jc w:val="both"/>
        <w:rPr>
          <w:b/>
          <w:sz w:val="20"/>
          <w:szCs w:val="20"/>
        </w:rPr>
      </w:pPr>
    </w:p>
    <w:p w:rsidR="00F57900" w:rsidRPr="003265D9" w:rsidRDefault="007E6C21" w:rsidP="006206DA">
      <w:pPr>
        <w:pStyle w:val="ListParagraph"/>
        <w:numPr>
          <w:ilvl w:val="2"/>
          <w:numId w:val="11"/>
        </w:numPr>
        <w:tabs>
          <w:tab w:val="clear" w:pos="2347"/>
          <w:tab w:val="left" w:pos="720"/>
          <w:tab w:val="num" w:pos="1980"/>
        </w:tabs>
        <w:kinsoku w:val="0"/>
        <w:overflowPunct w:val="0"/>
        <w:autoSpaceDE w:val="0"/>
        <w:autoSpaceDN w:val="0"/>
        <w:ind w:left="1980"/>
        <w:contextualSpacing/>
        <w:jc w:val="both"/>
        <w:rPr>
          <w:rFonts w:ascii="Arial Narrow" w:hAnsi="Arial Narrow"/>
          <w:sz w:val="20"/>
          <w:szCs w:val="20"/>
        </w:rPr>
      </w:pPr>
      <w:r w:rsidRPr="003265D9">
        <w:rPr>
          <w:rFonts w:ascii="Arial Narrow" w:hAnsi="Arial Narrow"/>
          <w:sz w:val="20"/>
          <w:szCs w:val="20"/>
        </w:rPr>
        <w:t xml:space="preserve">Who are the </w:t>
      </w:r>
      <w:r w:rsidR="00CA5087" w:rsidRPr="003265D9">
        <w:rPr>
          <w:rFonts w:ascii="Arial Narrow" w:hAnsi="Arial Narrow"/>
          <w:sz w:val="20"/>
          <w:szCs w:val="20"/>
        </w:rPr>
        <w:t xml:space="preserve">primary </w:t>
      </w:r>
      <w:r w:rsidR="00152F40" w:rsidRPr="003265D9">
        <w:rPr>
          <w:rFonts w:ascii="Arial Narrow" w:hAnsi="Arial Narrow"/>
          <w:sz w:val="20"/>
          <w:szCs w:val="20"/>
        </w:rPr>
        <w:t xml:space="preserve">members </w:t>
      </w:r>
      <w:r w:rsidR="0081036E" w:rsidRPr="003265D9">
        <w:rPr>
          <w:rFonts w:ascii="Arial Narrow" w:hAnsi="Arial Narrow"/>
          <w:sz w:val="20"/>
          <w:szCs w:val="20"/>
        </w:rPr>
        <w:t xml:space="preserve">(must minimally </w:t>
      </w:r>
      <w:r w:rsidR="00703A8F" w:rsidRPr="003265D9">
        <w:rPr>
          <w:rFonts w:ascii="Arial Narrow" w:hAnsi="Arial Narrow"/>
          <w:sz w:val="20"/>
          <w:szCs w:val="20"/>
        </w:rPr>
        <w:t>includ</w:t>
      </w:r>
      <w:r w:rsidR="0081036E" w:rsidRPr="003265D9">
        <w:rPr>
          <w:rFonts w:ascii="Arial Narrow" w:hAnsi="Arial Narrow"/>
          <w:sz w:val="20"/>
          <w:szCs w:val="20"/>
        </w:rPr>
        <w:t>e</w:t>
      </w:r>
      <w:r w:rsidR="00207215" w:rsidRPr="003265D9">
        <w:rPr>
          <w:rFonts w:ascii="Arial Narrow" w:hAnsi="Arial Narrow"/>
          <w:sz w:val="20"/>
          <w:szCs w:val="20"/>
        </w:rPr>
        <w:t xml:space="preserve"> </w:t>
      </w:r>
      <w:r w:rsidR="00CA5087" w:rsidRPr="003265D9">
        <w:rPr>
          <w:rFonts w:ascii="Arial Narrow" w:hAnsi="Arial Narrow"/>
          <w:sz w:val="20"/>
          <w:szCs w:val="20"/>
        </w:rPr>
        <w:t>primary care, specialty care, hospitals</w:t>
      </w:r>
      <w:r w:rsidR="0079356F" w:rsidRPr="003265D9">
        <w:rPr>
          <w:rFonts w:ascii="Arial Narrow" w:hAnsi="Arial Narrow"/>
          <w:sz w:val="20"/>
          <w:szCs w:val="20"/>
        </w:rPr>
        <w:t xml:space="preserve"> and </w:t>
      </w:r>
      <w:r w:rsidR="00152F40" w:rsidRPr="003265D9">
        <w:rPr>
          <w:rFonts w:ascii="Arial Narrow" w:hAnsi="Arial Narrow"/>
          <w:sz w:val="20"/>
          <w:szCs w:val="20"/>
        </w:rPr>
        <w:t>B</w:t>
      </w:r>
      <w:r w:rsidR="00CA5087" w:rsidRPr="003265D9">
        <w:rPr>
          <w:rFonts w:ascii="Arial Narrow" w:hAnsi="Arial Narrow"/>
          <w:sz w:val="20"/>
          <w:szCs w:val="20"/>
        </w:rPr>
        <w:t xml:space="preserve">ehavioral </w:t>
      </w:r>
      <w:r w:rsidR="00152F40" w:rsidRPr="003265D9">
        <w:rPr>
          <w:rFonts w:ascii="Arial Narrow" w:hAnsi="Arial Narrow"/>
          <w:sz w:val="20"/>
          <w:szCs w:val="20"/>
        </w:rPr>
        <w:t>H</w:t>
      </w:r>
      <w:r w:rsidR="00CA5087" w:rsidRPr="003265D9">
        <w:rPr>
          <w:rFonts w:ascii="Arial Narrow" w:hAnsi="Arial Narrow"/>
          <w:sz w:val="20"/>
          <w:szCs w:val="20"/>
        </w:rPr>
        <w:t>ealthcare,</w:t>
      </w:r>
      <w:r w:rsidR="0081036E" w:rsidRPr="003265D9">
        <w:rPr>
          <w:rFonts w:ascii="Arial Narrow" w:hAnsi="Arial Narrow"/>
          <w:sz w:val="20"/>
          <w:szCs w:val="20"/>
        </w:rPr>
        <w:t>)</w:t>
      </w:r>
      <w:r w:rsidR="00CA5087" w:rsidRPr="003265D9">
        <w:rPr>
          <w:rFonts w:ascii="Arial Narrow" w:hAnsi="Arial Narrow"/>
          <w:sz w:val="20"/>
          <w:szCs w:val="20"/>
        </w:rPr>
        <w:t xml:space="preserve"> that form the A</w:t>
      </w:r>
      <w:r w:rsidR="00F00CAF" w:rsidRPr="003265D9">
        <w:rPr>
          <w:rFonts w:ascii="Arial Narrow" w:hAnsi="Arial Narrow"/>
          <w:sz w:val="20"/>
          <w:szCs w:val="20"/>
        </w:rPr>
        <w:t>CE</w:t>
      </w:r>
      <w:r w:rsidRPr="003265D9">
        <w:rPr>
          <w:rFonts w:ascii="Arial Narrow" w:hAnsi="Arial Narrow"/>
          <w:sz w:val="20"/>
          <w:szCs w:val="20"/>
        </w:rPr>
        <w:t xml:space="preserve">? </w:t>
      </w:r>
      <w:r w:rsidR="00B32889" w:rsidRPr="003265D9">
        <w:rPr>
          <w:rFonts w:ascii="Arial Narrow" w:hAnsi="Arial Narrow"/>
          <w:sz w:val="20"/>
          <w:szCs w:val="20"/>
        </w:rPr>
        <w:t xml:space="preserve"> </w:t>
      </w:r>
      <w:r w:rsidR="009E20B0" w:rsidRPr="003265D9">
        <w:rPr>
          <w:rFonts w:ascii="Arial Narrow" w:hAnsi="Arial Narrow"/>
          <w:sz w:val="20"/>
          <w:szCs w:val="20"/>
        </w:rPr>
        <w:t xml:space="preserve">List names, titles, and employer of the primary </w:t>
      </w:r>
      <w:r w:rsidR="00152F40" w:rsidRPr="003265D9">
        <w:rPr>
          <w:rFonts w:ascii="Arial Narrow" w:hAnsi="Arial Narrow"/>
          <w:sz w:val="20"/>
          <w:szCs w:val="20"/>
        </w:rPr>
        <w:t>members</w:t>
      </w:r>
      <w:r w:rsidR="009E20B0" w:rsidRPr="003265D9">
        <w:rPr>
          <w:rFonts w:ascii="Arial Narrow" w:hAnsi="Arial Narrow"/>
          <w:sz w:val="20"/>
          <w:szCs w:val="20"/>
        </w:rPr>
        <w:t xml:space="preserve">.  </w:t>
      </w:r>
      <w:r w:rsidR="00B32889" w:rsidRPr="003265D9">
        <w:rPr>
          <w:rFonts w:ascii="Arial Narrow" w:hAnsi="Arial Narrow"/>
          <w:sz w:val="20"/>
          <w:szCs w:val="20"/>
        </w:rPr>
        <w:t>Give the background of the key leaders of the ACE, the role each will play, and the vision each bring to your Proposal.</w:t>
      </w:r>
    </w:p>
    <w:p w:rsidR="00CA5087" w:rsidRPr="003265D9" w:rsidRDefault="00CA5087" w:rsidP="00CA5087">
      <w:pPr>
        <w:pStyle w:val="ListParagraph"/>
        <w:tabs>
          <w:tab w:val="left" w:pos="720"/>
          <w:tab w:val="left" w:pos="1980"/>
        </w:tabs>
        <w:kinsoku w:val="0"/>
        <w:overflowPunct w:val="0"/>
        <w:autoSpaceDE w:val="0"/>
        <w:autoSpaceDN w:val="0"/>
        <w:ind w:left="1980"/>
        <w:contextualSpacing/>
        <w:jc w:val="both"/>
        <w:rPr>
          <w:b/>
          <w:sz w:val="20"/>
          <w:szCs w:val="20"/>
        </w:rPr>
      </w:pPr>
    </w:p>
    <w:p w:rsidR="00F57900" w:rsidRPr="003265D9" w:rsidRDefault="00F57900" w:rsidP="00236B33">
      <w:pPr>
        <w:pStyle w:val="ListParagraph"/>
        <w:numPr>
          <w:ilvl w:val="2"/>
          <w:numId w:val="43"/>
        </w:numPr>
        <w:tabs>
          <w:tab w:val="left" w:pos="720"/>
        </w:tabs>
        <w:kinsoku w:val="0"/>
        <w:overflowPunct w:val="0"/>
        <w:autoSpaceDE w:val="0"/>
        <w:autoSpaceDN w:val="0"/>
        <w:ind w:hanging="900"/>
        <w:contextualSpacing/>
        <w:jc w:val="both"/>
        <w:rPr>
          <w:rFonts w:ascii="Arial Narrow" w:hAnsi="Arial Narrow"/>
          <w:b/>
          <w:sz w:val="20"/>
          <w:szCs w:val="20"/>
        </w:rPr>
      </w:pPr>
      <w:r w:rsidRPr="003265D9">
        <w:rPr>
          <w:rFonts w:ascii="Arial Narrow" w:hAnsi="Arial Narrow"/>
          <w:sz w:val="20"/>
          <w:szCs w:val="20"/>
        </w:rPr>
        <w:t xml:space="preserve">Who is the lead entity </w:t>
      </w:r>
      <w:r w:rsidR="0016545A" w:rsidRPr="003265D9">
        <w:rPr>
          <w:rFonts w:ascii="Arial Narrow" w:hAnsi="Arial Narrow"/>
          <w:sz w:val="20"/>
          <w:szCs w:val="20"/>
        </w:rPr>
        <w:t xml:space="preserve">that would be </w:t>
      </w:r>
      <w:r w:rsidRPr="003265D9">
        <w:rPr>
          <w:rFonts w:ascii="Arial Narrow" w:hAnsi="Arial Narrow"/>
          <w:sz w:val="20"/>
          <w:szCs w:val="20"/>
        </w:rPr>
        <w:t>contracting with the State?</w:t>
      </w:r>
    </w:p>
    <w:p w:rsidR="00616626" w:rsidRPr="003265D9" w:rsidRDefault="00616626" w:rsidP="00616626">
      <w:pPr>
        <w:pStyle w:val="ListParagraph"/>
        <w:tabs>
          <w:tab w:val="left" w:pos="720"/>
        </w:tabs>
        <w:kinsoku w:val="0"/>
        <w:overflowPunct w:val="0"/>
        <w:autoSpaceDE w:val="0"/>
        <w:autoSpaceDN w:val="0"/>
        <w:ind w:left="2880"/>
        <w:contextualSpacing/>
        <w:jc w:val="both"/>
        <w:rPr>
          <w:rFonts w:ascii="Arial Narrow" w:hAnsi="Arial Narrow"/>
          <w:b/>
          <w:sz w:val="20"/>
          <w:szCs w:val="20"/>
        </w:rPr>
      </w:pPr>
    </w:p>
    <w:p w:rsidR="00F6628C" w:rsidRPr="003265D9" w:rsidRDefault="00322F82" w:rsidP="00236B33">
      <w:pPr>
        <w:pStyle w:val="ListParagraph"/>
        <w:numPr>
          <w:ilvl w:val="4"/>
          <w:numId w:val="67"/>
        </w:numPr>
        <w:tabs>
          <w:tab w:val="left" w:pos="288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sz w:val="20"/>
          <w:szCs w:val="20"/>
        </w:rPr>
        <w:t xml:space="preserve">What experience do the primary </w:t>
      </w:r>
      <w:r w:rsidR="00152F40" w:rsidRPr="003265D9">
        <w:rPr>
          <w:rFonts w:ascii="Arial Narrow" w:hAnsi="Arial Narrow"/>
          <w:sz w:val="20"/>
          <w:szCs w:val="20"/>
        </w:rPr>
        <w:t xml:space="preserve">members </w:t>
      </w:r>
      <w:r w:rsidRPr="003265D9">
        <w:rPr>
          <w:rFonts w:ascii="Arial Narrow" w:hAnsi="Arial Narrow"/>
          <w:sz w:val="20"/>
          <w:szCs w:val="20"/>
        </w:rPr>
        <w:t>have in working together to deliver healthcare?  Outline the experience here with respect to what care, for what populations, for how long, and for how many people.</w:t>
      </w:r>
    </w:p>
    <w:p w:rsidR="001E33A2" w:rsidRPr="003265D9" w:rsidRDefault="001E33A2" w:rsidP="00ED7B73">
      <w:pPr>
        <w:pStyle w:val="ListParagraph"/>
        <w:tabs>
          <w:tab w:val="left" w:pos="2880"/>
        </w:tabs>
        <w:kinsoku w:val="0"/>
        <w:overflowPunct w:val="0"/>
        <w:autoSpaceDE w:val="0"/>
        <w:autoSpaceDN w:val="0"/>
        <w:ind w:left="2880"/>
        <w:contextualSpacing/>
        <w:jc w:val="both"/>
        <w:rPr>
          <w:rFonts w:ascii="Arial Narrow" w:hAnsi="Arial Narrow"/>
          <w:b/>
          <w:sz w:val="20"/>
          <w:szCs w:val="20"/>
        </w:rPr>
      </w:pPr>
    </w:p>
    <w:p w:rsidR="00322F82" w:rsidRPr="003265D9" w:rsidRDefault="00F6628C" w:rsidP="00236B33">
      <w:pPr>
        <w:pStyle w:val="ListParagraph"/>
        <w:numPr>
          <w:ilvl w:val="4"/>
          <w:numId w:val="67"/>
        </w:numPr>
        <w:tabs>
          <w:tab w:val="left" w:pos="288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sz w:val="20"/>
          <w:szCs w:val="20"/>
        </w:rPr>
        <w:t>What experience do the primary members</w:t>
      </w:r>
      <w:r w:rsidR="001B38B5" w:rsidRPr="003265D9">
        <w:rPr>
          <w:rFonts w:ascii="Arial Narrow" w:hAnsi="Arial Narrow"/>
          <w:sz w:val="20"/>
          <w:szCs w:val="20"/>
        </w:rPr>
        <w:t xml:space="preserve"> have taking risk to manage the </w:t>
      </w:r>
      <w:r w:rsidRPr="003265D9">
        <w:rPr>
          <w:rFonts w:ascii="Arial Narrow" w:hAnsi="Arial Narrow"/>
          <w:sz w:val="20"/>
          <w:szCs w:val="20"/>
        </w:rPr>
        <w:t xml:space="preserve">care </w:t>
      </w:r>
      <w:r w:rsidR="001B38B5" w:rsidRPr="003265D9">
        <w:rPr>
          <w:rFonts w:ascii="Arial Narrow" w:hAnsi="Arial Narrow"/>
          <w:sz w:val="20"/>
          <w:szCs w:val="20"/>
        </w:rPr>
        <w:t xml:space="preserve">of a population </w:t>
      </w:r>
      <w:r w:rsidRPr="003265D9">
        <w:rPr>
          <w:rFonts w:ascii="Arial Narrow" w:hAnsi="Arial Narrow"/>
          <w:sz w:val="20"/>
          <w:szCs w:val="20"/>
        </w:rPr>
        <w:t xml:space="preserve">for any other payor (e.g. Medicare Accountable Care Organizations)? </w:t>
      </w:r>
      <w:r w:rsidR="00322F82" w:rsidRPr="003265D9">
        <w:rPr>
          <w:rFonts w:ascii="Arial Narrow" w:hAnsi="Arial Narrow"/>
          <w:sz w:val="20"/>
          <w:szCs w:val="20"/>
        </w:rPr>
        <w:t xml:space="preserve">  </w:t>
      </w:r>
    </w:p>
    <w:p w:rsidR="00F7458A" w:rsidRPr="003265D9" w:rsidRDefault="00F7458A" w:rsidP="00F7458A">
      <w:pPr>
        <w:tabs>
          <w:tab w:val="left" w:pos="720"/>
          <w:tab w:val="left" w:pos="1980"/>
        </w:tabs>
        <w:kinsoku w:val="0"/>
        <w:overflowPunct w:val="0"/>
        <w:autoSpaceDE w:val="0"/>
        <w:autoSpaceDN w:val="0"/>
        <w:contextualSpacing/>
        <w:jc w:val="both"/>
        <w:rPr>
          <w:b/>
          <w:sz w:val="20"/>
          <w:szCs w:val="20"/>
        </w:rPr>
      </w:pPr>
    </w:p>
    <w:p w:rsidR="00B32889" w:rsidRPr="003265D9" w:rsidRDefault="007E6C21" w:rsidP="006206DA">
      <w:pPr>
        <w:pStyle w:val="ListParagraph"/>
        <w:numPr>
          <w:ilvl w:val="2"/>
          <w:numId w:val="11"/>
        </w:numPr>
        <w:tabs>
          <w:tab w:val="clear" w:pos="2347"/>
          <w:tab w:val="left" w:pos="720"/>
          <w:tab w:val="left"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sz w:val="20"/>
          <w:szCs w:val="20"/>
        </w:rPr>
        <w:t xml:space="preserve">Describe the </w:t>
      </w:r>
      <w:r w:rsidR="00C8099F" w:rsidRPr="003265D9">
        <w:rPr>
          <w:rFonts w:ascii="Arial Narrow" w:hAnsi="Arial Narrow"/>
          <w:sz w:val="20"/>
          <w:szCs w:val="20"/>
        </w:rPr>
        <w:t xml:space="preserve">governance </w:t>
      </w:r>
      <w:r w:rsidR="00B32889" w:rsidRPr="003265D9">
        <w:rPr>
          <w:rFonts w:ascii="Arial Narrow" w:hAnsi="Arial Narrow"/>
          <w:sz w:val="20"/>
          <w:szCs w:val="20"/>
        </w:rPr>
        <w:t>structure of the A</w:t>
      </w:r>
      <w:r w:rsidRPr="003265D9">
        <w:rPr>
          <w:rFonts w:ascii="Arial Narrow" w:hAnsi="Arial Narrow"/>
          <w:sz w:val="20"/>
          <w:szCs w:val="20"/>
        </w:rPr>
        <w:t>CE</w:t>
      </w:r>
      <w:r w:rsidR="00B32889" w:rsidRPr="003265D9">
        <w:rPr>
          <w:rFonts w:ascii="Arial Narrow" w:hAnsi="Arial Narrow"/>
          <w:sz w:val="20"/>
          <w:szCs w:val="20"/>
        </w:rPr>
        <w:t xml:space="preserve"> including</w:t>
      </w:r>
      <w:r w:rsidR="00E85396" w:rsidRPr="003265D9">
        <w:rPr>
          <w:rFonts w:ascii="Arial Narrow" w:hAnsi="Arial Narrow"/>
          <w:sz w:val="20"/>
          <w:szCs w:val="20"/>
        </w:rPr>
        <w:t>:</w:t>
      </w:r>
    </w:p>
    <w:p w:rsidR="00616626" w:rsidRPr="003265D9" w:rsidRDefault="00616626" w:rsidP="00616626">
      <w:pPr>
        <w:pStyle w:val="ListParagraph"/>
        <w:tabs>
          <w:tab w:val="left" w:pos="720"/>
          <w:tab w:val="left" w:pos="1980"/>
        </w:tabs>
        <w:kinsoku w:val="0"/>
        <w:overflowPunct w:val="0"/>
        <w:autoSpaceDE w:val="0"/>
        <w:autoSpaceDN w:val="0"/>
        <w:ind w:left="2880"/>
        <w:contextualSpacing/>
        <w:jc w:val="both"/>
        <w:rPr>
          <w:rFonts w:ascii="Arial Narrow" w:hAnsi="Arial Narrow"/>
          <w:b/>
          <w:sz w:val="20"/>
          <w:szCs w:val="20"/>
        </w:rPr>
      </w:pPr>
    </w:p>
    <w:p w:rsidR="00616626" w:rsidRPr="003265D9" w:rsidRDefault="00616626" w:rsidP="00616626">
      <w:pPr>
        <w:pStyle w:val="ListParagraph"/>
        <w:numPr>
          <w:ilvl w:val="3"/>
          <w:numId w:val="11"/>
        </w:numPr>
        <w:tabs>
          <w:tab w:val="left" w:pos="720"/>
          <w:tab w:val="left" w:pos="1980"/>
        </w:tabs>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sz w:val="20"/>
          <w:szCs w:val="20"/>
        </w:rPr>
        <w:t>How it represents the major components of the health care delivery system</w:t>
      </w:r>
      <w:r w:rsidR="00800F18" w:rsidRPr="003265D9">
        <w:rPr>
          <w:rFonts w:ascii="Arial Narrow" w:hAnsi="Arial Narrow"/>
          <w:sz w:val="20"/>
          <w:szCs w:val="20"/>
        </w:rPr>
        <w:t xml:space="preserve"> and list names and titles and employer of governing board members</w:t>
      </w:r>
      <w:r w:rsidRPr="003265D9">
        <w:rPr>
          <w:rFonts w:ascii="Arial Narrow" w:hAnsi="Arial Narrow"/>
          <w:sz w:val="20"/>
          <w:szCs w:val="20"/>
        </w:rPr>
        <w:t>;</w:t>
      </w:r>
    </w:p>
    <w:p w:rsidR="00616626" w:rsidRPr="003265D9" w:rsidRDefault="00616626" w:rsidP="00616626">
      <w:pPr>
        <w:tabs>
          <w:tab w:val="left" w:pos="720"/>
          <w:tab w:val="left" w:pos="1980"/>
        </w:tabs>
        <w:kinsoku w:val="0"/>
        <w:overflowPunct w:val="0"/>
        <w:autoSpaceDE w:val="0"/>
        <w:autoSpaceDN w:val="0"/>
        <w:contextualSpacing/>
        <w:jc w:val="both"/>
        <w:rPr>
          <w:b/>
          <w:sz w:val="20"/>
          <w:szCs w:val="20"/>
        </w:rPr>
      </w:pPr>
    </w:p>
    <w:p w:rsidR="00616626" w:rsidRPr="003265D9" w:rsidRDefault="00616626" w:rsidP="00616626">
      <w:pPr>
        <w:tabs>
          <w:tab w:val="left" w:pos="720"/>
          <w:tab w:val="left" w:pos="1980"/>
        </w:tabs>
        <w:kinsoku w:val="0"/>
        <w:overflowPunct w:val="0"/>
        <w:autoSpaceDE w:val="0"/>
        <w:autoSpaceDN w:val="0"/>
        <w:ind w:left="2880" w:hanging="900"/>
        <w:contextualSpacing/>
        <w:jc w:val="both"/>
        <w:rPr>
          <w:sz w:val="20"/>
          <w:szCs w:val="20"/>
        </w:rPr>
      </w:pPr>
      <w:r w:rsidRPr="003265D9">
        <w:rPr>
          <w:b/>
          <w:sz w:val="20"/>
          <w:szCs w:val="20"/>
        </w:rPr>
        <w:t>3.2.1.2.2</w:t>
      </w:r>
      <w:r w:rsidRPr="003265D9">
        <w:rPr>
          <w:b/>
          <w:sz w:val="20"/>
          <w:szCs w:val="20"/>
        </w:rPr>
        <w:tab/>
      </w:r>
      <w:r w:rsidRPr="003265D9">
        <w:rPr>
          <w:sz w:val="20"/>
          <w:szCs w:val="20"/>
        </w:rPr>
        <w:t>How the governing body sets policy, establishes best practices, sets and monitors quality goals; and addresses deficiencies;</w:t>
      </w:r>
    </w:p>
    <w:p w:rsidR="00616626" w:rsidRPr="003265D9" w:rsidRDefault="00616626" w:rsidP="00616626">
      <w:pPr>
        <w:tabs>
          <w:tab w:val="left" w:pos="720"/>
          <w:tab w:val="left" w:pos="1980"/>
        </w:tabs>
        <w:kinsoku w:val="0"/>
        <w:overflowPunct w:val="0"/>
        <w:autoSpaceDE w:val="0"/>
        <w:autoSpaceDN w:val="0"/>
        <w:ind w:left="2880" w:hanging="900"/>
        <w:contextualSpacing/>
        <w:jc w:val="both"/>
        <w:rPr>
          <w:sz w:val="20"/>
          <w:szCs w:val="20"/>
        </w:rPr>
      </w:pPr>
    </w:p>
    <w:p w:rsidR="00616626" w:rsidRPr="003265D9" w:rsidRDefault="00616626" w:rsidP="00616626">
      <w:pPr>
        <w:tabs>
          <w:tab w:val="left" w:pos="720"/>
          <w:tab w:val="left" w:pos="1980"/>
        </w:tabs>
        <w:kinsoku w:val="0"/>
        <w:overflowPunct w:val="0"/>
        <w:autoSpaceDE w:val="0"/>
        <w:autoSpaceDN w:val="0"/>
        <w:ind w:left="2880" w:hanging="900"/>
        <w:contextualSpacing/>
        <w:jc w:val="both"/>
        <w:rPr>
          <w:sz w:val="20"/>
          <w:szCs w:val="20"/>
        </w:rPr>
      </w:pPr>
      <w:r w:rsidRPr="003265D9">
        <w:rPr>
          <w:b/>
          <w:sz w:val="20"/>
          <w:szCs w:val="20"/>
        </w:rPr>
        <w:t>3.2.1.2.3</w:t>
      </w:r>
      <w:r w:rsidRPr="003265D9">
        <w:rPr>
          <w:b/>
          <w:sz w:val="20"/>
          <w:szCs w:val="20"/>
        </w:rPr>
        <w:tab/>
      </w:r>
      <w:r w:rsidRPr="003265D9">
        <w:rPr>
          <w:sz w:val="20"/>
          <w:szCs w:val="20"/>
        </w:rPr>
        <w:t>Policies and mechanisms in place to share information</w:t>
      </w:r>
      <w:r w:rsidR="008A04AA" w:rsidRPr="003265D9">
        <w:rPr>
          <w:sz w:val="20"/>
          <w:szCs w:val="20"/>
        </w:rPr>
        <w:t>,</w:t>
      </w:r>
      <w:r w:rsidRPr="003265D9">
        <w:rPr>
          <w:sz w:val="20"/>
          <w:szCs w:val="20"/>
        </w:rPr>
        <w:t xml:space="preserve"> and ensure compliance with the model of care described in your Proposal</w:t>
      </w:r>
      <w:r w:rsidR="008A04AA" w:rsidRPr="003265D9">
        <w:rPr>
          <w:sz w:val="20"/>
          <w:szCs w:val="20"/>
        </w:rPr>
        <w:t xml:space="preserve"> and accountability back to the </w:t>
      </w:r>
      <w:r w:rsidR="002367A4" w:rsidRPr="003265D9">
        <w:rPr>
          <w:sz w:val="20"/>
          <w:szCs w:val="20"/>
        </w:rPr>
        <w:t>Providers</w:t>
      </w:r>
      <w:r w:rsidRPr="003265D9">
        <w:rPr>
          <w:sz w:val="20"/>
          <w:szCs w:val="20"/>
        </w:rPr>
        <w:t>; and</w:t>
      </w:r>
    </w:p>
    <w:p w:rsidR="00616626" w:rsidRPr="003265D9" w:rsidRDefault="00616626" w:rsidP="00616626">
      <w:pPr>
        <w:tabs>
          <w:tab w:val="left" w:pos="720"/>
          <w:tab w:val="left" w:pos="1980"/>
        </w:tabs>
        <w:kinsoku w:val="0"/>
        <w:overflowPunct w:val="0"/>
        <w:autoSpaceDE w:val="0"/>
        <w:autoSpaceDN w:val="0"/>
        <w:ind w:left="2880" w:hanging="900"/>
        <w:contextualSpacing/>
        <w:jc w:val="both"/>
        <w:rPr>
          <w:sz w:val="20"/>
          <w:szCs w:val="20"/>
        </w:rPr>
      </w:pPr>
    </w:p>
    <w:p w:rsidR="00EC7B51" w:rsidRPr="003265D9" w:rsidRDefault="00616626" w:rsidP="00616626">
      <w:pPr>
        <w:tabs>
          <w:tab w:val="left" w:pos="2880"/>
        </w:tabs>
        <w:kinsoku w:val="0"/>
        <w:overflowPunct w:val="0"/>
        <w:autoSpaceDE w:val="0"/>
        <w:autoSpaceDN w:val="0"/>
        <w:ind w:left="2880" w:hanging="900"/>
        <w:contextualSpacing/>
        <w:jc w:val="both"/>
        <w:rPr>
          <w:b/>
          <w:sz w:val="20"/>
          <w:szCs w:val="20"/>
        </w:rPr>
      </w:pPr>
      <w:r w:rsidRPr="003265D9">
        <w:rPr>
          <w:b/>
          <w:sz w:val="20"/>
          <w:szCs w:val="20"/>
        </w:rPr>
        <w:t>3.2.1.2.4</w:t>
      </w:r>
      <w:r w:rsidRPr="003265D9">
        <w:rPr>
          <w:b/>
          <w:sz w:val="20"/>
          <w:szCs w:val="20"/>
        </w:rPr>
        <w:tab/>
      </w:r>
      <w:r w:rsidR="005348C4" w:rsidRPr="003265D9">
        <w:rPr>
          <w:sz w:val="20"/>
          <w:szCs w:val="20"/>
        </w:rPr>
        <w:t xml:space="preserve">The role of the medical director and front-line </w:t>
      </w:r>
      <w:r w:rsidR="001C0B93" w:rsidRPr="003265D9">
        <w:rPr>
          <w:sz w:val="20"/>
          <w:szCs w:val="20"/>
        </w:rPr>
        <w:t>P</w:t>
      </w:r>
      <w:r w:rsidR="005348C4" w:rsidRPr="003265D9">
        <w:rPr>
          <w:sz w:val="20"/>
          <w:szCs w:val="20"/>
        </w:rPr>
        <w:t>roviders.</w:t>
      </w:r>
      <w:r w:rsidR="008567A6" w:rsidRPr="003265D9">
        <w:rPr>
          <w:sz w:val="20"/>
          <w:szCs w:val="20"/>
        </w:rPr>
        <w:tab/>
      </w:r>
    </w:p>
    <w:p w:rsidR="002C4B1C" w:rsidRPr="003265D9" w:rsidRDefault="002C4B1C" w:rsidP="002C4B1C">
      <w:pPr>
        <w:tabs>
          <w:tab w:val="left" w:pos="720"/>
        </w:tabs>
        <w:kinsoku w:val="0"/>
        <w:overflowPunct w:val="0"/>
        <w:autoSpaceDE w:val="0"/>
        <w:autoSpaceDN w:val="0"/>
        <w:contextualSpacing/>
        <w:jc w:val="both"/>
        <w:rPr>
          <w:sz w:val="20"/>
          <w:szCs w:val="20"/>
        </w:rPr>
      </w:pPr>
    </w:p>
    <w:p w:rsidR="002C4B1C" w:rsidRPr="003265D9" w:rsidRDefault="002C4B1C" w:rsidP="006206DA">
      <w:pPr>
        <w:pStyle w:val="ListParagraph"/>
        <w:numPr>
          <w:ilvl w:val="2"/>
          <w:numId w:val="11"/>
        </w:numPr>
        <w:tabs>
          <w:tab w:val="clear" w:pos="2347"/>
          <w:tab w:val="left" w:pos="720"/>
          <w:tab w:val="num"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sz w:val="20"/>
          <w:szCs w:val="20"/>
        </w:rPr>
        <w:t xml:space="preserve">Provide a comprehensive statement of your proposed three-year staffing plan.  </w:t>
      </w:r>
      <w:r w:rsidR="00581226" w:rsidRPr="003265D9">
        <w:rPr>
          <w:rFonts w:ascii="Arial Narrow" w:hAnsi="Arial Narrow"/>
          <w:sz w:val="20"/>
          <w:szCs w:val="20"/>
        </w:rPr>
        <w:t xml:space="preserve">Distinguish between existing </w:t>
      </w:r>
      <w:r w:rsidR="00232FE7" w:rsidRPr="003265D9">
        <w:rPr>
          <w:rFonts w:ascii="Arial Narrow" w:hAnsi="Arial Narrow"/>
          <w:sz w:val="20"/>
          <w:szCs w:val="20"/>
        </w:rPr>
        <w:t xml:space="preserve">administrative </w:t>
      </w:r>
      <w:r w:rsidR="00581226" w:rsidRPr="003265D9">
        <w:rPr>
          <w:rFonts w:ascii="Arial Narrow" w:hAnsi="Arial Narrow"/>
          <w:sz w:val="20"/>
          <w:szCs w:val="20"/>
        </w:rPr>
        <w:t xml:space="preserve">staff and new </w:t>
      </w:r>
      <w:r w:rsidR="00232FE7" w:rsidRPr="003265D9">
        <w:rPr>
          <w:rFonts w:ascii="Arial Narrow" w:hAnsi="Arial Narrow"/>
          <w:sz w:val="20"/>
          <w:szCs w:val="20"/>
        </w:rPr>
        <w:t xml:space="preserve">administrative </w:t>
      </w:r>
      <w:r w:rsidR="00581226" w:rsidRPr="003265D9">
        <w:rPr>
          <w:rFonts w:ascii="Arial Narrow" w:hAnsi="Arial Narrow"/>
          <w:sz w:val="20"/>
          <w:szCs w:val="20"/>
        </w:rPr>
        <w:t>staff and</w:t>
      </w:r>
      <w:r w:rsidR="00232FE7" w:rsidRPr="003265D9">
        <w:rPr>
          <w:rFonts w:ascii="Arial Narrow" w:hAnsi="Arial Narrow"/>
          <w:sz w:val="20"/>
          <w:szCs w:val="20"/>
        </w:rPr>
        <w:t xml:space="preserve"> existing care model staff and new care model staff.</w:t>
      </w:r>
      <w:r w:rsidR="00581226" w:rsidRPr="003265D9">
        <w:rPr>
          <w:rFonts w:ascii="Arial Narrow" w:hAnsi="Arial Narrow"/>
          <w:sz w:val="20"/>
          <w:szCs w:val="20"/>
        </w:rPr>
        <w:t xml:space="preserve"> </w:t>
      </w:r>
      <w:r w:rsidR="00232FE7" w:rsidRPr="003265D9">
        <w:rPr>
          <w:rFonts w:ascii="Arial Narrow" w:hAnsi="Arial Narrow"/>
          <w:sz w:val="20"/>
          <w:szCs w:val="20"/>
        </w:rPr>
        <w:t xml:space="preserve"> L</w:t>
      </w:r>
      <w:r w:rsidR="003315AB" w:rsidRPr="003265D9">
        <w:rPr>
          <w:rFonts w:ascii="Arial Narrow" w:hAnsi="Arial Narrow"/>
          <w:sz w:val="20"/>
          <w:szCs w:val="20"/>
        </w:rPr>
        <w:t>ist a percentage full-time equivalent</w:t>
      </w:r>
      <w:r w:rsidR="00F00CAF" w:rsidRPr="003265D9">
        <w:rPr>
          <w:rFonts w:ascii="Arial Narrow" w:hAnsi="Arial Narrow"/>
          <w:sz w:val="20"/>
          <w:szCs w:val="20"/>
        </w:rPr>
        <w:t xml:space="preserve"> </w:t>
      </w:r>
      <w:r w:rsidR="008158C6" w:rsidRPr="003265D9">
        <w:rPr>
          <w:rFonts w:ascii="Arial Narrow" w:hAnsi="Arial Narrow"/>
          <w:sz w:val="20"/>
          <w:szCs w:val="20"/>
        </w:rPr>
        <w:t xml:space="preserve">dedicated to this project </w:t>
      </w:r>
      <w:r w:rsidR="00F00CAF" w:rsidRPr="003265D9">
        <w:rPr>
          <w:rFonts w:ascii="Arial Narrow" w:hAnsi="Arial Narrow"/>
          <w:sz w:val="20"/>
          <w:szCs w:val="20"/>
        </w:rPr>
        <w:t>for all staff</w:t>
      </w:r>
      <w:r w:rsidR="005A26EB" w:rsidRPr="003265D9">
        <w:rPr>
          <w:rFonts w:ascii="Arial Narrow" w:hAnsi="Arial Narrow"/>
          <w:sz w:val="20"/>
          <w:szCs w:val="20"/>
        </w:rPr>
        <w:t xml:space="preserve"> including a percentage FTE for the medical director</w:t>
      </w:r>
      <w:r w:rsidR="00F00CAF" w:rsidRPr="003265D9">
        <w:rPr>
          <w:rFonts w:ascii="Arial Narrow" w:hAnsi="Arial Narrow"/>
          <w:sz w:val="20"/>
          <w:szCs w:val="20"/>
        </w:rPr>
        <w:t xml:space="preserve">.  </w:t>
      </w:r>
      <w:r w:rsidRPr="003265D9">
        <w:rPr>
          <w:rFonts w:ascii="Arial Narrow" w:hAnsi="Arial Narrow"/>
          <w:sz w:val="20"/>
          <w:szCs w:val="20"/>
        </w:rPr>
        <w:t>Include organizational charts and detailed job descriptions for key staff</w:t>
      </w:r>
      <w:r w:rsidR="00A81EA0" w:rsidRPr="003265D9">
        <w:rPr>
          <w:rFonts w:ascii="Arial Narrow" w:hAnsi="Arial Narrow"/>
          <w:sz w:val="20"/>
          <w:szCs w:val="20"/>
        </w:rPr>
        <w:t xml:space="preserve"> as Attachment </w:t>
      </w:r>
      <w:r w:rsidR="004713E6" w:rsidRPr="003265D9">
        <w:rPr>
          <w:rFonts w:ascii="Arial Narrow" w:hAnsi="Arial Narrow"/>
          <w:sz w:val="20"/>
          <w:szCs w:val="20"/>
        </w:rPr>
        <w:t>H</w:t>
      </w:r>
      <w:r w:rsidR="00A81EA0" w:rsidRPr="003265D9">
        <w:rPr>
          <w:rFonts w:ascii="Arial Narrow" w:hAnsi="Arial Narrow"/>
          <w:sz w:val="20"/>
          <w:szCs w:val="20"/>
        </w:rPr>
        <w:t>.</w:t>
      </w:r>
      <w:r w:rsidRPr="003265D9">
        <w:rPr>
          <w:rFonts w:ascii="Arial Narrow" w:hAnsi="Arial Narrow"/>
          <w:sz w:val="20"/>
          <w:szCs w:val="20"/>
        </w:rPr>
        <w:t xml:space="preserve"> </w:t>
      </w:r>
    </w:p>
    <w:p w:rsidR="000C600D" w:rsidRPr="003265D9" w:rsidRDefault="000C600D" w:rsidP="008E221E">
      <w:pPr>
        <w:pStyle w:val="ListParagraph"/>
        <w:tabs>
          <w:tab w:val="left" w:pos="720"/>
        </w:tabs>
        <w:kinsoku w:val="0"/>
        <w:overflowPunct w:val="0"/>
        <w:autoSpaceDE w:val="0"/>
        <w:autoSpaceDN w:val="0"/>
        <w:ind w:left="1980"/>
        <w:contextualSpacing/>
        <w:jc w:val="both"/>
        <w:rPr>
          <w:rFonts w:ascii="Arial Narrow" w:hAnsi="Arial Narrow"/>
          <w:b/>
          <w:sz w:val="20"/>
          <w:szCs w:val="20"/>
        </w:rPr>
      </w:pPr>
    </w:p>
    <w:p w:rsidR="000C600D" w:rsidRPr="003265D9" w:rsidRDefault="000C600D" w:rsidP="006206DA">
      <w:pPr>
        <w:pStyle w:val="ListParagraph"/>
        <w:numPr>
          <w:ilvl w:val="2"/>
          <w:numId w:val="11"/>
        </w:numPr>
        <w:tabs>
          <w:tab w:val="clear" w:pos="2347"/>
          <w:tab w:val="left" w:pos="720"/>
          <w:tab w:val="num"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sz w:val="20"/>
          <w:szCs w:val="20"/>
        </w:rPr>
        <w:t>Provide a detailed work plan that delineates the steps you will take to meet the timeline and requirements laid out in Attachment B.</w:t>
      </w:r>
    </w:p>
    <w:p w:rsidR="002C4B1C" w:rsidRPr="003265D9" w:rsidRDefault="002C4B1C" w:rsidP="00394E72">
      <w:pPr>
        <w:tabs>
          <w:tab w:val="left" w:pos="720"/>
          <w:tab w:val="left" w:pos="1980"/>
        </w:tabs>
        <w:kinsoku w:val="0"/>
        <w:overflowPunct w:val="0"/>
        <w:autoSpaceDE w:val="0"/>
        <w:autoSpaceDN w:val="0"/>
        <w:contextualSpacing/>
        <w:jc w:val="both"/>
        <w:rPr>
          <w:b/>
          <w:sz w:val="20"/>
          <w:szCs w:val="20"/>
        </w:rPr>
      </w:pPr>
    </w:p>
    <w:p w:rsidR="00EC60B0" w:rsidRPr="003265D9" w:rsidRDefault="002C4B1C" w:rsidP="006206DA">
      <w:pPr>
        <w:pStyle w:val="ListParagraph"/>
        <w:numPr>
          <w:ilvl w:val="2"/>
          <w:numId w:val="11"/>
        </w:numPr>
        <w:tabs>
          <w:tab w:val="clear" w:pos="2347"/>
          <w:tab w:val="left" w:pos="720"/>
          <w:tab w:val="left"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sz w:val="20"/>
          <w:szCs w:val="20"/>
        </w:rPr>
        <w:t>Describe your plan for consumer input into the operations and management of the program.</w:t>
      </w:r>
    </w:p>
    <w:p w:rsidR="00EC7B51" w:rsidRPr="003265D9" w:rsidRDefault="00EC7B51" w:rsidP="008669C8">
      <w:pPr>
        <w:tabs>
          <w:tab w:val="left" w:pos="720"/>
        </w:tabs>
        <w:kinsoku w:val="0"/>
        <w:overflowPunct w:val="0"/>
        <w:autoSpaceDE w:val="0"/>
        <w:autoSpaceDN w:val="0"/>
        <w:contextualSpacing/>
        <w:jc w:val="both"/>
        <w:rPr>
          <w:sz w:val="20"/>
          <w:szCs w:val="20"/>
        </w:rPr>
      </w:pPr>
    </w:p>
    <w:p w:rsidR="00DA356B" w:rsidRPr="003265D9" w:rsidRDefault="00344271" w:rsidP="006206DA">
      <w:pPr>
        <w:pStyle w:val="ListParagraph"/>
        <w:numPr>
          <w:ilvl w:val="1"/>
          <w:numId w:val="8"/>
        </w:numPr>
        <w:tabs>
          <w:tab w:val="clear" w:pos="1800"/>
          <w:tab w:val="num" w:pos="1260"/>
        </w:tabs>
        <w:kinsoku w:val="0"/>
        <w:overflowPunct w:val="0"/>
        <w:autoSpaceDE w:val="0"/>
        <w:autoSpaceDN w:val="0"/>
        <w:ind w:left="1260"/>
        <w:contextualSpacing/>
        <w:jc w:val="both"/>
        <w:rPr>
          <w:rFonts w:ascii="Arial Narrow" w:hAnsi="Arial Narrow"/>
          <w:b/>
          <w:sz w:val="20"/>
          <w:szCs w:val="20"/>
        </w:rPr>
      </w:pPr>
      <w:r w:rsidRPr="003265D9">
        <w:rPr>
          <w:rFonts w:ascii="Arial Narrow" w:hAnsi="Arial Narrow"/>
          <w:b/>
          <w:sz w:val="20"/>
          <w:szCs w:val="20"/>
        </w:rPr>
        <w:t>Network</w:t>
      </w:r>
    </w:p>
    <w:p w:rsidR="00616626" w:rsidRPr="003265D9" w:rsidRDefault="00616626" w:rsidP="00616626">
      <w:pPr>
        <w:pStyle w:val="ListParagraph"/>
        <w:tabs>
          <w:tab w:val="left" w:pos="1980"/>
        </w:tabs>
        <w:ind w:left="1987"/>
        <w:jc w:val="both"/>
        <w:rPr>
          <w:rFonts w:ascii="Arial Narrow" w:hAnsi="Arial Narrow"/>
          <w:b/>
          <w:sz w:val="20"/>
          <w:szCs w:val="20"/>
        </w:rPr>
      </w:pPr>
    </w:p>
    <w:p w:rsidR="00E5178E" w:rsidRPr="003265D9" w:rsidRDefault="00E755A4" w:rsidP="00236B33">
      <w:pPr>
        <w:pStyle w:val="ListParagraph"/>
        <w:numPr>
          <w:ilvl w:val="3"/>
          <w:numId w:val="46"/>
        </w:numPr>
        <w:tabs>
          <w:tab w:val="left" w:pos="1980"/>
        </w:tabs>
        <w:ind w:left="1987"/>
        <w:jc w:val="both"/>
        <w:rPr>
          <w:rFonts w:ascii="Arial Narrow" w:hAnsi="Arial Narrow"/>
          <w:b/>
          <w:sz w:val="20"/>
          <w:szCs w:val="20"/>
        </w:rPr>
      </w:pPr>
      <w:r w:rsidRPr="003265D9">
        <w:rPr>
          <w:rFonts w:ascii="Arial Narrow" w:hAnsi="Arial Narrow"/>
          <w:sz w:val="20"/>
          <w:szCs w:val="20"/>
        </w:rPr>
        <w:t xml:space="preserve">Describe </w:t>
      </w:r>
      <w:r w:rsidR="00EC4E91" w:rsidRPr="003265D9">
        <w:rPr>
          <w:rFonts w:ascii="Arial Narrow" w:hAnsi="Arial Narrow"/>
          <w:sz w:val="20"/>
          <w:szCs w:val="20"/>
        </w:rPr>
        <w:t>how your network meets the requirement</w:t>
      </w:r>
      <w:r w:rsidR="0079356F" w:rsidRPr="003265D9">
        <w:rPr>
          <w:rFonts w:ascii="Arial Narrow" w:hAnsi="Arial Narrow"/>
          <w:sz w:val="20"/>
          <w:szCs w:val="20"/>
        </w:rPr>
        <w:t>s</w:t>
      </w:r>
      <w:r w:rsidR="00ED1B13" w:rsidRPr="003265D9">
        <w:rPr>
          <w:rFonts w:ascii="Arial Narrow" w:hAnsi="Arial Narrow"/>
          <w:sz w:val="20"/>
          <w:szCs w:val="20"/>
        </w:rPr>
        <w:t xml:space="preserve"> described in Section</w:t>
      </w:r>
      <w:r w:rsidR="00E465DA" w:rsidRPr="003265D9">
        <w:rPr>
          <w:rFonts w:ascii="Arial Narrow" w:hAnsi="Arial Narrow"/>
          <w:sz w:val="20"/>
          <w:szCs w:val="20"/>
        </w:rPr>
        <w:t>s</w:t>
      </w:r>
      <w:r w:rsidR="00ED1B13" w:rsidRPr="003265D9">
        <w:rPr>
          <w:rFonts w:ascii="Arial Narrow" w:hAnsi="Arial Narrow"/>
          <w:sz w:val="20"/>
          <w:szCs w:val="20"/>
        </w:rPr>
        <w:t xml:space="preserve"> 3.1.3</w:t>
      </w:r>
      <w:r w:rsidR="00E33200" w:rsidRPr="003265D9">
        <w:rPr>
          <w:rFonts w:ascii="Arial Narrow" w:hAnsi="Arial Narrow"/>
          <w:sz w:val="20"/>
          <w:szCs w:val="20"/>
        </w:rPr>
        <w:t>.4 and 3.1.3.5</w:t>
      </w:r>
      <w:r w:rsidR="00FC5626" w:rsidRPr="003265D9">
        <w:rPr>
          <w:rFonts w:ascii="Arial Narrow" w:hAnsi="Arial Narrow"/>
          <w:sz w:val="20"/>
          <w:szCs w:val="20"/>
        </w:rPr>
        <w:t xml:space="preserve"> including how it is sufficient to at least meet the minimum enrollment levels described in Section 3.1.3.6</w:t>
      </w:r>
      <w:r w:rsidRPr="003265D9">
        <w:rPr>
          <w:rFonts w:ascii="Arial Narrow" w:hAnsi="Arial Narrow"/>
          <w:sz w:val="20"/>
          <w:szCs w:val="20"/>
        </w:rPr>
        <w:t>, and:</w:t>
      </w:r>
    </w:p>
    <w:p w:rsidR="00616626" w:rsidRPr="003265D9" w:rsidRDefault="00616626" w:rsidP="00616626">
      <w:pPr>
        <w:pStyle w:val="ListParagraph"/>
        <w:tabs>
          <w:tab w:val="left" w:pos="2880"/>
        </w:tabs>
        <w:ind w:left="2880"/>
        <w:jc w:val="both"/>
        <w:rPr>
          <w:rFonts w:ascii="Arial Narrow" w:hAnsi="Arial Narrow"/>
          <w:b/>
          <w:sz w:val="20"/>
          <w:szCs w:val="20"/>
        </w:rPr>
      </w:pPr>
    </w:p>
    <w:p w:rsidR="00616626" w:rsidRPr="003265D9" w:rsidRDefault="00616626" w:rsidP="00236B33">
      <w:pPr>
        <w:pStyle w:val="ListParagraph"/>
        <w:numPr>
          <w:ilvl w:val="4"/>
          <w:numId w:val="46"/>
        </w:numPr>
        <w:tabs>
          <w:tab w:val="left" w:pos="2880"/>
        </w:tabs>
        <w:ind w:left="2880" w:hanging="900"/>
        <w:jc w:val="both"/>
        <w:rPr>
          <w:rFonts w:ascii="Arial Narrow" w:hAnsi="Arial Narrow"/>
          <w:b/>
          <w:sz w:val="20"/>
          <w:szCs w:val="20"/>
        </w:rPr>
      </w:pPr>
      <w:r w:rsidRPr="003265D9">
        <w:rPr>
          <w:rFonts w:ascii="Arial Narrow" w:hAnsi="Arial Narrow"/>
          <w:sz w:val="20"/>
          <w:szCs w:val="20"/>
        </w:rPr>
        <w:t>Provide a CD listing of your PCP network.  The data must be submitted in a Microsoft Excel file format and include the fields listed below for each PCP in your network:</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National Provider Identifier (NPI);</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Provider Last Name;</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Provider First Name;</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Provider Specialty (e.g. Internal Medicine, Pediatrician);</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ACE Committed Panel Size;</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Number of mid-level practitioners associated with the Provider;</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Mid-level Practitioner Last Name;</w:t>
      </w:r>
    </w:p>
    <w:p w:rsidR="0023113D"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Mid-level Practitioner First Name;</w:t>
      </w:r>
    </w:p>
    <w:p w:rsidR="007D2B01" w:rsidRPr="003265D9" w:rsidRDefault="0023113D"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Mid-level Practitioner Specialty</w:t>
      </w:r>
      <w:r w:rsidR="001E59A5" w:rsidRPr="003265D9">
        <w:rPr>
          <w:rFonts w:ascii="Arial Narrow" w:hAnsi="Arial Narrow"/>
          <w:sz w:val="20"/>
          <w:szCs w:val="20"/>
        </w:rPr>
        <w:t xml:space="preserve"> (resident physician/ nurse practitioner/ physician assistance/ advanced practice nurse)</w:t>
      </w:r>
      <w:r w:rsidR="007D2B01" w:rsidRPr="003265D9">
        <w:rPr>
          <w:rFonts w:ascii="Arial Narrow" w:hAnsi="Arial Narrow"/>
          <w:sz w:val="20"/>
          <w:szCs w:val="20"/>
        </w:rPr>
        <w:t>; and</w:t>
      </w:r>
    </w:p>
    <w:p w:rsidR="0023113D" w:rsidRPr="003265D9" w:rsidRDefault="007D2B01" w:rsidP="00236B33">
      <w:pPr>
        <w:pStyle w:val="ListParagraph"/>
        <w:numPr>
          <w:ilvl w:val="5"/>
          <w:numId w:val="46"/>
        </w:numPr>
        <w:tabs>
          <w:tab w:val="left" w:pos="3960"/>
        </w:tabs>
        <w:spacing w:before="120"/>
        <w:ind w:left="3960"/>
        <w:jc w:val="both"/>
        <w:rPr>
          <w:rFonts w:ascii="Arial Narrow" w:hAnsi="Arial Narrow"/>
          <w:b/>
          <w:sz w:val="20"/>
          <w:szCs w:val="20"/>
        </w:rPr>
      </w:pPr>
      <w:r w:rsidRPr="003265D9">
        <w:rPr>
          <w:rFonts w:ascii="Arial Narrow" w:hAnsi="Arial Narrow"/>
          <w:sz w:val="20"/>
          <w:szCs w:val="20"/>
        </w:rPr>
        <w:t>Mid-level Practitioner Percent FTE.</w:t>
      </w:r>
    </w:p>
    <w:p w:rsidR="0023113D" w:rsidRPr="003265D9" w:rsidRDefault="0023113D" w:rsidP="0023113D">
      <w:pPr>
        <w:pStyle w:val="ListParagraph"/>
        <w:tabs>
          <w:tab w:val="left" w:pos="2880"/>
        </w:tabs>
        <w:ind w:left="2880"/>
        <w:jc w:val="both"/>
        <w:rPr>
          <w:rFonts w:ascii="Arial Narrow" w:hAnsi="Arial Narrow"/>
          <w:b/>
          <w:sz w:val="20"/>
          <w:szCs w:val="20"/>
        </w:rPr>
      </w:pPr>
    </w:p>
    <w:p w:rsidR="0023113D" w:rsidRPr="003265D9" w:rsidRDefault="0023113D" w:rsidP="00236B33">
      <w:pPr>
        <w:pStyle w:val="ListParagraph"/>
        <w:numPr>
          <w:ilvl w:val="4"/>
          <w:numId w:val="46"/>
        </w:numPr>
        <w:tabs>
          <w:tab w:val="left" w:pos="2880"/>
        </w:tabs>
        <w:ind w:left="2880" w:hanging="900"/>
        <w:jc w:val="both"/>
        <w:rPr>
          <w:rFonts w:ascii="Arial Narrow" w:hAnsi="Arial Narrow"/>
          <w:b/>
          <w:sz w:val="20"/>
          <w:szCs w:val="20"/>
        </w:rPr>
      </w:pPr>
      <w:r w:rsidRPr="003265D9">
        <w:rPr>
          <w:rFonts w:ascii="Arial Narrow" w:hAnsi="Arial Narrow"/>
          <w:sz w:val="20"/>
          <w:szCs w:val="20"/>
        </w:rPr>
        <w:t>Include a signed letter of commitment for each PCP in your network that verifies the information provided in Section 3.2.</w:t>
      </w:r>
      <w:r w:rsidR="00C12D8D" w:rsidRPr="003265D9">
        <w:rPr>
          <w:rFonts w:ascii="Arial Narrow" w:hAnsi="Arial Narrow"/>
          <w:sz w:val="20"/>
          <w:szCs w:val="20"/>
        </w:rPr>
        <w:t>2.1.1</w:t>
      </w:r>
      <w:r w:rsidRPr="003265D9">
        <w:rPr>
          <w:rFonts w:ascii="Arial Narrow" w:hAnsi="Arial Narrow"/>
          <w:sz w:val="20"/>
          <w:szCs w:val="20"/>
        </w:rPr>
        <w:t xml:space="preserve"> using the template in Attachment E.</w:t>
      </w:r>
    </w:p>
    <w:p w:rsidR="0023113D" w:rsidRPr="003265D9" w:rsidRDefault="0023113D" w:rsidP="0023113D">
      <w:pPr>
        <w:pStyle w:val="ListParagraph"/>
        <w:tabs>
          <w:tab w:val="left" w:pos="2880"/>
        </w:tabs>
        <w:ind w:left="2880"/>
        <w:jc w:val="both"/>
        <w:rPr>
          <w:rFonts w:ascii="Arial Narrow" w:hAnsi="Arial Narrow"/>
          <w:b/>
          <w:sz w:val="20"/>
          <w:szCs w:val="20"/>
        </w:rPr>
      </w:pPr>
    </w:p>
    <w:p w:rsidR="0023113D" w:rsidRPr="003265D9" w:rsidRDefault="0023113D" w:rsidP="00236B33">
      <w:pPr>
        <w:pStyle w:val="ListParagraph"/>
        <w:numPr>
          <w:ilvl w:val="4"/>
          <w:numId w:val="46"/>
        </w:numPr>
        <w:tabs>
          <w:tab w:val="left" w:pos="2880"/>
        </w:tabs>
        <w:ind w:left="2880" w:hanging="900"/>
        <w:jc w:val="both"/>
        <w:rPr>
          <w:rFonts w:ascii="Arial Narrow" w:hAnsi="Arial Narrow"/>
          <w:b/>
          <w:sz w:val="20"/>
          <w:szCs w:val="20"/>
        </w:rPr>
      </w:pPr>
      <w:r w:rsidRPr="003265D9">
        <w:rPr>
          <w:rFonts w:ascii="Arial Narrow" w:hAnsi="Arial Narrow"/>
          <w:sz w:val="20"/>
          <w:szCs w:val="20"/>
        </w:rPr>
        <w:t>Provide a CD listing of your obstetric capacity.  The data must be submitted in Microsoft Excel file format and include the fields listed below for each Provider in your network with delivery privileges at a participating ACE hospital:</w:t>
      </w:r>
    </w:p>
    <w:p w:rsidR="0023113D" w:rsidRPr="003265D9" w:rsidRDefault="0023113D" w:rsidP="00236B33">
      <w:pPr>
        <w:pStyle w:val="ListParagraph"/>
        <w:numPr>
          <w:ilvl w:val="5"/>
          <w:numId w:val="46"/>
        </w:numPr>
        <w:tabs>
          <w:tab w:val="left" w:pos="2880"/>
        </w:tabs>
        <w:spacing w:before="120"/>
        <w:ind w:left="3960"/>
        <w:jc w:val="both"/>
        <w:rPr>
          <w:rFonts w:ascii="Arial Narrow" w:hAnsi="Arial Narrow"/>
          <w:b/>
          <w:sz w:val="20"/>
          <w:szCs w:val="20"/>
        </w:rPr>
      </w:pPr>
      <w:r w:rsidRPr="003265D9">
        <w:rPr>
          <w:rFonts w:ascii="Arial Narrow" w:hAnsi="Arial Narrow"/>
          <w:sz w:val="20"/>
          <w:szCs w:val="20"/>
        </w:rPr>
        <w:t>National Provider Identifier (NPI);</w:t>
      </w:r>
    </w:p>
    <w:p w:rsidR="0023113D" w:rsidRPr="003265D9" w:rsidRDefault="0023113D" w:rsidP="00236B33">
      <w:pPr>
        <w:pStyle w:val="ListParagraph"/>
        <w:numPr>
          <w:ilvl w:val="5"/>
          <w:numId w:val="46"/>
        </w:numPr>
        <w:tabs>
          <w:tab w:val="left" w:pos="2880"/>
        </w:tabs>
        <w:spacing w:before="120"/>
        <w:ind w:left="3960"/>
        <w:jc w:val="both"/>
        <w:rPr>
          <w:rFonts w:ascii="Arial Narrow" w:hAnsi="Arial Narrow"/>
          <w:b/>
          <w:sz w:val="20"/>
          <w:szCs w:val="20"/>
        </w:rPr>
      </w:pPr>
      <w:r w:rsidRPr="003265D9">
        <w:rPr>
          <w:rFonts w:ascii="Arial Narrow" w:hAnsi="Arial Narrow"/>
          <w:sz w:val="20"/>
          <w:szCs w:val="20"/>
        </w:rPr>
        <w:t>Provider Last Name;</w:t>
      </w:r>
    </w:p>
    <w:p w:rsidR="0023113D" w:rsidRPr="003265D9" w:rsidRDefault="0023113D" w:rsidP="00236B33">
      <w:pPr>
        <w:pStyle w:val="ListParagraph"/>
        <w:numPr>
          <w:ilvl w:val="5"/>
          <w:numId w:val="46"/>
        </w:numPr>
        <w:tabs>
          <w:tab w:val="left" w:pos="2880"/>
        </w:tabs>
        <w:spacing w:before="120"/>
        <w:ind w:left="3960"/>
        <w:jc w:val="both"/>
        <w:rPr>
          <w:rFonts w:ascii="Arial Narrow" w:hAnsi="Arial Narrow"/>
          <w:b/>
          <w:sz w:val="20"/>
          <w:szCs w:val="20"/>
        </w:rPr>
      </w:pPr>
      <w:r w:rsidRPr="003265D9">
        <w:rPr>
          <w:rFonts w:ascii="Arial Narrow" w:hAnsi="Arial Narrow"/>
          <w:sz w:val="20"/>
          <w:szCs w:val="20"/>
        </w:rPr>
        <w:t>Provider First Name;</w:t>
      </w:r>
    </w:p>
    <w:p w:rsidR="00215B81" w:rsidRPr="003265D9" w:rsidRDefault="0023113D" w:rsidP="00236B33">
      <w:pPr>
        <w:pStyle w:val="ListParagraph"/>
        <w:numPr>
          <w:ilvl w:val="5"/>
          <w:numId w:val="46"/>
        </w:numPr>
        <w:tabs>
          <w:tab w:val="left" w:pos="2880"/>
        </w:tabs>
        <w:spacing w:before="120"/>
        <w:ind w:left="3960"/>
        <w:jc w:val="both"/>
        <w:rPr>
          <w:rFonts w:ascii="Arial Narrow" w:hAnsi="Arial Narrow"/>
          <w:b/>
          <w:sz w:val="20"/>
          <w:szCs w:val="20"/>
        </w:rPr>
      </w:pPr>
      <w:r w:rsidRPr="003265D9">
        <w:rPr>
          <w:rFonts w:ascii="Arial Narrow" w:hAnsi="Arial Narrow"/>
          <w:sz w:val="20"/>
          <w:szCs w:val="20"/>
        </w:rPr>
        <w:lastRenderedPageBreak/>
        <w:t xml:space="preserve">Provider Specialty (e.g. Obstetrician, Family Practice, midwife); </w:t>
      </w:r>
    </w:p>
    <w:p w:rsidR="0023113D" w:rsidRPr="003265D9" w:rsidRDefault="00215B81" w:rsidP="00236B33">
      <w:pPr>
        <w:pStyle w:val="ListParagraph"/>
        <w:numPr>
          <w:ilvl w:val="5"/>
          <w:numId w:val="46"/>
        </w:numPr>
        <w:tabs>
          <w:tab w:val="left" w:pos="2880"/>
        </w:tabs>
        <w:spacing w:before="120"/>
        <w:ind w:left="3960"/>
        <w:jc w:val="both"/>
        <w:rPr>
          <w:rFonts w:ascii="Arial Narrow" w:hAnsi="Arial Narrow"/>
          <w:b/>
          <w:sz w:val="20"/>
          <w:szCs w:val="20"/>
        </w:rPr>
      </w:pPr>
      <w:r w:rsidRPr="003265D9">
        <w:rPr>
          <w:rFonts w:ascii="Arial Narrow" w:hAnsi="Arial Narrow"/>
          <w:sz w:val="20"/>
          <w:szCs w:val="20"/>
        </w:rPr>
        <w:t xml:space="preserve">Hospital(s) at which Provider has privileges; </w:t>
      </w:r>
      <w:r w:rsidR="0023113D" w:rsidRPr="003265D9">
        <w:rPr>
          <w:rFonts w:ascii="Arial Narrow" w:hAnsi="Arial Narrow"/>
          <w:sz w:val="20"/>
          <w:szCs w:val="20"/>
        </w:rPr>
        <w:t>and</w:t>
      </w:r>
    </w:p>
    <w:p w:rsidR="0023113D" w:rsidRPr="003265D9" w:rsidRDefault="0023113D" w:rsidP="00236B33">
      <w:pPr>
        <w:pStyle w:val="ListParagraph"/>
        <w:numPr>
          <w:ilvl w:val="5"/>
          <w:numId w:val="46"/>
        </w:numPr>
        <w:tabs>
          <w:tab w:val="left" w:pos="2880"/>
        </w:tabs>
        <w:spacing w:before="120"/>
        <w:ind w:left="3960"/>
        <w:jc w:val="both"/>
        <w:rPr>
          <w:rFonts w:ascii="Arial Narrow" w:hAnsi="Arial Narrow"/>
          <w:b/>
          <w:sz w:val="20"/>
          <w:szCs w:val="20"/>
        </w:rPr>
      </w:pPr>
      <w:r w:rsidRPr="003265D9">
        <w:rPr>
          <w:rFonts w:ascii="Arial Narrow" w:hAnsi="Arial Narrow"/>
          <w:sz w:val="20"/>
          <w:szCs w:val="20"/>
        </w:rPr>
        <w:t>Number of deliveries the Provider is committed to covering for the ACE.  It is assumed that in most cases a Provider cannot reasonably handle more than 300 births in a year.  To the extent a Provider is listed as providing greater capacity, include in your Proposal an explanation based on past practice and other information how the Provider feels capable of greater capacity</w:t>
      </w:r>
      <w:r w:rsidRPr="003265D9">
        <w:rPr>
          <w:rFonts w:ascii="Arial Narrow" w:hAnsi="Arial Narrow"/>
          <w:b/>
          <w:sz w:val="20"/>
          <w:szCs w:val="20"/>
        </w:rPr>
        <w:t>.</w:t>
      </w:r>
    </w:p>
    <w:p w:rsidR="0023113D" w:rsidRPr="003265D9" w:rsidRDefault="0023113D" w:rsidP="0023113D">
      <w:pPr>
        <w:pStyle w:val="ListParagraph"/>
        <w:rPr>
          <w:rFonts w:ascii="Arial Narrow" w:hAnsi="Arial Narrow"/>
          <w:b/>
          <w:sz w:val="20"/>
          <w:szCs w:val="20"/>
        </w:rPr>
      </w:pPr>
    </w:p>
    <w:p w:rsidR="0023113D" w:rsidRPr="003265D9" w:rsidRDefault="0023113D" w:rsidP="00236B33">
      <w:pPr>
        <w:pStyle w:val="ListParagraph"/>
        <w:numPr>
          <w:ilvl w:val="4"/>
          <w:numId w:val="46"/>
        </w:numPr>
        <w:tabs>
          <w:tab w:val="left" w:pos="2880"/>
        </w:tabs>
        <w:ind w:left="2880" w:hanging="900"/>
        <w:jc w:val="both"/>
        <w:rPr>
          <w:rFonts w:ascii="Arial Narrow" w:hAnsi="Arial Narrow"/>
          <w:b/>
          <w:sz w:val="20"/>
          <w:szCs w:val="20"/>
        </w:rPr>
      </w:pPr>
      <w:r w:rsidRPr="003265D9">
        <w:rPr>
          <w:rFonts w:ascii="Arial Narrow" w:hAnsi="Arial Narrow"/>
          <w:sz w:val="20"/>
          <w:szCs w:val="20"/>
        </w:rPr>
        <w:t>Include a signed letter of commitment for each Provider in your network that verifies the information provided in Section 3.2.</w:t>
      </w:r>
      <w:r w:rsidR="00C12D8D" w:rsidRPr="003265D9">
        <w:rPr>
          <w:rFonts w:ascii="Arial Narrow" w:hAnsi="Arial Narrow"/>
          <w:sz w:val="20"/>
          <w:szCs w:val="20"/>
        </w:rPr>
        <w:t>2.1.3</w:t>
      </w:r>
      <w:r w:rsidRPr="003265D9">
        <w:rPr>
          <w:rFonts w:ascii="Arial Narrow" w:hAnsi="Arial Narrow"/>
          <w:sz w:val="20"/>
          <w:szCs w:val="20"/>
        </w:rPr>
        <w:t>, using the template provided in Attachment F.</w:t>
      </w:r>
    </w:p>
    <w:p w:rsidR="00616626" w:rsidRPr="003265D9" w:rsidRDefault="00616626" w:rsidP="00616626">
      <w:pPr>
        <w:pStyle w:val="ListParagraph"/>
        <w:tabs>
          <w:tab w:val="left" w:pos="3960"/>
        </w:tabs>
        <w:ind w:left="3960"/>
        <w:jc w:val="both"/>
        <w:rPr>
          <w:rFonts w:ascii="Arial Narrow" w:hAnsi="Arial Narrow"/>
          <w:b/>
          <w:sz w:val="20"/>
          <w:szCs w:val="20"/>
        </w:rPr>
      </w:pPr>
    </w:p>
    <w:p w:rsidR="00425DE9" w:rsidRPr="003265D9" w:rsidRDefault="0023113D" w:rsidP="00236B33">
      <w:pPr>
        <w:pStyle w:val="ListParagraph"/>
        <w:numPr>
          <w:ilvl w:val="3"/>
          <w:numId w:val="46"/>
        </w:numPr>
        <w:tabs>
          <w:tab w:val="left" w:pos="1980"/>
        </w:tabs>
        <w:spacing w:before="120"/>
        <w:jc w:val="both"/>
        <w:rPr>
          <w:rFonts w:ascii="Arial Narrow" w:hAnsi="Arial Narrow"/>
          <w:bCs/>
          <w:sz w:val="20"/>
          <w:szCs w:val="20"/>
        </w:rPr>
      </w:pPr>
      <w:r w:rsidRPr="003265D9">
        <w:rPr>
          <w:rFonts w:ascii="Arial Narrow" w:hAnsi="Arial Narrow"/>
          <w:bCs/>
          <w:sz w:val="20"/>
          <w:szCs w:val="20"/>
        </w:rPr>
        <w:t>P</w:t>
      </w:r>
      <w:r w:rsidR="00425DE9" w:rsidRPr="003265D9">
        <w:rPr>
          <w:rFonts w:ascii="Arial Narrow" w:hAnsi="Arial Narrow"/>
          <w:bCs/>
          <w:sz w:val="20"/>
          <w:szCs w:val="20"/>
        </w:rPr>
        <w:t>rovide a CD listing of your network of Providers</w:t>
      </w:r>
      <w:r w:rsidR="00DD620B" w:rsidRPr="003265D9">
        <w:rPr>
          <w:rFonts w:ascii="Arial Narrow" w:hAnsi="Arial Narrow"/>
          <w:bCs/>
          <w:sz w:val="20"/>
          <w:szCs w:val="20"/>
        </w:rPr>
        <w:t xml:space="preserve"> other than </w:t>
      </w:r>
      <w:r w:rsidR="00B66A29" w:rsidRPr="003265D9">
        <w:rPr>
          <w:rFonts w:ascii="Arial Narrow" w:hAnsi="Arial Narrow"/>
          <w:bCs/>
          <w:sz w:val="20"/>
          <w:szCs w:val="20"/>
        </w:rPr>
        <w:t xml:space="preserve">those listed in </w:t>
      </w:r>
      <w:r w:rsidR="008B7C2A" w:rsidRPr="003265D9">
        <w:rPr>
          <w:rFonts w:ascii="Arial Narrow" w:hAnsi="Arial Narrow"/>
          <w:bCs/>
          <w:sz w:val="20"/>
          <w:szCs w:val="20"/>
        </w:rPr>
        <w:t>Section</w:t>
      </w:r>
      <w:r w:rsidR="00B66A29" w:rsidRPr="003265D9">
        <w:rPr>
          <w:rFonts w:ascii="Arial Narrow" w:hAnsi="Arial Narrow"/>
          <w:bCs/>
          <w:sz w:val="20"/>
          <w:szCs w:val="20"/>
        </w:rPr>
        <w:t xml:space="preserve"> 3.2.2.1</w:t>
      </w:r>
      <w:r w:rsidR="00425DE9" w:rsidRPr="003265D9">
        <w:rPr>
          <w:rFonts w:ascii="Arial Narrow" w:hAnsi="Arial Narrow"/>
          <w:bCs/>
          <w:sz w:val="20"/>
          <w:szCs w:val="20"/>
        </w:rPr>
        <w:t xml:space="preserve">. Indicate your level of commitment by describing your agreements, i.e. letter of intent, pending contract, </w:t>
      </w:r>
      <w:r w:rsidR="000103CD" w:rsidRPr="003265D9">
        <w:rPr>
          <w:rFonts w:ascii="Arial Narrow" w:hAnsi="Arial Narrow"/>
          <w:bCs/>
          <w:sz w:val="20"/>
          <w:szCs w:val="20"/>
        </w:rPr>
        <w:t xml:space="preserve">existing contract that needs to be amended for ACE participation, ACE </w:t>
      </w:r>
      <w:r w:rsidR="00425DE9" w:rsidRPr="003265D9">
        <w:rPr>
          <w:rFonts w:ascii="Arial Narrow" w:hAnsi="Arial Narrow"/>
          <w:bCs/>
          <w:sz w:val="20"/>
          <w:szCs w:val="20"/>
        </w:rPr>
        <w:t>contract.  The data must be submitted in a Microsoft Excel file format including the following fields:</w:t>
      </w:r>
    </w:p>
    <w:p w:rsidR="00425DE9" w:rsidRPr="003265D9" w:rsidRDefault="00425DE9" w:rsidP="00236B33">
      <w:pPr>
        <w:pStyle w:val="ListParagraph"/>
        <w:numPr>
          <w:ilvl w:val="4"/>
          <w:numId w:val="46"/>
        </w:numPr>
        <w:tabs>
          <w:tab w:val="left" w:pos="2880"/>
        </w:tabs>
        <w:spacing w:before="120"/>
        <w:ind w:left="2880" w:hanging="900"/>
        <w:jc w:val="both"/>
        <w:rPr>
          <w:rFonts w:ascii="Arial Narrow" w:hAnsi="Arial Narrow"/>
          <w:bCs/>
          <w:sz w:val="20"/>
          <w:szCs w:val="20"/>
        </w:rPr>
      </w:pPr>
      <w:r w:rsidRPr="003265D9">
        <w:rPr>
          <w:rFonts w:ascii="Arial Narrow" w:hAnsi="Arial Narrow"/>
          <w:sz w:val="20"/>
          <w:szCs w:val="20"/>
        </w:rPr>
        <w:t>Provider Last Name;</w:t>
      </w:r>
    </w:p>
    <w:p w:rsidR="00425DE9" w:rsidRPr="003265D9" w:rsidRDefault="00425DE9" w:rsidP="00236B33">
      <w:pPr>
        <w:pStyle w:val="ListParagraph"/>
        <w:numPr>
          <w:ilvl w:val="4"/>
          <w:numId w:val="46"/>
        </w:numPr>
        <w:tabs>
          <w:tab w:val="left" w:pos="2880"/>
        </w:tabs>
        <w:spacing w:before="120"/>
        <w:ind w:left="2880" w:hanging="900"/>
        <w:jc w:val="both"/>
        <w:rPr>
          <w:rFonts w:ascii="Arial Narrow" w:hAnsi="Arial Narrow"/>
          <w:bCs/>
          <w:sz w:val="20"/>
          <w:szCs w:val="20"/>
        </w:rPr>
      </w:pPr>
      <w:r w:rsidRPr="003265D9">
        <w:rPr>
          <w:rFonts w:ascii="Arial Narrow" w:hAnsi="Arial Narrow"/>
          <w:sz w:val="20"/>
          <w:szCs w:val="20"/>
        </w:rPr>
        <w:t>Provider First Name;</w:t>
      </w:r>
    </w:p>
    <w:p w:rsidR="00425DE9" w:rsidRPr="003265D9" w:rsidRDefault="00425DE9" w:rsidP="00236B33">
      <w:pPr>
        <w:pStyle w:val="ListParagraph"/>
        <w:numPr>
          <w:ilvl w:val="4"/>
          <w:numId w:val="46"/>
        </w:numPr>
        <w:tabs>
          <w:tab w:val="left" w:pos="2880"/>
        </w:tabs>
        <w:spacing w:before="120"/>
        <w:ind w:left="2880" w:hanging="900"/>
        <w:jc w:val="both"/>
        <w:rPr>
          <w:rFonts w:ascii="Arial Narrow" w:hAnsi="Arial Narrow"/>
          <w:bCs/>
          <w:sz w:val="20"/>
          <w:szCs w:val="20"/>
        </w:rPr>
      </w:pPr>
      <w:r w:rsidRPr="003265D9">
        <w:rPr>
          <w:rFonts w:ascii="Arial Narrow" w:hAnsi="Arial Narrow"/>
          <w:sz w:val="20"/>
          <w:szCs w:val="20"/>
        </w:rPr>
        <w:t>Provider Specialty</w:t>
      </w:r>
      <w:r w:rsidR="000103CD" w:rsidRPr="003265D9">
        <w:rPr>
          <w:rFonts w:ascii="Arial Narrow" w:hAnsi="Arial Narrow"/>
          <w:sz w:val="20"/>
          <w:szCs w:val="20"/>
        </w:rPr>
        <w:t>(s)</w:t>
      </w:r>
      <w:r w:rsidR="009B7E2F" w:rsidRPr="003265D9">
        <w:rPr>
          <w:rFonts w:ascii="Arial Narrow" w:hAnsi="Arial Narrow"/>
          <w:sz w:val="20"/>
          <w:szCs w:val="20"/>
        </w:rPr>
        <w:t xml:space="preserve"> (e.g. neonatology, cardiology, neurology, endocrinology, gastroenterology</w:t>
      </w:r>
      <w:r w:rsidR="00FC5626" w:rsidRPr="003265D9">
        <w:rPr>
          <w:rFonts w:ascii="Arial Narrow" w:hAnsi="Arial Narrow"/>
          <w:sz w:val="20"/>
          <w:szCs w:val="20"/>
        </w:rPr>
        <w:t>, etc.</w:t>
      </w:r>
      <w:r w:rsidR="009B7E2F" w:rsidRPr="003265D9">
        <w:rPr>
          <w:rFonts w:ascii="Arial Narrow" w:hAnsi="Arial Narrow"/>
          <w:sz w:val="20"/>
          <w:szCs w:val="20"/>
        </w:rPr>
        <w:t>)</w:t>
      </w:r>
      <w:r w:rsidRPr="003265D9">
        <w:rPr>
          <w:rFonts w:ascii="Arial Narrow" w:hAnsi="Arial Narrow"/>
          <w:sz w:val="20"/>
          <w:szCs w:val="20"/>
        </w:rPr>
        <w:t>;</w:t>
      </w:r>
    </w:p>
    <w:p w:rsidR="00425DE9" w:rsidRPr="003265D9" w:rsidRDefault="00425DE9" w:rsidP="00236B33">
      <w:pPr>
        <w:pStyle w:val="ListParagraph"/>
        <w:numPr>
          <w:ilvl w:val="4"/>
          <w:numId w:val="46"/>
        </w:numPr>
        <w:tabs>
          <w:tab w:val="left" w:pos="2880"/>
        </w:tabs>
        <w:spacing w:before="120"/>
        <w:ind w:left="2880" w:hanging="900"/>
        <w:jc w:val="both"/>
        <w:rPr>
          <w:rFonts w:ascii="Arial Narrow" w:hAnsi="Arial Narrow"/>
          <w:bCs/>
          <w:sz w:val="20"/>
          <w:szCs w:val="20"/>
        </w:rPr>
      </w:pPr>
      <w:r w:rsidRPr="003265D9">
        <w:rPr>
          <w:rFonts w:ascii="Arial Narrow" w:hAnsi="Arial Narrow"/>
          <w:sz w:val="20"/>
          <w:szCs w:val="20"/>
        </w:rPr>
        <w:t>NPI;</w:t>
      </w:r>
      <w:r w:rsidR="00B66A29" w:rsidRPr="003265D9">
        <w:rPr>
          <w:rFonts w:ascii="Arial Narrow" w:hAnsi="Arial Narrow"/>
          <w:sz w:val="20"/>
          <w:szCs w:val="20"/>
        </w:rPr>
        <w:t xml:space="preserve"> </w:t>
      </w:r>
      <w:r w:rsidRPr="003265D9">
        <w:rPr>
          <w:rFonts w:ascii="Arial Narrow" w:hAnsi="Arial Narrow"/>
          <w:sz w:val="20"/>
          <w:szCs w:val="20"/>
        </w:rPr>
        <w:t>and</w:t>
      </w:r>
    </w:p>
    <w:p w:rsidR="00425DE9" w:rsidRPr="003265D9" w:rsidRDefault="00425DE9" w:rsidP="00236B33">
      <w:pPr>
        <w:pStyle w:val="ListParagraph"/>
        <w:numPr>
          <w:ilvl w:val="4"/>
          <w:numId w:val="46"/>
        </w:numPr>
        <w:tabs>
          <w:tab w:val="left" w:pos="2880"/>
        </w:tabs>
        <w:spacing w:before="120"/>
        <w:ind w:left="2880" w:hanging="900"/>
        <w:jc w:val="both"/>
        <w:rPr>
          <w:rFonts w:ascii="Arial Narrow" w:hAnsi="Arial Narrow"/>
          <w:bCs/>
          <w:sz w:val="20"/>
          <w:szCs w:val="20"/>
        </w:rPr>
      </w:pPr>
      <w:r w:rsidRPr="003265D9">
        <w:rPr>
          <w:rFonts w:ascii="Arial Narrow" w:hAnsi="Arial Narrow"/>
          <w:sz w:val="20"/>
          <w:szCs w:val="20"/>
        </w:rPr>
        <w:t>Agreement Description.</w:t>
      </w:r>
    </w:p>
    <w:p w:rsidR="0023113D" w:rsidRPr="003265D9" w:rsidRDefault="0023113D" w:rsidP="0023113D">
      <w:pPr>
        <w:pStyle w:val="ListParagraph"/>
        <w:tabs>
          <w:tab w:val="left" w:pos="1980"/>
        </w:tabs>
        <w:ind w:left="1987"/>
        <w:jc w:val="both"/>
        <w:rPr>
          <w:rFonts w:ascii="Arial Narrow" w:hAnsi="Arial Narrow"/>
          <w:bCs/>
          <w:sz w:val="20"/>
          <w:szCs w:val="20"/>
        </w:rPr>
      </w:pPr>
    </w:p>
    <w:p w:rsidR="002F6E50" w:rsidRPr="003265D9" w:rsidRDefault="00110919" w:rsidP="00236B33">
      <w:pPr>
        <w:pStyle w:val="ListParagraph"/>
        <w:numPr>
          <w:ilvl w:val="3"/>
          <w:numId w:val="46"/>
        </w:numPr>
        <w:tabs>
          <w:tab w:val="left" w:pos="1980"/>
        </w:tabs>
        <w:ind w:left="1987"/>
        <w:jc w:val="both"/>
        <w:rPr>
          <w:rFonts w:ascii="Arial Narrow" w:hAnsi="Arial Narrow"/>
          <w:bCs/>
          <w:sz w:val="20"/>
          <w:szCs w:val="20"/>
        </w:rPr>
      </w:pPr>
      <w:r w:rsidRPr="003265D9">
        <w:rPr>
          <w:rFonts w:ascii="Arial Narrow" w:hAnsi="Arial Narrow"/>
          <w:sz w:val="20"/>
          <w:szCs w:val="20"/>
        </w:rPr>
        <w:t xml:space="preserve">Using data provided by the Department </w:t>
      </w:r>
      <w:r w:rsidR="002F6E50" w:rsidRPr="003265D9">
        <w:rPr>
          <w:rFonts w:ascii="Arial Narrow" w:hAnsi="Arial Narrow"/>
          <w:sz w:val="20"/>
          <w:szCs w:val="20"/>
        </w:rPr>
        <w:t>determin</w:t>
      </w:r>
      <w:r w:rsidR="00E10E07" w:rsidRPr="003265D9">
        <w:rPr>
          <w:rFonts w:ascii="Arial Narrow" w:hAnsi="Arial Narrow"/>
          <w:sz w:val="20"/>
          <w:szCs w:val="20"/>
        </w:rPr>
        <w:t>e</w:t>
      </w:r>
      <w:r w:rsidR="002F6E50" w:rsidRPr="003265D9">
        <w:rPr>
          <w:rFonts w:ascii="Arial Narrow" w:hAnsi="Arial Narrow"/>
          <w:sz w:val="20"/>
          <w:szCs w:val="20"/>
        </w:rPr>
        <w:t xml:space="preserve"> the percentage of services previously provided by your network Providers to your expected universe of Enrollees.</w:t>
      </w:r>
      <w:r w:rsidR="00E10E07" w:rsidRPr="003265D9">
        <w:rPr>
          <w:rFonts w:ascii="Arial Narrow" w:hAnsi="Arial Narrow"/>
          <w:sz w:val="20"/>
          <w:szCs w:val="20"/>
        </w:rPr>
        <w:t xml:space="preserve">  Include a justification of how your network is sufficient</w:t>
      </w:r>
      <w:r w:rsidR="004713E6" w:rsidRPr="003265D9">
        <w:rPr>
          <w:rFonts w:ascii="Arial Narrow" w:hAnsi="Arial Narrow"/>
          <w:sz w:val="20"/>
          <w:szCs w:val="20"/>
        </w:rPr>
        <w:t xml:space="preserve"> and meets the requirements specified in Section 3.1.3.2</w:t>
      </w:r>
      <w:r w:rsidR="00E10E07" w:rsidRPr="003265D9">
        <w:rPr>
          <w:rFonts w:ascii="Arial Narrow" w:hAnsi="Arial Narrow"/>
          <w:sz w:val="20"/>
          <w:szCs w:val="20"/>
        </w:rPr>
        <w:t xml:space="preserve">, or a plan for how you will ensure your network will be sufficient </w:t>
      </w:r>
      <w:r w:rsidR="004713E6" w:rsidRPr="003265D9">
        <w:rPr>
          <w:rFonts w:ascii="Arial Narrow" w:hAnsi="Arial Narrow"/>
          <w:sz w:val="20"/>
          <w:szCs w:val="20"/>
        </w:rPr>
        <w:t xml:space="preserve">and meet the requirements specified in Section 3.1.3.2 </w:t>
      </w:r>
      <w:r w:rsidR="00E10E07" w:rsidRPr="003265D9">
        <w:rPr>
          <w:rFonts w:ascii="Arial Narrow" w:hAnsi="Arial Narrow"/>
          <w:sz w:val="20"/>
          <w:szCs w:val="20"/>
        </w:rPr>
        <w:t>by month 19, to meet the needs of your expected universe of Enrollees</w:t>
      </w:r>
      <w:r w:rsidR="00FC5626" w:rsidRPr="003265D9">
        <w:rPr>
          <w:rFonts w:ascii="Arial Narrow" w:hAnsi="Arial Narrow"/>
          <w:sz w:val="20"/>
          <w:szCs w:val="20"/>
        </w:rPr>
        <w:t xml:space="preserve"> (expected enrollment levels must at least meet the standards described in Section 3.1.3.6)</w:t>
      </w:r>
      <w:r w:rsidR="00E10E07" w:rsidRPr="003265D9">
        <w:rPr>
          <w:rFonts w:ascii="Arial Narrow" w:hAnsi="Arial Narrow"/>
          <w:sz w:val="20"/>
          <w:szCs w:val="20"/>
        </w:rPr>
        <w:t xml:space="preserve"> for all Covered Services.  </w:t>
      </w:r>
    </w:p>
    <w:p w:rsidR="0023113D" w:rsidRPr="003265D9" w:rsidRDefault="0023113D" w:rsidP="0023113D">
      <w:pPr>
        <w:pStyle w:val="ListParagraph"/>
        <w:tabs>
          <w:tab w:val="left" w:pos="1980"/>
        </w:tabs>
        <w:ind w:left="1987"/>
        <w:jc w:val="both"/>
        <w:rPr>
          <w:rFonts w:ascii="Arial Narrow" w:hAnsi="Arial Narrow"/>
          <w:b/>
          <w:sz w:val="20"/>
          <w:szCs w:val="20"/>
        </w:rPr>
      </w:pPr>
    </w:p>
    <w:p w:rsidR="00DA356B" w:rsidRPr="003265D9" w:rsidRDefault="00DA356B" w:rsidP="00236B33">
      <w:pPr>
        <w:pStyle w:val="ListParagraph"/>
        <w:numPr>
          <w:ilvl w:val="3"/>
          <w:numId w:val="46"/>
        </w:numPr>
        <w:tabs>
          <w:tab w:val="left" w:pos="1980"/>
        </w:tabs>
        <w:ind w:left="1987"/>
        <w:jc w:val="both"/>
        <w:rPr>
          <w:rFonts w:ascii="Arial Narrow" w:hAnsi="Arial Narrow"/>
          <w:b/>
          <w:sz w:val="20"/>
          <w:szCs w:val="20"/>
        </w:rPr>
      </w:pPr>
      <w:r w:rsidRPr="003265D9">
        <w:rPr>
          <w:rFonts w:ascii="Arial Narrow" w:hAnsi="Arial Narrow"/>
          <w:sz w:val="20"/>
          <w:szCs w:val="20"/>
        </w:rPr>
        <w:t>Provide your minimum access standards</w:t>
      </w:r>
      <w:r w:rsidR="00E00A13" w:rsidRPr="003265D9">
        <w:rPr>
          <w:rFonts w:ascii="Arial Narrow" w:hAnsi="Arial Narrow"/>
          <w:sz w:val="20"/>
          <w:szCs w:val="20"/>
        </w:rPr>
        <w:t xml:space="preserve"> that at least meet the standards as specified in Section 3.</w:t>
      </w:r>
      <w:r w:rsidR="00F84DEF" w:rsidRPr="003265D9">
        <w:rPr>
          <w:rFonts w:ascii="Arial Narrow" w:hAnsi="Arial Narrow"/>
          <w:sz w:val="20"/>
          <w:szCs w:val="20"/>
        </w:rPr>
        <w:t>1.3.3</w:t>
      </w:r>
      <w:r w:rsidRPr="003265D9">
        <w:rPr>
          <w:rFonts w:ascii="Arial Narrow" w:hAnsi="Arial Narrow"/>
          <w:sz w:val="20"/>
          <w:szCs w:val="20"/>
        </w:rPr>
        <w:t xml:space="preserve"> including distance and travel times, minimum hours of operation, after hours availability, and minimum appointment standards for:</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PCPs;</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Hospitals;</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Specialist Providers;</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Mental Health Providers; and</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Substance Abuse Providers.</w:t>
      </w:r>
    </w:p>
    <w:p w:rsidR="0023113D" w:rsidRPr="003265D9" w:rsidRDefault="0023113D" w:rsidP="0023113D">
      <w:pPr>
        <w:pStyle w:val="ListParagraph"/>
        <w:tabs>
          <w:tab w:val="left" w:pos="1980"/>
        </w:tabs>
        <w:ind w:left="1987"/>
        <w:jc w:val="both"/>
        <w:rPr>
          <w:rFonts w:ascii="Arial Narrow" w:hAnsi="Arial Narrow"/>
          <w:b/>
          <w:sz w:val="20"/>
          <w:szCs w:val="20"/>
        </w:rPr>
      </w:pPr>
    </w:p>
    <w:p w:rsidR="00DA356B" w:rsidRPr="003265D9" w:rsidRDefault="00DA356B" w:rsidP="00236B33">
      <w:pPr>
        <w:pStyle w:val="ListParagraph"/>
        <w:numPr>
          <w:ilvl w:val="3"/>
          <w:numId w:val="46"/>
        </w:numPr>
        <w:tabs>
          <w:tab w:val="left" w:pos="1980"/>
        </w:tabs>
        <w:ind w:left="1987"/>
        <w:jc w:val="both"/>
        <w:rPr>
          <w:rFonts w:ascii="Arial Narrow" w:hAnsi="Arial Narrow"/>
          <w:b/>
          <w:sz w:val="20"/>
          <w:szCs w:val="20"/>
        </w:rPr>
      </w:pPr>
      <w:r w:rsidRPr="003265D9">
        <w:rPr>
          <w:rFonts w:ascii="Arial Narrow" w:hAnsi="Arial Narrow"/>
          <w:sz w:val="20"/>
          <w:szCs w:val="20"/>
        </w:rPr>
        <w:t>Describe your proposed Provider to Enrollee ratios, including your plan to monitor and maintain ratios, for:</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PCPs to Enrollees;</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Specialist Providers to Enrollees;</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Mental Health Providers to Enrollees; and</w:t>
      </w:r>
    </w:p>
    <w:p w:rsidR="0023113D" w:rsidRPr="003265D9" w:rsidRDefault="0023113D" w:rsidP="00236B33">
      <w:pPr>
        <w:pStyle w:val="ListParagraph"/>
        <w:numPr>
          <w:ilvl w:val="4"/>
          <w:numId w:val="46"/>
        </w:numPr>
        <w:tabs>
          <w:tab w:val="left" w:pos="1980"/>
        </w:tabs>
        <w:spacing w:before="120"/>
        <w:ind w:left="2880" w:hanging="900"/>
        <w:jc w:val="both"/>
        <w:rPr>
          <w:rFonts w:ascii="Arial Narrow" w:hAnsi="Arial Narrow"/>
          <w:b/>
          <w:sz w:val="20"/>
          <w:szCs w:val="20"/>
        </w:rPr>
      </w:pPr>
      <w:r w:rsidRPr="003265D9">
        <w:rPr>
          <w:rFonts w:ascii="Arial Narrow" w:hAnsi="Arial Narrow"/>
          <w:sz w:val="20"/>
          <w:szCs w:val="20"/>
        </w:rPr>
        <w:t>Substance Abuse Providers to Enrollees</w:t>
      </w:r>
      <w:r w:rsidR="00990456" w:rsidRPr="003265D9">
        <w:rPr>
          <w:rFonts w:ascii="Arial Narrow" w:hAnsi="Arial Narrow"/>
          <w:sz w:val="20"/>
          <w:szCs w:val="20"/>
        </w:rPr>
        <w:t>.</w:t>
      </w:r>
    </w:p>
    <w:p w:rsidR="0023113D" w:rsidRPr="003265D9" w:rsidRDefault="0023113D" w:rsidP="0023113D">
      <w:pPr>
        <w:pStyle w:val="ListParagraph"/>
        <w:tabs>
          <w:tab w:val="left" w:pos="1980"/>
        </w:tabs>
        <w:ind w:left="1987"/>
        <w:jc w:val="both"/>
        <w:rPr>
          <w:rFonts w:ascii="Arial Narrow" w:hAnsi="Arial Narrow"/>
          <w:sz w:val="20"/>
          <w:szCs w:val="20"/>
        </w:rPr>
      </w:pPr>
    </w:p>
    <w:p w:rsidR="00000E18" w:rsidRPr="003265D9" w:rsidRDefault="00000E18" w:rsidP="00236B33">
      <w:pPr>
        <w:pStyle w:val="ListParagraph"/>
        <w:numPr>
          <w:ilvl w:val="3"/>
          <w:numId w:val="46"/>
        </w:numPr>
        <w:tabs>
          <w:tab w:val="left" w:pos="1980"/>
        </w:tabs>
        <w:ind w:left="1987"/>
        <w:jc w:val="both"/>
        <w:rPr>
          <w:rFonts w:ascii="Arial Narrow" w:hAnsi="Arial Narrow"/>
          <w:sz w:val="20"/>
          <w:szCs w:val="20"/>
        </w:rPr>
      </w:pPr>
      <w:r w:rsidRPr="003265D9">
        <w:rPr>
          <w:rFonts w:ascii="Arial Narrow" w:hAnsi="Arial Narrow"/>
          <w:sz w:val="20"/>
          <w:szCs w:val="20"/>
        </w:rPr>
        <w:t xml:space="preserve">Describe </w:t>
      </w:r>
      <w:r w:rsidR="00EF7AFC" w:rsidRPr="003265D9">
        <w:rPr>
          <w:rFonts w:ascii="Arial Narrow" w:hAnsi="Arial Narrow"/>
          <w:sz w:val="20"/>
          <w:szCs w:val="20"/>
        </w:rPr>
        <w:t xml:space="preserve">how </w:t>
      </w:r>
      <w:r w:rsidRPr="003265D9">
        <w:rPr>
          <w:rFonts w:ascii="Arial Narrow" w:hAnsi="Arial Narrow"/>
          <w:sz w:val="20"/>
          <w:szCs w:val="20"/>
        </w:rPr>
        <w:t>your network will meet the distinct needs of adults and children.</w:t>
      </w:r>
    </w:p>
    <w:p w:rsidR="0023113D" w:rsidRPr="003265D9" w:rsidRDefault="0023113D" w:rsidP="0023113D">
      <w:pPr>
        <w:pStyle w:val="ListParagraph"/>
        <w:tabs>
          <w:tab w:val="left" w:pos="1980"/>
        </w:tabs>
        <w:ind w:left="1987"/>
        <w:jc w:val="both"/>
        <w:rPr>
          <w:sz w:val="20"/>
          <w:szCs w:val="20"/>
        </w:rPr>
      </w:pPr>
    </w:p>
    <w:p w:rsidR="00000E18" w:rsidRPr="003265D9" w:rsidRDefault="00000E18" w:rsidP="00236B33">
      <w:pPr>
        <w:pStyle w:val="ListParagraph"/>
        <w:numPr>
          <w:ilvl w:val="3"/>
          <w:numId w:val="46"/>
        </w:numPr>
        <w:tabs>
          <w:tab w:val="left" w:pos="1980"/>
        </w:tabs>
        <w:ind w:left="1987"/>
        <w:jc w:val="both"/>
        <w:rPr>
          <w:sz w:val="20"/>
          <w:szCs w:val="20"/>
        </w:rPr>
      </w:pPr>
      <w:r w:rsidRPr="003265D9">
        <w:rPr>
          <w:rFonts w:ascii="Arial Narrow" w:hAnsi="Arial Narrow"/>
          <w:sz w:val="20"/>
          <w:szCs w:val="20"/>
        </w:rPr>
        <w:t>Using Department data and, if available, data from other sources to understand the population that you will serve, describe how your network will meet their linguistic and cultural needs.</w:t>
      </w:r>
    </w:p>
    <w:p w:rsidR="0023113D" w:rsidRPr="003265D9" w:rsidRDefault="0023113D" w:rsidP="00E67D96">
      <w:pPr>
        <w:rPr>
          <w:b/>
        </w:rPr>
      </w:pPr>
    </w:p>
    <w:p w:rsidR="008669C8" w:rsidRPr="003265D9" w:rsidRDefault="008669C8" w:rsidP="006206DA">
      <w:pPr>
        <w:pStyle w:val="ListParagraph"/>
        <w:numPr>
          <w:ilvl w:val="1"/>
          <w:numId w:val="8"/>
        </w:numPr>
        <w:tabs>
          <w:tab w:val="clear" w:pos="1800"/>
          <w:tab w:val="num" w:pos="1260"/>
        </w:tabs>
        <w:kinsoku w:val="0"/>
        <w:overflowPunct w:val="0"/>
        <w:autoSpaceDE w:val="0"/>
        <w:autoSpaceDN w:val="0"/>
        <w:ind w:left="1260"/>
        <w:contextualSpacing/>
        <w:jc w:val="both"/>
        <w:rPr>
          <w:rFonts w:ascii="Arial Narrow" w:hAnsi="Arial Narrow"/>
          <w:b/>
          <w:sz w:val="20"/>
          <w:szCs w:val="20"/>
        </w:rPr>
      </w:pPr>
      <w:r w:rsidRPr="003265D9">
        <w:rPr>
          <w:rFonts w:ascii="Arial Narrow" w:hAnsi="Arial Narrow"/>
          <w:b/>
          <w:sz w:val="20"/>
          <w:szCs w:val="20"/>
        </w:rPr>
        <w:t xml:space="preserve">Care </w:t>
      </w:r>
      <w:r w:rsidR="00AB3276" w:rsidRPr="003265D9">
        <w:rPr>
          <w:rFonts w:ascii="Arial Narrow" w:hAnsi="Arial Narrow"/>
          <w:b/>
          <w:sz w:val="20"/>
          <w:szCs w:val="20"/>
        </w:rPr>
        <w:t>Model</w:t>
      </w:r>
    </w:p>
    <w:p w:rsidR="0023113D" w:rsidRPr="003265D9" w:rsidRDefault="0023113D" w:rsidP="0023113D">
      <w:pPr>
        <w:pStyle w:val="ListParagraph"/>
        <w:kinsoku w:val="0"/>
        <w:overflowPunct w:val="0"/>
        <w:autoSpaceDE w:val="0"/>
        <w:autoSpaceDN w:val="0"/>
        <w:ind w:left="1980"/>
        <w:contextualSpacing/>
        <w:jc w:val="both"/>
        <w:rPr>
          <w:rFonts w:ascii="Arial Narrow" w:hAnsi="Arial Narrow"/>
          <w:b/>
          <w:sz w:val="20"/>
          <w:szCs w:val="20"/>
        </w:rPr>
      </w:pPr>
    </w:p>
    <w:p w:rsidR="0023113D" w:rsidRPr="003265D9" w:rsidRDefault="0023113D" w:rsidP="0023113D">
      <w:pPr>
        <w:pStyle w:val="ListParagraph"/>
        <w:numPr>
          <w:ilvl w:val="2"/>
          <w:numId w:val="8"/>
        </w:numPr>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sz w:val="20"/>
          <w:szCs w:val="20"/>
        </w:rPr>
        <w:t xml:space="preserve">Provide a detailed description of your integrated delivery system model of care, how it assures access to all necessary care, improves access to specialty care, and clarifies how </w:t>
      </w:r>
      <w:r w:rsidR="0052627B" w:rsidRPr="003265D9">
        <w:rPr>
          <w:rFonts w:ascii="Arial Narrow" w:hAnsi="Arial Narrow"/>
          <w:sz w:val="20"/>
          <w:szCs w:val="20"/>
        </w:rPr>
        <w:t>P</w:t>
      </w:r>
      <w:r w:rsidRPr="003265D9">
        <w:rPr>
          <w:rFonts w:ascii="Arial Narrow" w:hAnsi="Arial Narrow"/>
          <w:sz w:val="20"/>
          <w:szCs w:val="20"/>
        </w:rPr>
        <w:t>roviders will work together to coordinate care.  Demonstrate the flow of care for an Enrollee among Providers and include in your description how your model of care meets the requirements for an integrated delivery system model of care in Section 3.1.4.1.</w:t>
      </w:r>
    </w:p>
    <w:p w:rsidR="00E56667" w:rsidRPr="003265D9" w:rsidRDefault="00E56667" w:rsidP="008E221E">
      <w:pPr>
        <w:pStyle w:val="ListParagraph"/>
        <w:tabs>
          <w:tab w:val="left" w:pos="720"/>
        </w:tabs>
        <w:kinsoku w:val="0"/>
        <w:overflowPunct w:val="0"/>
        <w:autoSpaceDE w:val="0"/>
        <w:autoSpaceDN w:val="0"/>
        <w:ind w:left="1980"/>
        <w:contextualSpacing/>
        <w:jc w:val="both"/>
        <w:rPr>
          <w:rFonts w:ascii="Arial Narrow" w:hAnsi="Arial Narrow"/>
          <w:b/>
          <w:sz w:val="20"/>
          <w:szCs w:val="20"/>
        </w:rPr>
      </w:pPr>
    </w:p>
    <w:p w:rsidR="00576A26" w:rsidRPr="003265D9" w:rsidRDefault="00576A26" w:rsidP="006206DA">
      <w:pPr>
        <w:pStyle w:val="ListParagraph"/>
        <w:numPr>
          <w:ilvl w:val="2"/>
          <w:numId w:val="12"/>
        </w:numPr>
        <w:tabs>
          <w:tab w:val="left" w:pos="720"/>
          <w:tab w:val="num" w:pos="198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lastRenderedPageBreak/>
        <w:t xml:space="preserve">Describe how you will coordinate care for your </w:t>
      </w:r>
      <w:r w:rsidR="0052627B" w:rsidRPr="003265D9">
        <w:rPr>
          <w:rFonts w:ascii="Arial Narrow" w:hAnsi="Arial Narrow"/>
          <w:sz w:val="20"/>
          <w:szCs w:val="20"/>
        </w:rPr>
        <w:t>Enrollees</w:t>
      </w:r>
      <w:r w:rsidRPr="003265D9">
        <w:rPr>
          <w:rFonts w:ascii="Arial Narrow" w:hAnsi="Arial Narrow"/>
          <w:sz w:val="20"/>
          <w:szCs w:val="20"/>
        </w:rPr>
        <w:t>, across all elements of care, including:</w:t>
      </w:r>
    </w:p>
    <w:p w:rsidR="00197F89" w:rsidRPr="003265D9" w:rsidRDefault="00197F89" w:rsidP="00197F89">
      <w:pPr>
        <w:pStyle w:val="ListParagraph"/>
        <w:tabs>
          <w:tab w:val="left" w:pos="720"/>
        </w:tabs>
        <w:kinsoku w:val="0"/>
        <w:overflowPunct w:val="0"/>
        <w:autoSpaceDE w:val="0"/>
        <w:autoSpaceDN w:val="0"/>
        <w:ind w:left="2880"/>
        <w:contextualSpacing/>
        <w:jc w:val="both"/>
        <w:rPr>
          <w:rFonts w:ascii="Arial Narrow" w:hAnsi="Arial Narrow"/>
          <w:i/>
          <w:sz w:val="20"/>
          <w:szCs w:val="20"/>
          <w:u w:val="single"/>
        </w:rPr>
      </w:pPr>
    </w:p>
    <w:p w:rsidR="00197F89" w:rsidRPr="003265D9" w:rsidRDefault="00197F89" w:rsidP="00197F89">
      <w:pPr>
        <w:pStyle w:val="ListParagraph"/>
        <w:numPr>
          <w:ilvl w:val="3"/>
          <w:numId w:val="12"/>
        </w:numPr>
        <w:tabs>
          <w:tab w:val="clear" w:pos="2970"/>
          <w:tab w:val="left" w:pos="720"/>
          <w:tab w:val="num" w:pos="288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How you will address and monitor transitions of care, including appropriate follow-up from:</w:t>
      </w:r>
    </w:p>
    <w:p w:rsidR="00197F89" w:rsidRPr="003265D9" w:rsidRDefault="00197F89" w:rsidP="00197F89">
      <w:pPr>
        <w:tabs>
          <w:tab w:val="left" w:pos="720"/>
        </w:tabs>
        <w:kinsoku w:val="0"/>
        <w:overflowPunct w:val="0"/>
        <w:autoSpaceDE w:val="0"/>
        <w:autoSpaceDN w:val="0"/>
        <w:spacing w:before="120"/>
        <w:ind w:left="3960" w:hanging="1080"/>
        <w:jc w:val="both"/>
        <w:rPr>
          <w:sz w:val="20"/>
          <w:szCs w:val="20"/>
        </w:rPr>
      </w:pPr>
      <w:r w:rsidRPr="003265D9">
        <w:rPr>
          <w:b/>
          <w:sz w:val="20"/>
          <w:szCs w:val="20"/>
        </w:rPr>
        <w:t>3.2.3.2.1.1</w:t>
      </w:r>
      <w:r w:rsidRPr="003265D9">
        <w:rPr>
          <w:b/>
          <w:sz w:val="20"/>
          <w:szCs w:val="20"/>
        </w:rPr>
        <w:tab/>
      </w:r>
      <w:r w:rsidRPr="003265D9">
        <w:rPr>
          <w:sz w:val="20"/>
          <w:szCs w:val="20"/>
        </w:rPr>
        <w:t>Inpatient to Outpatient;</w:t>
      </w:r>
    </w:p>
    <w:p w:rsidR="00197F89" w:rsidRPr="003265D9" w:rsidRDefault="00197F89" w:rsidP="00197F89">
      <w:pPr>
        <w:tabs>
          <w:tab w:val="left" w:pos="720"/>
        </w:tabs>
        <w:kinsoku w:val="0"/>
        <w:overflowPunct w:val="0"/>
        <w:autoSpaceDE w:val="0"/>
        <w:autoSpaceDN w:val="0"/>
        <w:spacing w:before="120"/>
        <w:ind w:left="3960" w:hanging="1080"/>
        <w:jc w:val="both"/>
        <w:rPr>
          <w:sz w:val="20"/>
          <w:szCs w:val="20"/>
        </w:rPr>
      </w:pPr>
      <w:r w:rsidRPr="003265D9">
        <w:rPr>
          <w:b/>
          <w:sz w:val="20"/>
          <w:szCs w:val="20"/>
        </w:rPr>
        <w:t>3.2.3.2.1.2</w:t>
      </w:r>
      <w:r w:rsidRPr="003265D9">
        <w:rPr>
          <w:b/>
          <w:sz w:val="20"/>
          <w:szCs w:val="20"/>
        </w:rPr>
        <w:tab/>
      </w:r>
      <w:r w:rsidRPr="003265D9">
        <w:rPr>
          <w:sz w:val="20"/>
          <w:szCs w:val="20"/>
        </w:rPr>
        <w:t xml:space="preserve">PCP to </w:t>
      </w:r>
      <w:r w:rsidR="00152F40" w:rsidRPr="003265D9">
        <w:rPr>
          <w:sz w:val="20"/>
          <w:szCs w:val="20"/>
        </w:rPr>
        <w:t>mental health</w:t>
      </w:r>
      <w:r w:rsidRPr="003265D9">
        <w:rPr>
          <w:sz w:val="20"/>
          <w:szCs w:val="20"/>
        </w:rPr>
        <w:t xml:space="preserve"> Providers, </w:t>
      </w:r>
      <w:r w:rsidR="00152F40" w:rsidRPr="003265D9">
        <w:rPr>
          <w:sz w:val="20"/>
          <w:szCs w:val="20"/>
        </w:rPr>
        <w:t xml:space="preserve">substance abuse Providers, </w:t>
      </w:r>
      <w:r w:rsidRPr="003265D9">
        <w:rPr>
          <w:sz w:val="20"/>
          <w:szCs w:val="20"/>
        </w:rPr>
        <w:t>specialist Providers, and vice versa; and</w:t>
      </w:r>
    </w:p>
    <w:p w:rsidR="00197F89" w:rsidRPr="003265D9" w:rsidRDefault="00197F89" w:rsidP="00197F89">
      <w:pPr>
        <w:tabs>
          <w:tab w:val="left" w:pos="720"/>
        </w:tabs>
        <w:kinsoku w:val="0"/>
        <w:overflowPunct w:val="0"/>
        <w:autoSpaceDE w:val="0"/>
        <w:autoSpaceDN w:val="0"/>
        <w:spacing w:before="120"/>
        <w:ind w:left="3960" w:hanging="1080"/>
        <w:jc w:val="both"/>
        <w:rPr>
          <w:b/>
          <w:sz w:val="20"/>
          <w:szCs w:val="20"/>
        </w:rPr>
      </w:pPr>
      <w:r w:rsidRPr="003265D9">
        <w:rPr>
          <w:b/>
          <w:sz w:val="20"/>
          <w:szCs w:val="20"/>
        </w:rPr>
        <w:t>3.2.3.2.1.3</w:t>
      </w:r>
      <w:r w:rsidRPr="003265D9">
        <w:rPr>
          <w:sz w:val="20"/>
          <w:szCs w:val="20"/>
        </w:rPr>
        <w:t xml:space="preserve"> </w:t>
      </w:r>
      <w:r w:rsidRPr="003265D9">
        <w:rPr>
          <w:sz w:val="20"/>
          <w:szCs w:val="20"/>
        </w:rPr>
        <w:tab/>
        <w:t xml:space="preserve">Outpatient (PCPs, specialist Providers, </w:t>
      </w:r>
      <w:r w:rsidR="00152F40" w:rsidRPr="003265D9">
        <w:rPr>
          <w:sz w:val="20"/>
          <w:szCs w:val="20"/>
        </w:rPr>
        <w:t>mental health</w:t>
      </w:r>
      <w:r w:rsidRPr="003265D9">
        <w:rPr>
          <w:sz w:val="20"/>
          <w:szCs w:val="20"/>
        </w:rPr>
        <w:t xml:space="preserve"> Providers,</w:t>
      </w:r>
      <w:r w:rsidR="00152F40" w:rsidRPr="003265D9">
        <w:rPr>
          <w:sz w:val="20"/>
          <w:szCs w:val="20"/>
        </w:rPr>
        <w:t xml:space="preserve"> substance abuse Providers</w:t>
      </w:r>
      <w:r w:rsidRPr="003265D9">
        <w:rPr>
          <w:sz w:val="20"/>
          <w:szCs w:val="20"/>
        </w:rPr>
        <w:t>) to Inpatient; and</w:t>
      </w:r>
    </w:p>
    <w:p w:rsidR="000B68C8" w:rsidRPr="003265D9" w:rsidRDefault="000B68C8" w:rsidP="000B68C8">
      <w:pPr>
        <w:tabs>
          <w:tab w:val="left" w:pos="6480"/>
        </w:tabs>
        <w:kinsoku w:val="0"/>
        <w:overflowPunct w:val="0"/>
        <w:autoSpaceDE w:val="0"/>
        <w:autoSpaceDN w:val="0"/>
        <w:ind w:left="6480" w:hanging="1260"/>
        <w:contextualSpacing/>
        <w:jc w:val="both"/>
        <w:rPr>
          <w:b/>
          <w:sz w:val="20"/>
          <w:szCs w:val="20"/>
        </w:rPr>
      </w:pPr>
    </w:p>
    <w:p w:rsidR="00D63855" w:rsidRPr="003265D9" w:rsidRDefault="00197F89" w:rsidP="00197F89">
      <w:pPr>
        <w:tabs>
          <w:tab w:val="left" w:pos="2880"/>
        </w:tabs>
        <w:kinsoku w:val="0"/>
        <w:overflowPunct w:val="0"/>
        <w:autoSpaceDE w:val="0"/>
        <w:autoSpaceDN w:val="0"/>
        <w:ind w:left="2880" w:hanging="900"/>
        <w:contextualSpacing/>
        <w:jc w:val="both"/>
        <w:rPr>
          <w:b/>
          <w:sz w:val="20"/>
          <w:szCs w:val="20"/>
        </w:rPr>
      </w:pPr>
      <w:r w:rsidRPr="003265D9">
        <w:rPr>
          <w:b/>
          <w:sz w:val="20"/>
          <w:szCs w:val="20"/>
        </w:rPr>
        <w:t>3.2.3.2.2</w:t>
      </w:r>
      <w:r w:rsidRPr="003265D9">
        <w:rPr>
          <w:b/>
          <w:sz w:val="20"/>
          <w:szCs w:val="20"/>
        </w:rPr>
        <w:tab/>
      </w:r>
      <w:r w:rsidR="000B68C8" w:rsidRPr="003265D9">
        <w:rPr>
          <w:sz w:val="20"/>
          <w:szCs w:val="20"/>
        </w:rPr>
        <w:t>Specifically describe your plan to coordinate with state and community-based social services; and transportation to services.</w:t>
      </w:r>
    </w:p>
    <w:p w:rsidR="000B68C8" w:rsidRPr="003265D9" w:rsidRDefault="000B68C8" w:rsidP="008E221E">
      <w:pPr>
        <w:pStyle w:val="ListParagraph"/>
        <w:tabs>
          <w:tab w:val="left" w:pos="3960"/>
        </w:tabs>
        <w:kinsoku w:val="0"/>
        <w:overflowPunct w:val="0"/>
        <w:autoSpaceDE w:val="0"/>
        <w:autoSpaceDN w:val="0"/>
        <w:ind w:left="3240"/>
        <w:contextualSpacing/>
        <w:jc w:val="both"/>
        <w:rPr>
          <w:rFonts w:ascii="Arial Narrow" w:hAnsi="Arial Narrow"/>
          <w:b/>
          <w:sz w:val="20"/>
          <w:szCs w:val="20"/>
        </w:rPr>
      </w:pPr>
    </w:p>
    <w:p w:rsidR="000B68C8" w:rsidRPr="003265D9" w:rsidRDefault="00D63855" w:rsidP="00236B33">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t>Describe your plans for care management including</w:t>
      </w:r>
      <w:r w:rsidR="008559FC" w:rsidRPr="003265D9">
        <w:rPr>
          <w:rFonts w:ascii="Arial Narrow" w:hAnsi="Arial Narrow"/>
          <w:sz w:val="20"/>
          <w:szCs w:val="20"/>
        </w:rPr>
        <w:t>:</w:t>
      </w:r>
    </w:p>
    <w:p w:rsidR="00733069" w:rsidRPr="003265D9" w:rsidRDefault="00733069" w:rsidP="00733069">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733069" w:rsidRPr="003265D9" w:rsidRDefault="00733069" w:rsidP="00236B33">
      <w:pPr>
        <w:pStyle w:val="ListParagraph"/>
        <w:numPr>
          <w:ilvl w:val="4"/>
          <w:numId w:val="68"/>
        </w:numPr>
        <w:tabs>
          <w:tab w:val="left" w:pos="54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Your approach, methods, and timeframes for completing health risk assessments, risk stratification, and care plan development;</w:t>
      </w:r>
    </w:p>
    <w:p w:rsidR="00733069" w:rsidRPr="003265D9" w:rsidRDefault="00733069" w:rsidP="00733069">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733069" w:rsidRPr="003265D9" w:rsidRDefault="00733069" w:rsidP="00236B33">
      <w:pPr>
        <w:pStyle w:val="ListParagraph"/>
        <w:numPr>
          <w:ilvl w:val="4"/>
          <w:numId w:val="68"/>
        </w:numPr>
        <w:tabs>
          <w:tab w:val="left" w:pos="54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Interventions for each risk level including those with multiple chronic illnesses and complex cases (including high utilizers and high-risk pregnancies). Include a description of who receives a care coordinator, care team, and care plan;</w:t>
      </w:r>
    </w:p>
    <w:p w:rsidR="00733069" w:rsidRPr="003265D9" w:rsidRDefault="00733069" w:rsidP="00733069">
      <w:pPr>
        <w:pStyle w:val="ListParagraph"/>
        <w:rPr>
          <w:rFonts w:ascii="Arial Narrow" w:hAnsi="Arial Narrow"/>
          <w:i/>
          <w:sz w:val="20"/>
          <w:szCs w:val="20"/>
          <w:u w:val="single"/>
        </w:rPr>
      </w:pPr>
    </w:p>
    <w:p w:rsidR="00733069" w:rsidRPr="003265D9" w:rsidRDefault="00733069" w:rsidP="00236B33">
      <w:pPr>
        <w:pStyle w:val="ListParagraph"/>
        <w:numPr>
          <w:ilvl w:val="4"/>
          <w:numId w:val="68"/>
        </w:numPr>
        <w:tabs>
          <w:tab w:val="left" w:pos="54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How you will determine and develop a care team structure that meets the individual needs of Enrollees.  Describe who will lead the care team and how communication will occur among the care team, between the care team and Providers, with other social supports, and with the Enrollee and the family and/or caregiver; and</w:t>
      </w:r>
    </w:p>
    <w:p w:rsidR="00733069" w:rsidRPr="003265D9" w:rsidRDefault="00733069" w:rsidP="00733069">
      <w:pPr>
        <w:pStyle w:val="ListParagraph"/>
        <w:rPr>
          <w:rFonts w:ascii="Arial Narrow" w:hAnsi="Arial Narrow"/>
          <w:i/>
          <w:sz w:val="20"/>
          <w:szCs w:val="20"/>
          <w:u w:val="single"/>
        </w:rPr>
      </w:pPr>
    </w:p>
    <w:p w:rsidR="00733069" w:rsidRPr="003265D9" w:rsidRDefault="00733069" w:rsidP="00236B33">
      <w:pPr>
        <w:pStyle w:val="ListParagraph"/>
        <w:numPr>
          <w:ilvl w:val="4"/>
          <w:numId w:val="68"/>
        </w:numPr>
        <w:tabs>
          <w:tab w:val="left" w:pos="540"/>
        </w:tabs>
        <w:kinsoku w:val="0"/>
        <w:overflowPunct w:val="0"/>
        <w:autoSpaceDE w:val="0"/>
        <w:autoSpaceDN w:val="0"/>
        <w:ind w:left="2880" w:hanging="900"/>
        <w:contextualSpacing/>
        <w:jc w:val="both"/>
        <w:rPr>
          <w:rFonts w:ascii="Arial Narrow" w:hAnsi="Arial Narrow"/>
          <w:i/>
          <w:sz w:val="20"/>
          <w:szCs w:val="20"/>
          <w:u w:val="single"/>
        </w:rPr>
      </w:pPr>
      <w:r w:rsidRPr="003265D9">
        <w:rPr>
          <w:rFonts w:ascii="Arial Narrow" w:hAnsi="Arial Narrow"/>
          <w:sz w:val="20"/>
          <w:szCs w:val="20"/>
        </w:rPr>
        <w:t>Outline your proposed care coordinator to Enrollee ratios, including how ratios and care coordinator responsibilities may differ based on risk-level and on the needs of the Enrollees they are assigned.</w:t>
      </w:r>
    </w:p>
    <w:p w:rsidR="00733069" w:rsidRPr="003265D9" w:rsidRDefault="00733069" w:rsidP="00733069">
      <w:pPr>
        <w:pStyle w:val="ListParagraph"/>
        <w:tabs>
          <w:tab w:val="left" w:pos="540"/>
        </w:tabs>
        <w:kinsoku w:val="0"/>
        <w:overflowPunct w:val="0"/>
        <w:autoSpaceDE w:val="0"/>
        <w:autoSpaceDN w:val="0"/>
        <w:contextualSpacing/>
        <w:jc w:val="both"/>
        <w:rPr>
          <w:rFonts w:ascii="Arial Narrow" w:hAnsi="Arial Narrow"/>
          <w:i/>
          <w:sz w:val="20"/>
          <w:szCs w:val="20"/>
          <w:u w:val="single"/>
        </w:rPr>
      </w:pPr>
    </w:p>
    <w:p w:rsidR="00733069" w:rsidRPr="003265D9" w:rsidRDefault="00733069" w:rsidP="00236B33">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t>Describe your qualifications, including educational and training requirements for care coordinators and how those requirements differ based on the needs and risk-level of the Enrollee.</w:t>
      </w:r>
    </w:p>
    <w:p w:rsidR="00733069" w:rsidRPr="003265D9" w:rsidRDefault="00733069" w:rsidP="00733069">
      <w:pPr>
        <w:pStyle w:val="ListParagraph"/>
        <w:tabs>
          <w:tab w:val="left" w:pos="540"/>
        </w:tabs>
        <w:kinsoku w:val="0"/>
        <w:overflowPunct w:val="0"/>
        <w:autoSpaceDE w:val="0"/>
        <w:autoSpaceDN w:val="0"/>
        <w:ind w:left="1980"/>
        <w:contextualSpacing/>
        <w:jc w:val="both"/>
        <w:rPr>
          <w:rFonts w:ascii="Arial Narrow" w:hAnsi="Arial Narrow"/>
          <w:i/>
          <w:sz w:val="20"/>
          <w:szCs w:val="20"/>
          <w:u w:val="single"/>
        </w:rPr>
      </w:pPr>
    </w:p>
    <w:p w:rsidR="00733069" w:rsidRPr="003265D9" w:rsidRDefault="00733069" w:rsidP="00236B33">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t>Many of the Enrollees may already be enrolled in IHC and may have an Enrollee care plan with the Enrollee’s PCP.  Describe how you will incorporate these existing Enrollee care plans into the development of new Enrollee care plans.</w:t>
      </w:r>
    </w:p>
    <w:p w:rsidR="00733069" w:rsidRPr="003265D9" w:rsidRDefault="00733069" w:rsidP="00733069">
      <w:pPr>
        <w:pStyle w:val="ListParagraph"/>
        <w:tabs>
          <w:tab w:val="left" w:pos="540"/>
        </w:tabs>
        <w:kinsoku w:val="0"/>
        <w:overflowPunct w:val="0"/>
        <w:autoSpaceDE w:val="0"/>
        <w:autoSpaceDN w:val="0"/>
        <w:ind w:left="1980"/>
        <w:contextualSpacing/>
        <w:jc w:val="both"/>
        <w:rPr>
          <w:rFonts w:ascii="Arial Narrow" w:hAnsi="Arial Narrow"/>
          <w:i/>
          <w:sz w:val="20"/>
          <w:szCs w:val="20"/>
          <w:u w:val="single"/>
        </w:rPr>
      </w:pPr>
    </w:p>
    <w:p w:rsidR="00733069" w:rsidRPr="003265D9" w:rsidRDefault="00733069" w:rsidP="00236B33">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t>Describe the process for emergency department data utilization review, identification of Enrollees with high utilization, and the strategies to address high emergency department utilization that you will implement.</w:t>
      </w:r>
    </w:p>
    <w:p w:rsidR="00556DD4" w:rsidRPr="003265D9" w:rsidRDefault="00556DD4" w:rsidP="00ED7B73">
      <w:pPr>
        <w:tabs>
          <w:tab w:val="left" w:pos="540"/>
        </w:tabs>
        <w:kinsoku w:val="0"/>
        <w:overflowPunct w:val="0"/>
        <w:autoSpaceDE w:val="0"/>
        <w:autoSpaceDN w:val="0"/>
        <w:contextualSpacing/>
        <w:jc w:val="both"/>
        <w:rPr>
          <w:i/>
          <w:sz w:val="20"/>
          <w:szCs w:val="20"/>
          <w:u w:val="single"/>
        </w:rPr>
      </w:pPr>
    </w:p>
    <w:p w:rsidR="00556DD4" w:rsidRPr="003265D9" w:rsidRDefault="00556DD4" w:rsidP="00236B33">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t>Does your model of care include incentives to Enrollees to stay in network or to be compliant with therapies?</w:t>
      </w:r>
      <w:r w:rsidR="000E0B29" w:rsidRPr="003265D9">
        <w:rPr>
          <w:rFonts w:ascii="Arial Narrow" w:hAnsi="Arial Narrow"/>
          <w:sz w:val="20"/>
          <w:szCs w:val="20"/>
        </w:rPr>
        <w:t xml:space="preserve">  If so, please describe.</w:t>
      </w:r>
      <w:r w:rsidRPr="003265D9">
        <w:rPr>
          <w:rFonts w:ascii="Arial Narrow" w:hAnsi="Arial Narrow"/>
          <w:sz w:val="20"/>
          <w:szCs w:val="20"/>
        </w:rPr>
        <w:t xml:space="preserve"> </w:t>
      </w:r>
    </w:p>
    <w:p w:rsidR="0027525C" w:rsidRPr="003265D9" w:rsidRDefault="0027525C" w:rsidP="00ED7B73">
      <w:pPr>
        <w:tabs>
          <w:tab w:val="left" w:pos="540"/>
        </w:tabs>
        <w:kinsoku w:val="0"/>
        <w:overflowPunct w:val="0"/>
        <w:autoSpaceDE w:val="0"/>
        <w:autoSpaceDN w:val="0"/>
        <w:contextualSpacing/>
        <w:jc w:val="both"/>
        <w:rPr>
          <w:i/>
          <w:sz w:val="20"/>
          <w:szCs w:val="20"/>
          <w:u w:val="single"/>
        </w:rPr>
      </w:pPr>
    </w:p>
    <w:p w:rsidR="0027525C" w:rsidRPr="003265D9" w:rsidRDefault="0027525C" w:rsidP="00236B33">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cs="Calibri"/>
          <w:sz w:val="20"/>
          <w:szCs w:val="20"/>
        </w:rPr>
        <w:t xml:space="preserve">Provide a detailed description of the ACE’s plans for monitoring quality of care provided to Enrollees, including structure, methods, processes and accountabilities for quality assurance.  Describe how you plan to incorporate the results of </w:t>
      </w:r>
      <w:r w:rsidR="007F20EC" w:rsidRPr="003265D9">
        <w:rPr>
          <w:rFonts w:ascii="Arial Narrow" w:hAnsi="Arial Narrow" w:cs="Calibri"/>
          <w:sz w:val="20"/>
          <w:szCs w:val="20"/>
        </w:rPr>
        <w:t>Department</w:t>
      </w:r>
      <w:r w:rsidRPr="003265D9">
        <w:rPr>
          <w:rFonts w:ascii="Arial Narrow" w:hAnsi="Arial Narrow" w:cs="Calibri"/>
          <w:sz w:val="20"/>
          <w:szCs w:val="20"/>
        </w:rPr>
        <w:t xml:space="preserve"> quality reports, as well as self-generated quality metrics, into actionable quality improvement initiatives.</w:t>
      </w:r>
    </w:p>
    <w:p w:rsidR="00556DD4" w:rsidRPr="003265D9" w:rsidRDefault="00556DD4" w:rsidP="00ED7B73">
      <w:pPr>
        <w:tabs>
          <w:tab w:val="left" w:pos="540"/>
        </w:tabs>
        <w:kinsoku w:val="0"/>
        <w:overflowPunct w:val="0"/>
        <w:autoSpaceDE w:val="0"/>
        <w:autoSpaceDN w:val="0"/>
        <w:contextualSpacing/>
        <w:jc w:val="both"/>
        <w:rPr>
          <w:i/>
          <w:sz w:val="20"/>
          <w:szCs w:val="20"/>
          <w:u w:val="single"/>
        </w:rPr>
      </w:pPr>
    </w:p>
    <w:p w:rsidR="00556DD4" w:rsidRPr="003265D9" w:rsidRDefault="00556DD4" w:rsidP="00556DD4">
      <w:pPr>
        <w:pStyle w:val="ListParagraph"/>
        <w:numPr>
          <w:ilvl w:val="3"/>
          <w:numId w:val="68"/>
        </w:numPr>
        <w:tabs>
          <w:tab w:val="left" w:pos="540"/>
        </w:tabs>
        <w:kinsoku w:val="0"/>
        <w:overflowPunct w:val="0"/>
        <w:autoSpaceDE w:val="0"/>
        <w:autoSpaceDN w:val="0"/>
        <w:ind w:left="1980"/>
        <w:contextualSpacing/>
        <w:jc w:val="both"/>
        <w:rPr>
          <w:rFonts w:ascii="Arial Narrow" w:hAnsi="Arial Narrow"/>
          <w:i/>
          <w:sz w:val="20"/>
          <w:szCs w:val="20"/>
          <w:u w:val="single"/>
        </w:rPr>
      </w:pPr>
      <w:r w:rsidRPr="003265D9">
        <w:rPr>
          <w:rFonts w:ascii="Arial Narrow" w:hAnsi="Arial Narrow"/>
          <w:sz w:val="20"/>
          <w:szCs w:val="20"/>
        </w:rPr>
        <w:t>Do you have any plans to provide incentives to PCPs to move toward medical home certification</w:t>
      </w:r>
      <w:r w:rsidR="004B0DC7" w:rsidRPr="003265D9">
        <w:rPr>
          <w:rFonts w:ascii="Arial Narrow" w:hAnsi="Arial Narrow"/>
          <w:sz w:val="20"/>
          <w:szCs w:val="20"/>
        </w:rPr>
        <w:t xml:space="preserve"> by a nationally recognized accrediting organization</w:t>
      </w:r>
      <w:r w:rsidRPr="003265D9">
        <w:rPr>
          <w:rFonts w:ascii="Arial Narrow" w:hAnsi="Arial Narrow"/>
          <w:sz w:val="20"/>
          <w:szCs w:val="20"/>
        </w:rPr>
        <w:t>?</w:t>
      </w:r>
      <w:r w:rsidR="008B7C2A" w:rsidRPr="003265D9">
        <w:rPr>
          <w:rFonts w:ascii="Arial Narrow" w:hAnsi="Arial Narrow"/>
          <w:sz w:val="20"/>
          <w:szCs w:val="20"/>
        </w:rPr>
        <w:t xml:space="preserve">  If so, please describe.</w:t>
      </w:r>
    </w:p>
    <w:p w:rsidR="00197F89" w:rsidRPr="003265D9" w:rsidRDefault="00197F89" w:rsidP="00197F89">
      <w:pPr>
        <w:pStyle w:val="ListParagraph"/>
        <w:tabs>
          <w:tab w:val="left" w:pos="540"/>
        </w:tabs>
        <w:kinsoku w:val="0"/>
        <w:overflowPunct w:val="0"/>
        <w:autoSpaceDE w:val="0"/>
        <w:autoSpaceDN w:val="0"/>
        <w:ind w:left="2880"/>
        <w:contextualSpacing/>
        <w:jc w:val="both"/>
        <w:rPr>
          <w:rFonts w:ascii="Arial Narrow" w:hAnsi="Arial Narrow"/>
          <w:i/>
          <w:sz w:val="20"/>
          <w:szCs w:val="20"/>
          <w:u w:val="single"/>
        </w:rPr>
      </w:pPr>
    </w:p>
    <w:p w:rsidR="00EC7B51" w:rsidRPr="003265D9" w:rsidRDefault="00553D0A" w:rsidP="006206DA">
      <w:pPr>
        <w:pStyle w:val="ListParagraph"/>
        <w:numPr>
          <w:ilvl w:val="1"/>
          <w:numId w:val="8"/>
        </w:numPr>
        <w:tabs>
          <w:tab w:val="clear" w:pos="1800"/>
          <w:tab w:val="num" w:pos="1260"/>
        </w:tabs>
        <w:kinsoku w:val="0"/>
        <w:overflowPunct w:val="0"/>
        <w:autoSpaceDE w:val="0"/>
        <w:autoSpaceDN w:val="0"/>
        <w:ind w:left="1260"/>
        <w:contextualSpacing/>
        <w:jc w:val="both"/>
        <w:rPr>
          <w:rFonts w:ascii="Arial Narrow" w:hAnsi="Arial Narrow"/>
          <w:b/>
          <w:sz w:val="20"/>
          <w:szCs w:val="20"/>
        </w:rPr>
      </w:pPr>
      <w:r w:rsidRPr="003265D9">
        <w:rPr>
          <w:rFonts w:ascii="Arial Narrow" w:hAnsi="Arial Narrow"/>
          <w:b/>
          <w:sz w:val="20"/>
          <w:szCs w:val="20"/>
        </w:rPr>
        <w:t xml:space="preserve">Health </w:t>
      </w:r>
      <w:r w:rsidR="008567A6" w:rsidRPr="003265D9">
        <w:rPr>
          <w:rFonts w:ascii="Arial Narrow" w:hAnsi="Arial Narrow"/>
          <w:b/>
          <w:sz w:val="20"/>
          <w:szCs w:val="20"/>
        </w:rPr>
        <w:t>Information Technology</w:t>
      </w:r>
      <w:r w:rsidR="0061532B" w:rsidRPr="003265D9">
        <w:rPr>
          <w:rFonts w:ascii="Arial Narrow" w:hAnsi="Arial Narrow"/>
          <w:b/>
          <w:sz w:val="20"/>
          <w:szCs w:val="20"/>
        </w:rPr>
        <w:t xml:space="preserve"> (HIT)</w:t>
      </w:r>
    </w:p>
    <w:p w:rsidR="00D96BFC" w:rsidRPr="003265D9" w:rsidRDefault="00D96BFC" w:rsidP="008E221E">
      <w:pPr>
        <w:pStyle w:val="ListParagraph"/>
        <w:tabs>
          <w:tab w:val="left" w:pos="1260"/>
        </w:tabs>
        <w:kinsoku w:val="0"/>
        <w:overflowPunct w:val="0"/>
        <w:autoSpaceDE w:val="0"/>
        <w:autoSpaceDN w:val="0"/>
        <w:ind w:left="1260"/>
        <w:contextualSpacing/>
        <w:jc w:val="both"/>
        <w:rPr>
          <w:rFonts w:ascii="Arial Narrow" w:hAnsi="Arial Narrow"/>
          <w:b/>
          <w:sz w:val="20"/>
          <w:szCs w:val="20"/>
        </w:rPr>
      </w:pPr>
    </w:p>
    <w:p w:rsidR="00780CD9" w:rsidRPr="003265D9" w:rsidRDefault="00780CD9" w:rsidP="00236B33">
      <w:pPr>
        <w:pStyle w:val="ListParagraph"/>
        <w:numPr>
          <w:ilvl w:val="3"/>
          <w:numId w:val="45"/>
        </w:numPr>
        <w:tabs>
          <w:tab w:val="left" w:pos="1980"/>
        </w:tabs>
        <w:kinsoku w:val="0"/>
        <w:overflowPunct w:val="0"/>
        <w:autoSpaceDE w:val="0"/>
        <w:autoSpaceDN w:val="0"/>
        <w:contextualSpacing/>
        <w:jc w:val="both"/>
        <w:rPr>
          <w:rFonts w:ascii="Arial Narrow" w:hAnsi="Arial Narrow"/>
          <w:sz w:val="20"/>
          <w:szCs w:val="20"/>
        </w:rPr>
      </w:pPr>
      <w:r w:rsidRPr="003265D9">
        <w:rPr>
          <w:rFonts w:ascii="Arial Narrow" w:hAnsi="Arial Narrow"/>
          <w:sz w:val="20"/>
          <w:szCs w:val="20"/>
        </w:rPr>
        <w:t>Describe</w:t>
      </w:r>
      <w:r w:rsidR="00F44D34" w:rsidRPr="003265D9">
        <w:rPr>
          <w:rFonts w:ascii="Arial Narrow" w:hAnsi="Arial Narrow"/>
          <w:sz w:val="20"/>
          <w:szCs w:val="20"/>
        </w:rPr>
        <w:t xml:space="preserve"> </w:t>
      </w:r>
      <w:r w:rsidRPr="003265D9">
        <w:rPr>
          <w:rFonts w:ascii="Arial Narrow" w:hAnsi="Arial Narrow"/>
          <w:sz w:val="20"/>
          <w:szCs w:val="20"/>
        </w:rPr>
        <w:t xml:space="preserve">the current technology capacity among the </w:t>
      </w:r>
      <w:r w:rsidR="00D96BFC" w:rsidRPr="003265D9">
        <w:rPr>
          <w:rFonts w:ascii="Arial Narrow" w:hAnsi="Arial Narrow"/>
          <w:sz w:val="20"/>
          <w:szCs w:val="20"/>
        </w:rPr>
        <w:t xml:space="preserve">members </w:t>
      </w:r>
      <w:r w:rsidRPr="003265D9">
        <w:rPr>
          <w:rFonts w:ascii="Arial Narrow" w:hAnsi="Arial Narrow"/>
          <w:sz w:val="20"/>
          <w:szCs w:val="20"/>
        </w:rPr>
        <w:t xml:space="preserve">at the time of </w:t>
      </w:r>
      <w:r w:rsidR="00FC6954" w:rsidRPr="003265D9">
        <w:rPr>
          <w:rFonts w:ascii="Arial Narrow" w:hAnsi="Arial Narrow"/>
          <w:sz w:val="20"/>
          <w:szCs w:val="20"/>
        </w:rPr>
        <w:t xml:space="preserve">Proposal </w:t>
      </w:r>
      <w:r w:rsidRPr="003265D9">
        <w:rPr>
          <w:rFonts w:ascii="Arial Narrow" w:hAnsi="Arial Narrow"/>
          <w:sz w:val="20"/>
          <w:szCs w:val="20"/>
        </w:rPr>
        <w:t>submission</w:t>
      </w:r>
      <w:r w:rsidR="00D96BFC" w:rsidRPr="003265D9">
        <w:rPr>
          <w:rFonts w:ascii="Arial Narrow" w:hAnsi="Arial Narrow"/>
          <w:sz w:val="20"/>
          <w:szCs w:val="20"/>
        </w:rPr>
        <w:t xml:space="preserve"> and how you will securely pass clinical information among your network of Providers</w:t>
      </w:r>
      <w:r w:rsidR="00010FB4" w:rsidRPr="003265D9">
        <w:rPr>
          <w:rFonts w:ascii="Arial Narrow" w:hAnsi="Arial Narrow"/>
          <w:sz w:val="20"/>
          <w:szCs w:val="20"/>
        </w:rPr>
        <w:t xml:space="preserve">. </w:t>
      </w:r>
      <w:r w:rsidR="00A87CC8" w:rsidRPr="003265D9">
        <w:rPr>
          <w:rFonts w:ascii="Arial Narrow" w:hAnsi="Arial Narrow"/>
          <w:sz w:val="20"/>
          <w:szCs w:val="20"/>
        </w:rPr>
        <w:t xml:space="preserve"> </w:t>
      </w:r>
      <w:r w:rsidR="00010FB4" w:rsidRPr="003265D9">
        <w:rPr>
          <w:rFonts w:ascii="Arial Narrow" w:hAnsi="Arial Narrow"/>
          <w:sz w:val="20"/>
          <w:szCs w:val="20"/>
        </w:rPr>
        <w:t>Distinguish between technology that is currently and fully functioning, being phased in, being implemented, being acquired, or otherwise being planned</w:t>
      </w:r>
      <w:r w:rsidR="00EB73A5" w:rsidRPr="003265D9">
        <w:rPr>
          <w:rFonts w:ascii="Arial Narrow" w:hAnsi="Arial Narrow"/>
          <w:sz w:val="20"/>
          <w:szCs w:val="20"/>
        </w:rPr>
        <w:t>.</w:t>
      </w:r>
      <w:r w:rsidRPr="003265D9">
        <w:rPr>
          <w:rFonts w:ascii="Arial Narrow" w:hAnsi="Arial Narrow"/>
          <w:sz w:val="20"/>
          <w:szCs w:val="20"/>
        </w:rPr>
        <w:t xml:space="preserve"> </w:t>
      </w:r>
      <w:r w:rsidR="00010FB4" w:rsidRPr="003265D9">
        <w:rPr>
          <w:rFonts w:ascii="Arial Narrow" w:hAnsi="Arial Narrow"/>
          <w:sz w:val="20"/>
          <w:szCs w:val="20"/>
        </w:rPr>
        <w:t>I</w:t>
      </w:r>
      <w:r w:rsidRPr="003265D9">
        <w:rPr>
          <w:rFonts w:ascii="Arial Narrow" w:hAnsi="Arial Narrow"/>
          <w:sz w:val="20"/>
          <w:szCs w:val="20"/>
        </w:rPr>
        <w:t>nclud</w:t>
      </w:r>
      <w:r w:rsidR="00010FB4" w:rsidRPr="003265D9">
        <w:rPr>
          <w:rFonts w:ascii="Arial Narrow" w:hAnsi="Arial Narrow"/>
          <w:sz w:val="20"/>
          <w:szCs w:val="20"/>
        </w:rPr>
        <w:t>e in your Proposal:</w:t>
      </w:r>
      <w:r w:rsidR="00733069" w:rsidRPr="003265D9">
        <w:rPr>
          <w:rFonts w:ascii="Arial Narrow" w:hAnsi="Arial Narrow"/>
          <w:sz w:val="20"/>
          <w:szCs w:val="20"/>
        </w:rPr>
        <w:t xml:space="preserve"> </w:t>
      </w:r>
    </w:p>
    <w:p w:rsidR="00733069" w:rsidRPr="003265D9" w:rsidRDefault="00733069" w:rsidP="00733069">
      <w:pPr>
        <w:pStyle w:val="ListParagraph"/>
        <w:tabs>
          <w:tab w:val="left" w:pos="1980"/>
        </w:tabs>
        <w:kinsoku w:val="0"/>
        <w:overflowPunct w:val="0"/>
        <w:autoSpaceDE w:val="0"/>
        <w:autoSpaceDN w:val="0"/>
        <w:ind w:left="2880"/>
        <w:contextualSpacing/>
        <w:jc w:val="both"/>
        <w:rPr>
          <w:rFonts w:ascii="Arial Narrow" w:hAnsi="Arial Narrow"/>
          <w:sz w:val="20"/>
          <w:szCs w:val="20"/>
        </w:rPr>
      </w:pPr>
    </w:p>
    <w:p w:rsidR="00733069" w:rsidRPr="003265D9" w:rsidRDefault="00733069" w:rsidP="00236B33">
      <w:pPr>
        <w:pStyle w:val="ListParagraph"/>
        <w:numPr>
          <w:ilvl w:val="4"/>
          <w:numId w:val="45"/>
        </w:numPr>
        <w:kinsoku w:val="0"/>
        <w:overflowPunct w:val="0"/>
        <w:autoSpaceDE w:val="0"/>
        <w:autoSpaceDN w:val="0"/>
        <w:ind w:left="2880" w:hanging="900"/>
        <w:contextualSpacing/>
        <w:jc w:val="both"/>
        <w:rPr>
          <w:rFonts w:ascii="Arial Narrow" w:hAnsi="Arial Narrow"/>
          <w:sz w:val="20"/>
          <w:szCs w:val="20"/>
        </w:rPr>
      </w:pPr>
      <w:r w:rsidRPr="003265D9">
        <w:rPr>
          <w:rFonts w:ascii="Arial Narrow" w:hAnsi="Arial Narrow"/>
          <w:sz w:val="20"/>
          <w:szCs w:val="20"/>
        </w:rPr>
        <w:t>PCP communication capabilities;</w:t>
      </w:r>
    </w:p>
    <w:p w:rsidR="002F41C2" w:rsidRPr="003265D9" w:rsidRDefault="002F41C2" w:rsidP="001A3410">
      <w:pPr>
        <w:kinsoku w:val="0"/>
        <w:overflowPunct w:val="0"/>
        <w:autoSpaceDE w:val="0"/>
        <w:autoSpaceDN w:val="0"/>
        <w:ind w:left="2880" w:hanging="900"/>
        <w:contextualSpacing/>
        <w:jc w:val="both"/>
        <w:rPr>
          <w:b/>
          <w:sz w:val="20"/>
          <w:szCs w:val="20"/>
        </w:rPr>
      </w:pPr>
    </w:p>
    <w:p w:rsidR="00733069" w:rsidRPr="003265D9" w:rsidRDefault="002F41C2" w:rsidP="00236B33">
      <w:pPr>
        <w:pStyle w:val="ListParagraph"/>
        <w:numPr>
          <w:ilvl w:val="4"/>
          <w:numId w:val="74"/>
        </w:numPr>
        <w:kinsoku w:val="0"/>
        <w:overflowPunct w:val="0"/>
        <w:autoSpaceDE w:val="0"/>
        <w:autoSpaceDN w:val="0"/>
        <w:ind w:left="2880" w:hanging="900"/>
        <w:contextualSpacing/>
        <w:jc w:val="both"/>
        <w:rPr>
          <w:rFonts w:ascii="Arial Narrow" w:hAnsi="Arial Narrow"/>
          <w:sz w:val="20"/>
          <w:szCs w:val="20"/>
        </w:rPr>
      </w:pPr>
      <w:r w:rsidRPr="003265D9">
        <w:rPr>
          <w:rFonts w:ascii="Arial Narrow" w:hAnsi="Arial Narrow"/>
          <w:sz w:val="20"/>
          <w:szCs w:val="20"/>
        </w:rPr>
        <w:t>Specialist Provider communication capabilities;</w:t>
      </w:r>
    </w:p>
    <w:p w:rsidR="001A3410" w:rsidRPr="003265D9" w:rsidRDefault="001A3410" w:rsidP="001A3410">
      <w:pPr>
        <w:pStyle w:val="ListParagraph"/>
        <w:kinsoku w:val="0"/>
        <w:overflowPunct w:val="0"/>
        <w:autoSpaceDE w:val="0"/>
        <w:autoSpaceDN w:val="0"/>
        <w:ind w:left="2880" w:hanging="900"/>
        <w:contextualSpacing/>
        <w:jc w:val="both"/>
        <w:rPr>
          <w:rFonts w:ascii="Arial Narrow" w:hAnsi="Arial Narrow"/>
          <w:sz w:val="20"/>
          <w:szCs w:val="20"/>
        </w:rPr>
      </w:pPr>
    </w:p>
    <w:p w:rsidR="00152F40" w:rsidRPr="003265D9" w:rsidRDefault="00152F40" w:rsidP="00236B33">
      <w:pPr>
        <w:pStyle w:val="ListParagraph"/>
        <w:numPr>
          <w:ilvl w:val="4"/>
          <w:numId w:val="74"/>
        </w:numPr>
        <w:kinsoku w:val="0"/>
        <w:overflowPunct w:val="0"/>
        <w:autoSpaceDE w:val="0"/>
        <w:autoSpaceDN w:val="0"/>
        <w:ind w:left="2880" w:hanging="900"/>
        <w:contextualSpacing/>
        <w:jc w:val="both"/>
        <w:rPr>
          <w:rFonts w:ascii="Arial Narrow" w:hAnsi="Arial Narrow"/>
          <w:sz w:val="20"/>
          <w:szCs w:val="20"/>
        </w:rPr>
      </w:pPr>
      <w:r w:rsidRPr="003265D9">
        <w:rPr>
          <w:rFonts w:ascii="Arial Narrow" w:hAnsi="Arial Narrow"/>
          <w:sz w:val="20"/>
          <w:szCs w:val="20"/>
        </w:rPr>
        <w:t>Mental health</w:t>
      </w:r>
      <w:r w:rsidR="001A3410" w:rsidRPr="003265D9">
        <w:rPr>
          <w:rFonts w:ascii="Arial Narrow" w:hAnsi="Arial Narrow"/>
          <w:sz w:val="20"/>
          <w:szCs w:val="20"/>
        </w:rPr>
        <w:t xml:space="preserve"> Provider communication capabilities; </w:t>
      </w:r>
    </w:p>
    <w:p w:rsidR="00152F40" w:rsidRPr="003265D9" w:rsidRDefault="00152F40" w:rsidP="00ED7B73">
      <w:pPr>
        <w:kinsoku w:val="0"/>
        <w:overflowPunct w:val="0"/>
        <w:autoSpaceDE w:val="0"/>
        <w:autoSpaceDN w:val="0"/>
        <w:contextualSpacing/>
        <w:jc w:val="both"/>
        <w:rPr>
          <w:sz w:val="20"/>
          <w:szCs w:val="20"/>
        </w:rPr>
      </w:pPr>
    </w:p>
    <w:p w:rsidR="001A3410" w:rsidRPr="003265D9" w:rsidRDefault="00152F40" w:rsidP="00236B33">
      <w:pPr>
        <w:pStyle w:val="ListParagraph"/>
        <w:numPr>
          <w:ilvl w:val="4"/>
          <w:numId w:val="74"/>
        </w:numPr>
        <w:kinsoku w:val="0"/>
        <w:overflowPunct w:val="0"/>
        <w:autoSpaceDE w:val="0"/>
        <w:autoSpaceDN w:val="0"/>
        <w:ind w:left="2880" w:hanging="900"/>
        <w:contextualSpacing/>
        <w:jc w:val="both"/>
        <w:rPr>
          <w:rFonts w:ascii="Arial Narrow" w:hAnsi="Arial Narrow"/>
          <w:sz w:val="20"/>
          <w:szCs w:val="20"/>
        </w:rPr>
      </w:pPr>
      <w:r w:rsidRPr="003265D9">
        <w:rPr>
          <w:rFonts w:ascii="Arial Narrow" w:hAnsi="Arial Narrow"/>
          <w:sz w:val="20"/>
          <w:szCs w:val="20"/>
        </w:rPr>
        <w:lastRenderedPageBreak/>
        <w:t xml:space="preserve">Substance abuse Provider communication capabilities; </w:t>
      </w:r>
      <w:r w:rsidR="001A3410" w:rsidRPr="003265D9">
        <w:rPr>
          <w:rFonts w:ascii="Arial Narrow" w:hAnsi="Arial Narrow"/>
          <w:sz w:val="20"/>
          <w:szCs w:val="20"/>
        </w:rPr>
        <w:t>and</w:t>
      </w:r>
    </w:p>
    <w:p w:rsidR="001A3410" w:rsidRPr="003265D9" w:rsidRDefault="001A3410" w:rsidP="001A3410">
      <w:pPr>
        <w:pStyle w:val="ListParagraph"/>
        <w:kinsoku w:val="0"/>
        <w:overflowPunct w:val="0"/>
        <w:autoSpaceDE w:val="0"/>
        <w:autoSpaceDN w:val="0"/>
        <w:ind w:left="2880" w:hanging="900"/>
        <w:contextualSpacing/>
        <w:jc w:val="both"/>
        <w:rPr>
          <w:rFonts w:ascii="Arial Narrow" w:hAnsi="Arial Narrow"/>
          <w:sz w:val="20"/>
          <w:szCs w:val="20"/>
        </w:rPr>
      </w:pPr>
    </w:p>
    <w:p w:rsidR="001A3410" w:rsidRPr="003265D9" w:rsidRDefault="001A3410" w:rsidP="00236B33">
      <w:pPr>
        <w:pStyle w:val="ListParagraph"/>
        <w:numPr>
          <w:ilvl w:val="4"/>
          <w:numId w:val="74"/>
        </w:numPr>
        <w:kinsoku w:val="0"/>
        <w:overflowPunct w:val="0"/>
        <w:autoSpaceDE w:val="0"/>
        <w:autoSpaceDN w:val="0"/>
        <w:ind w:left="2880" w:hanging="900"/>
        <w:contextualSpacing/>
        <w:jc w:val="both"/>
        <w:rPr>
          <w:rFonts w:ascii="Arial Narrow" w:hAnsi="Arial Narrow"/>
          <w:sz w:val="20"/>
          <w:szCs w:val="20"/>
        </w:rPr>
      </w:pPr>
      <w:r w:rsidRPr="003265D9">
        <w:rPr>
          <w:rFonts w:ascii="Arial Narrow" w:hAnsi="Arial Narrow"/>
          <w:sz w:val="20"/>
          <w:szCs w:val="20"/>
        </w:rPr>
        <w:t>Hospital communication capabilities.</w:t>
      </w:r>
    </w:p>
    <w:p w:rsidR="0061532B" w:rsidRPr="003265D9" w:rsidRDefault="0061532B" w:rsidP="0061532B">
      <w:pPr>
        <w:pStyle w:val="ListParagraph"/>
        <w:rPr>
          <w:rFonts w:ascii="Arial Narrow" w:hAnsi="Arial Narrow"/>
          <w:b/>
          <w:sz w:val="20"/>
          <w:szCs w:val="20"/>
        </w:rPr>
      </w:pPr>
    </w:p>
    <w:p w:rsidR="00E574CB" w:rsidRPr="003265D9" w:rsidRDefault="00F149DF" w:rsidP="00236B33">
      <w:pPr>
        <w:pStyle w:val="ListParagraph"/>
        <w:numPr>
          <w:ilvl w:val="3"/>
          <w:numId w:val="69"/>
        </w:numPr>
        <w:tabs>
          <w:tab w:val="left" w:pos="1980"/>
        </w:tabs>
        <w:kinsoku w:val="0"/>
        <w:overflowPunct w:val="0"/>
        <w:autoSpaceDE w:val="0"/>
        <w:autoSpaceDN w:val="0"/>
        <w:ind w:left="1980"/>
        <w:contextualSpacing/>
        <w:jc w:val="both"/>
        <w:rPr>
          <w:rFonts w:ascii="Arial Narrow" w:hAnsi="Arial Narrow"/>
          <w:b/>
          <w:sz w:val="20"/>
          <w:szCs w:val="20"/>
        </w:rPr>
      </w:pPr>
      <w:r w:rsidRPr="003265D9">
        <w:rPr>
          <w:rFonts w:ascii="Arial Narrow" w:hAnsi="Arial Narrow"/>
          <w:sz w:val="20"/>
          <w:szCs w:val="20"/>
        </w:rPr>
        <w:t xml:space="preserve">Describe the ILHIE participation of the </w:t>
      </w:r>
      <w:r w:rsidR="00762770" w:rsidRPr="003265D9">
        <w:rPr>
          <w:rFonts w:ascii="Arial Narrow" w:hAnsi="Arial Narrow"/>
          <w:sz w:val="20"/>
          <w:szCs w:val="20"/>
        </w:rPr>
        <w:t>members</w:t>
      </w:r>
      <w:r w:rsidR="002F41C2" w:rsidRPr="003265D9">
        <w:rPr>
          <w:rFonts w:ascii="Arial Narrow" w:hAnsi="Arial Narrow"/>
          <w:b/>
          <w:sz w:val="20"/>
          <w:szCs w:val="20"/>
        </w:rPr>
        <w:t>.</w:t>
      </w:r>
    </w:p>
    <w:p w:rsidR="002F41C2" w:rsidRPr="003265D9" w:rsidRDefault="002F41C2" w:rsidP="002F41C2">
      <w:pPr>
        <w:tabs>
          <w:tab w:val="left" w:pos="1980"/>
        </w:tabs>
        <w:kinsoku w:val="0"/>
        <w:overflowPunct w:val="0"/>
        <w:autoSpaceDE w:val="0"/>
        <w:autoSpaceDN w:val="0"/>
        <w:ind w:left="1260"/>
        <w:contextualSpacing/>
        <w:jc w:val="both"/>
        <w:rPr>
          <w:b/>
          <w:sz w:val="20"/>
          <w:szCs w:val="20"/>
        </w:rPr>
      </w:pPr>
    </w:p>
    <w:p w:rsidR="002F41C2" w:rsidRPr="003265D9" w:rsidRDefault="002F41C2" w:rsidP="00236B33">
      <w:pPr>
        <w:pStyle w:val="ListParagraph"/>
        <w:numPr>
          <w:ilvl w:val="3"/>
          <w:numId w:val="71"/>
        </w:numPr>
        <w:tabs>
          <w:tab w:val="left" w:pos="1980"/>
        </w:tabs>
        <w:kinsoku w:val="0"/>
        <w:overflowPunct w:val="0"/>
        <w:autoSpaceDE w:val="0"/>
        <w:autoSpaceDN w:val="0"/>
        <w:ind w:left="1980"/>
        <w:contextualSpacing/>
        <w:jc w:val="both"/>
        <w:rPr>
          <w:rFonts w:ascii="Arial Narrow" w:hAnsi="Arial Narrow" w:cs="Arial"/>
          <w:sz w:val="20"/>
          <w:szCs w:val="20"/>
        </w:rPr>
      </w:pPr>
      <w:r w:rsidRPr="003265D9">
        <w:rPr>
          <w:rFonts w:ascii="Arial Narrow" w:hAnsi="Arial Narrow"/>
          <w:sz w:val="20"/>
          <w:szCs w:val="20"/>
        </w:rPr>
        <w:t xml:space="preserve">Prior to implementation, an ACE must have the capability to </w:t>
      </w:r>
      <w:r w:rsidRPr="003265D9">
        <w:rPr>
          <w:rStyle w:val="CommentReference"/>
          <w:rFonts w:ascii="Arial Narrow" w:hAnsi="Arial Narrow"/>
          <w:sz w:val="20"/>
          <w:szCs w:val="20"/>
        </w:rPr>
        <w:t>support care management, HIPAA 834 enrollment and disenrollment transactions, data reporting functionality, and quality improvement</w:t>
      </w:r>
      <w:r w:rsidRPr="003265D9">
        <w:rPr>
          <w:rFonts w:ascii="Arial Narrow" w:hAnsi="Arial Narrow" w:cs="Arial"/>
          <w:sz w:val="20"/>
          <w:szCs w:val="20"/>
        </w:rPr>
        <w:t>.  Please provide a plan demonstrating how you will be prepared to perform these functions prior to implementation.</w:t>
      </w:r>
    </w:p>
    <w:p w:rsidR="002F41C2" w:rsidRPr="003265D9" w:rsidRDefault="002F41C2" w:rsidP="002F41C2">
      <w:pPr>
        <w:pStyle w:val="ListParagraph"/>
        <w:tabs>
          <w:tab w:val="left" w:pos="1980"/>
        </w:tabs>
        <w:kinsoku w:val="0"/>
        <w:overflowPunct w:val="0"/>
        <w:autoSpaceDE w:val="0"/>
        <w:autoSpaceDN w:val="0"/>
        <w:ind w:left="1980"/>
        <w:contextualSpacing/>
        <w:jc w:val="both"/>
        <w:rPr>
          <w:rFonts w:ascii="Arial Narrow" w:hAnsi="Arial Narrow" w:cs="Arial"/>
          <w:sz w:val="20"/>
          <w:szCs w:val="20"/>
        </w:rPr>
      </w:pPr>
    </w:p>
    <w:p w:rsidR="002F41C2" w:rsidRPr="003265D9" w:rsidRDefault="002F41C2" w:rsidP="00236B33">
      <w:pPr>
        <w:pStyle w:val="ListParagraph"/>
        <w:numPr>
          <w:ilvl w:val="3"/>
          <w:numId w:val="71"/>
        </w:numPr>
        <w:tabs>
          <w:tab w:val="left" w:pos="1980"/>
        </w:tabs>
        <w:kinsoku w:val="0"/>
        <w:overflowPunct w:val="0"/>
        <w:autoSpaceDE w:val="0"/>
        <w:autoSpaceDN w:val="0"/>
        <w:ind w:left="1980"/>
        <w:contextualSpacing/>
        <w:jc w:val="both"/>
        <w:rPr>
          <w:rFonts w:ascii="Arial Narrow" w:hAnsi="Arial Narrow" w:cs="Arial"/>
          <w:sz w:val="20"/>
          <w:szCs w:val="20"/>
        </w:rPr>
      </w:pPr>
      <w:r w:rsidRPr="003265D9">
        <w:rPr>
          <w:rFonts w:ascii="Arial Narrow" w:hAnsi="Arial Narrow"/>
          <w:sz w:val="20"/>
          <w:szCs w:val="20"/>
        </w:rPr>
        <w:t xml:space="preserve">What is the expected HIT functionality of the </w:t>
      </w:r>
      <w:r w:rsidR="00B737B6" w:rsidRPr="003265D9">
        <w:rPr>
          <w:rFonts w:ascii="Arial Narrow" w:hAnsi="Arial Narrow"/>
          <w:sz w:val="20"/>
          <w:szCs w:val="20"/>
        </w:rPr>
        <w:t xml:space="preserve">members </w:t>
      </w:r>
      <w:r w:rsidRPr="003265D9">
        <w:rPr>
          <w:rFonts w:ascii="Arial Narrow" w:hAnsi="Arial Narrow"/>
          <w:sz w:val="20"/>
          <w:szCs w:val="20"/>
        </w:rPr>
        <w:t xml:space="preserve">(including PCPs, hospitals, specialist Providers, </w:t>
      </w:r>
      <w:r w:rsidR="00B737B6" w:rsidRPr="003265D9">
        <w:rPr>
          <w:rFonts w:ascii="Arial Narrow" w:hAnsi="Arial Narrow"/>
          <w:sz w:val="20"/>
          <w:szCs w:val="20"/>
        </w:rPr>
        <w:t>mental health</w:t>
      </w:r>
      <w:r w:rsidRPr="003265D9">
        <w:rPr>
          <w:rFonts w:ascii="Arial Narrow" w:hAnsi="Arial Narrow"/>
          <w:sz w:val="20"/>
          <w:szCs w:val="20"/>
        </w:rPr>
        <w:t xml:space="preserve"> Providers, </w:t>
      </w:r>
      <w:r w:rsidR="00B737B6" w:rsidRPr="003265D9">
        <w:rPr>
          <w:rFonts w:ascii="Arial Narrow" w:hAnsi="Arial Narrow"/>
          <w:sz w:val="20"/>
          <w:szCs w:val="20"/>
        </w:rPr>
        <w:t xml:space="preserve">substance abuse Providers, </w:t>
      </w:r>
      <w:r w:rsidRPr="003265D9">
        <w:rPr>
          <w:rFonts w:ascii="Arial Narrow" w:hAnsi="Arial Narrow"/>
          <w:sz w:val="20"/>
          <w:szCs w:val="20"/>
        </w:rPr>
        <w:t>and others) 18 months after Contract Execution and how will this capacity support your model of care?</w:t>
      </w:r>
    </w:p>
    <w:p w:rsidR="002F41C2" w:rsidRPr="003265D9" w:rsidRDefault="002F41C2" w:rsidP="002F41C2">
      <w:pPr>
        <w:pStyle w:val="ListParagraph"/>
        <w:rPr>
          <w:rFonts w:ascii="Arial Narrow" w:hAnsi="Arial Narrow"/>
          <w:b/>
          <w:sz w:val="20"/>
          <w:szCs w:val="20"/>
        </w:rPr>
      </w:pPr>
    </w:p>
    <w:p w:rsidR="002F41C2" w:rsidRPr="003265D9" w:rsidRDefault="002F41C2" w:rsidP="00236B33">
      <w:pPr>
        <w:pStyle w:val="ListParagraph"/>
        <w:numPr>
          <w:ilvl w:val="4"/>
          <w:numId w:val="70"/>
        </w:numPr>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sz w:val="20"/>
          <w:szCs w:val="20"/>
        </w:rPr>
        <w:t>Describe your plans to attain real-time connectivity between EDs and PCPs within 18 months; and</w:t>
      </w:r>
    </w:p>
    <w:p w:rsidR="002F41C2" w:rsidRPr="003265D9" w:rsidRDefault="002F41C2" w:rsidP="00DF426F">
      <w:pPr>
        <w:kinsoku w:val="0"/>
        <w:overflowPunct w:val="0"/>
        <w:autoSpaceDE w:val="0"/>
        <w:autoSpaceDN w:val="0"/>
        <w:ind w:left="2880" w:hanging="900"/>
        <w:contextualSpacing/>
        <w:jc w:val="both"/>
        <w:rPr>
          <w:b/>
          <w:sz w:val="20"/>
          <w:szCs w:val="20"/>
        </w:rPr>
      </w:pPr>
    </w:p>
    <w:p w:rsidR="002F41C2" w:rsidRPr="003265D9" w:rsidRDefault="002F41C2" w:rsidP="00236B33">
      <w:pPr>
        <w:pStyle w:val="ListParagraph"/>
        <w:numPr>
          <w:ilvl w:val="4"/>
          <w:numId w:val="72"/>
        </w:numPr>
        <w:kinsoku w:val="0"/>
        <w:overflowPunct w:val="0"/>
        <w:autoSpaceDE w:val="0"/>
        <w:autoSpaceDN w:val="0"/>
        <w:ind w:left="2880" w:hanging="900"/>
        <w:contextualSpacing/>
        <w:jc w:val="both"/>
        <w:rPr>
          <w:rFonts w:ascii="Arial Narrow" w:hAnsi="Arial Narrow"/>
          <w:b/>
          <w:sz w:val="20"/>
          <w:szCs w:val="20"/>
        </w:rPr>
      </w:pPr>
      <w:r w:rsidRPr="003265D9">
        <w:rPr>
          <w:rFonts w:ascii="Arial Narrow" w:hAnsi="Arial Narrow"/>
          <w:sz w:val="20"/>
          <w:szCs w:val="20"/>
        </w:rPr>
        <w:t>Describe how you will address issues of privacy and confidentiality.</w:t>
      </w:r>
      <w:r w:rsidR="0032398C" w:rsidRPr="003265D9">
        <w:rPr>
          <w:rFonts w:ascii="Arial Narrow" w:hAnsi="Arial Narrow"/>
          <w:sz w:val="20"/>
          <w:szCs w:val="20"/>
        </w:rPr>
        <w:t xml:space="preserve"> </w:t>
      </w:r>
      <w:r w:rsidR="00563F1E" w:rsidRPr="003265D9">
        <w:rPr>
          <w:rFonts w:ascii="Arial Narrow" w:hAnsi="Arial Narrow"/>
          <w:sz w:val="20"/>
          <w:szCs w:val="20"/>
        </w:rPr>
        <w:t xml:space="preserve"> Describe how your organization will be HIPAA compliant in meeting privacy and security requirements, and how workforce will receive HIPAA training and education.</w:t>
      </w:r>
    </w:p>
    <w:p w:rsidR="00780CD9" w:rsidRPr="003265D9" w:rsidRDefault="00780CD9" w:rsidP="008E221E">
      <w:pPr>
        <w:rPr>
          <w:b/>
          <w:sz w:val="20"/>
          <w:szCs w:val="20"/>
        </w:rPr>
      </w:pPr>
    </w:p>
    <w:p w:rsidR="00780CD9" w:rsidRPr="003265D9" w:rsidRDefault="002F41C2" w:rsidP="002F41C2">
      <w:pPr>
        <w:tabs>
          <w:tab w:val="left" w:pos="1980"/>
        </w:tabs>
        <w:kinsoku w:val="0"/>
        <w:overflowPunct w:val="0"/>
        <w:autoSpaceDE w:val="0"/>
        <w:autoSpaceDN w:val="0"/>
        <w:ind w:left="1980" w:hanging="720"/>
        <w:contextualSpacing/>
        <w:jc w:val="both"/>
        <w:rPr>
          <w:sz w:val="20"/>
          <w:szCs w:val="20"/>
        </w:rPr>
      </w:pPr>
      <w:r w:rsidRPr="003265D9">
        <w:rPr>
          <w:b/>
          <w:sz w:val="20"/>
          <w:szCs w:val="20"/>
        </w:rPr>
        <w:t>3.2.4.5</w:t>
      </w:r>
      <w:r w:rsidRPr="003265D9">
        <w:rPr>
          <w:b/>
          <w:sz w:val="20"/>
          <w:szCs w:val="20"/>
        </w:rPr>
        <w:tab/>
      </w:r>
      <w:r w:rsidR="00780CD9" w:rsidRPr="003265D9">
        <w:rPr>
          <w:sz w:val="20"/>
          <w:szCs w:val="20"/>
        </w:rPr>
        <w:t xml:space="preserve">Describe any resources you plan to provide to </w:t>
      </w:r>
      <w:r w:rsidR="00C51B55" w:rsidRPr="003265D9">
        <w:rPr>
          <w:sz w:val="20"/>
          <w:szCs w:val="20"/>
        </w:rPr>
        <w:t>network Providers</w:t>
      </w:r>
      <w:r w:rsidR="00780CD9" w:rsidRPr="003265D9">
        <w:rPr>
          <w:sz w:val="20"/>
          <w:szCs w:val="20"/>
        </w:rPr>
        <w:t xml:space="preserve"> in the area of HIT.</w:t>
      </w:r>
    </w:p>
    <w:p w:rsidR="0061532B" w:rsidRPr="003265D9" w:rsidRDefault="0061532B" w:rsidP="00780CD9">
      <w:pPr>
        <w:rPr>
          <w:b/>
          <w:sz w:val="20"/>
          <w:szCs w:val="20"/>
        </w:rPr>
      </w:pPr>
    </w:p>
    <w:p w:rsidR="000C75BA" w:rsidRPr="003265D9" w:rsidRDefault="004B3B3B" w:rsidP="006206DA">
      <w:pPr>
        <w:pStyle w:val="ListParagraph"/>
        <w:numPr>
          <w:ilvl w:val="1"/>
          <w:numId w:val="8"/>
        </w:numPr>
        <w:tabs>
          <w:tab w:val="clear" w:pos="1800"/>
          <w:tab w:val="num" w:pos="1260"/>
        </w:tabs>
        <w:kinsoku w:val="0"/>
        <w:overflowPunct w:val="0"/>
        <w:autoSpaceDE w:val="0"/>
        <w:autoSpaceDN w:val="0"/>
        <w:ind w:left="1260"/>
        <w:contextualSpacing/>
        <w:jc w:val="both"/>
        <w:rPr>
          <w:rFonts w:ascii="Arial Narrow" w:hAnsi="Arial Narrow"/>
          <w:b/>
          <w:sz w:val="20"/>
          <w:szCs w:val="20"/>
        </w:rPr>
      </w:pPr>
      <w:r w:rsidRPr="003265D9">
        <w:rPr>
          <w:rFonts w:ascii="Arial Narrow" w:hAnsi="Arial Narrow"/>
          <w:b/>
          <w:sz w:val="20"/>
          <w:szCs w:val="20"/>
        </w:rPr>
        <w:t xml:space="preserve">Financial </w:t>
      </w:r>
    </w:p>
    <w:p w:rsidR="002974AC" w:rsidRPr="003265D9" w:rsidRDefault="002974AC" w:rsidP="008E221E">
      <w:pPr>
        <w:tabs>
          <w:tab w:val="left" w:pos="720"/>
        </w:tabs>
        <w:kinsoku w:val="0"/>
        <w:overflowPunct w:val="0"/>
        <w:autoSpaceDE w:val="0"/>
        <w:autoSpaceDN w:val="0"/>
        <w:contextualSpacing/>
        <w:jc w:val="both"/>
        <w:rPr>
          <w:sz w:val="20"/>
          <w:szCs w:val="20"/>
        </w:rPr>
      </w:pPr>
    </w:p>
    <w:p w:rsidR="004B3B3B" w:rsidRPr="003265D9" w:rsidRDefault="004B3B3B" w:rsidP="006206DA">
      <w:pPr>
        <w:pStyle w:val="ListParagraph"/>
        <w:numPr>
          <w:ilvl w:val="1"/>
          <w:numId w:val="18"/>
        </w:numPr>
        <w:tabs>
          <w:tab w:val="clear" w:pos="2347"/>
          <w:tab w:val="left" w:pos="720"/>
          <w:tab w:val="num" w:pos="1980"/>
        </w:tabs>
        <w:kinsoku w:val="0"/>
        <w:overflowPunct w:val="0"/>
        <w:autoSpaceDE w:val="0"/>
        <w:autoSpaceDN w:val="0"/>
        <w:ind w:left="1980"/>
        <w:contextualSpacing/>
        <w:jc w:val="both"/>
        <w:rPr>
          <w:rFonts w:ascii="Arial Narrow" w:hAnsi="Arial Narrow"/>
          <w:sz w:val="20"/>
          <w:szCs w:val="20"/>
        </w:rPr>
      </w:pPr>
      <w:r w:rsidRPr="003265D9">
        <w:rPr>
          <w:rFonts w:ascii="Arial Narrow" w:hAnsi="Arial Narrow"/>
          <w:sz w:val="20"/>
          <w:szCs w:val="20"/>
        </w:rPr>
        <w:t xml:space="preserve">Provide as Attachment </w:t>
      </w:r>
      <w:r w:rsidR="004713E6" w:rsidRPr="003265D9">
        <w:rPr>
          <w:rFonts w:ascii="Arial Narrow" w:hAnsi="Arial Narrow"/>
          <w:sz w:val="20"/>
          <w:szCs w:val="20"/>
        </w:rPr>
        <w:t>I</w:t>
      </w:r>
      <w:r w:rsidRPr="003265D9">
        <w:rPr>
          <w:rFonts w:ascii="Arial Narrow" w:hAnsi="Arial Narrow"/>
          <w:sz w:val="20"/>
          <w:szCs w:val="20"/>
        </w:rPr>
        <w:t xml:space="preserve"> a detailed three-year budget that </w:t>
      </w:r>
      <w:r w:rsidR="00495C07" w:rsidRPr="003265D9">
        <w:rPr>
          <w:rFonts w:ascii="Arial Narrow" w:hAnsi="Arial Narrow"/>
          <w:sz w:val="20"/>
          <w:szCs w:val="20"/>
        </w:rPr>
        <w:t xml:space="preserve">supports implementation of your model of care and </w:t>
      </w:r>
      <w:r w:rsidR="00F2424B" w:rsidRPr="003265D9">
        <w:rPr>
          <w:rFonts w:ascii="Arial Narrow" w:hAnsi="Arial Narrow"/>
          <w:sz w:val="20"/>
          <w:szCs w:val="20"/>
        </w:rPr>
        <w:t xml:space="preserve">demonstrates how the ACE </w:t>
      </w:r>
      <w:r w:rsidR="00B539E5" w:rsidRPr="003265D9">
        <w:rPr>
          <w:rFonts w:ascii="Arial Narrow" w:hAnsi="Arial Narrow"/>
          <w:sz w:val="20"/>
          <w:szCs w:val="20"/>
        </w:rPr>
        <w:t xml:space="preserve">plans to </w:t>
      </w:r>
      <w:r w:rsidR="00982E00" w:rsidRPr="003265D9">
        <w:rPr>
          <w:rFonts w:ascii="Arial Narrow" w:hAnsi="Arial Narrow"/>
          <w:sz w:val="20"/>
          <w:szCs w:val="20"/>
        </w:rPr>
        <w:t xml:space="preserve">meet the </w:t>
      </w:r>
      <w:r w:rsidR="007C6935" w:rsidRPr="003265D9">
        <w:rPr>
          <w:rFonts w:ascii="Arial Narrow" w:hAnsi="Arial Narrow"/>
          <w:sz w:val="20"/>
          <w:szCs w:val="20"/>
        </w:rPr>
        <w:t>MC</w:t>
      </w:r>
      <w:r w:rsidR="00152F40" w:rsidRPr="003265D9">
        <w:rPr>
          <w:rFonts w:ascii="Arial Narrow" w:hAnsi="Arial Narrow"/>
          <w:sz w:val="20"/>
          <w:szCs w:val="20"/>
        </w:rPr>
        <w:t>O</w:t>
      </w:r>
      <w:r w:rsidR="007C6935" w:rsidRPr="003265D9">
        <w:rPr>
          <w:rFonts w:ascii="Arial Narrow" w:hAnsi="Arial Narrow"/>
          <w:sz w:val="20"/>
          <w:szCs w:val="20"/>
        </w:rPr>
        <w:t xml:space="preserve"> financial </w:t>
      </w:r>
      <w:r w:rsidR="00982E00" w:rsidRPr="003265D9">
        <w:rPr>
          <w:rFonts w:ascii="Arial Narrow" w:hAnsi="Arial Narrow"/>
          <w:sz w:val="20"/>
          <w:szCs w:val="20"/>
        </w:rPr>
        <w:t>requirement</w:t>
      </w:r>
      <w:r w:rsidR="00CD15E5" w:rsidRPr="003265D9">
        <w:rPr>
          <w:rFonts w:ascii="Arial Narrow" w:hAnsi="Arial Narrow"/>
          <w:sz w:val="20"/>
          <w:szCs w:val="20"/>
        </w:rPr>
        <w:t>s specified in</w:t>
      </w:r>
      <w:r w:rsidR="00F2424B" w:rsidRPr="003265D9">
        <w:rPr>
          <w:rFonts w:ascii="Arial Narrow" w:hAnsi="Arial Narrow"/>
          <w:sz w:val="20"/>
          <w:szCs w:val="20"/>
        </w:rPr>
        <w:t xml:space="preserve"> Section </w:t>
      </w:r>
      <w:r w:rsidR="00CD15E5" w:rsidRPr="003265D9">
        <w:rPr>
          <w:rFonts w:ascii="Arial Narrow" w:hAnsi="Arial Narrow"/>
          <w:sz w:val="20"/>
          <w:szCs w:val="20"/>
        </w:rPr>
        <w:t>3.1.</w:t>
      </w:r>
      <w:r w:rsidR="00BC4A05" w:rsidRPr="003265D9">
        <w:rPr>
          <w:rFonts w:ascii="Arial Narrow" w:hAnsi="Arial Narrow"/>
          <w:sz w:val="20"/>
          <w:szCs w:val="20"/>
        </w:rPr>
        <w:t>6</w:t>
      </w:r>
      <w:r w:rsidR="00B51D2B" w:rsidRPr="003265D9">
        <w:rPr>
          <w:rFonts w:ascii="Arial Narrow" w:hAnsi="Arial Narrow"/>
          <w:sz w:val="20"/>
          <w:szCs w:val="20"/>
        </w:rPr>
        <w:t>.2</w:t>
      </w:r>
      <w:r w:rsidR="00F2424B" w:rsidRPr="003265D9">
        <w:rPr>
          <w:rFonts w:ascii="Arial Narrow" w:hAnsi="Arial Narrow"/>
          <w:sz w:val="20"/>
          <w:szCs w:val="20"/>
        </w:rPr>
        <w:t xml:space="preserve"> and </w:t>
      </w:r>
      <w:r w:rsidRPr="003265D9">
        <w:rPr>
          <w:rFonts w:ascii="Arial Narrow" w:hAnsi="Arial Narrow"/>
          <w:sz w:val="20"/>
          <w:szCs w:val="20"/>
        </w:rPr>
        <w:t>i</w:t>
      </w:r>
      <w:r w:rsidR="00F2424B" w:rsidRPr="003265D9">
        <w:rPr>
          <w:rFonts w:ascii="Arial Narrow" w:hAnsi="Arial Narrow"/>
          <w:sz w:val="20"/>
          <w:szCs w:val="20"/>
        </w:rPr>
        <w:t>nclude</w:t>
      </w:r>
      <w:r w:rsidRPr="003265D9">
        <w:rPr>
          <w:rFonts w:ascii="Arial Narrow" w:hAnsi="Arial Narrow"/>
          <w:sz w:val="20"/>
          <w:szCs w:val="20"/>
        </w:rPr>
        <w:t>:</w:t>
      </w:r>
      <w:r w:rsidRPr="003265D9">
        <w:rPr>
          <w:rFonts w:ascii="Arial Narrow" w:hAnsi="Arial Narrow"/>
          <w:sz w:val="20"/>
          <w:szCs w:val="20"/>
        </w:rPr>
        <w:tab/>
      </w:r>
    </w:p>
    <w:p w:rsidR="00B31C4B" w:rsidRPr="003265D9" w:rsidRDefault="00B31C4B" w:rsidP="00B31C4B">
      <w:pPr>
        <w:pStyle w:val="ListParagraph"/>
        <w:tabs>
          <w:tab w:val="left" w:pos="720"/>
          <w:tab w:val="left" w:pos="2880"/>
        </w:tabs>
        <w:kinsoku w:val="0"/>
        <w:overflowPunct w:val="0"/>
        <w:autoSpaceDE w:val="0"/>
        <w:autoSpaceDN w:val="0"/>
        <w:ind w:left="2880"/>
        <w:contextualSpacing/>
        <w:jc w:val="both"/>
        <w:rPr>
          <w:rFonts w:ascii="Arial Narrow" w:hAnsi="Arial Narrow"/>
          <w:sz w:val="20"/>
          <w:szCs w:val="20"/>
        </w:rPr>
      </w:pPr>
    </w:p>
    <w:p w:rsidR="004B3B3B" w:rsidRPr="003265D9" w:rsidRDefault="004B3B3B" w:rsidP="00B31C4B">
      <w:pPr>
        <w:pStyle w:val="ListParagraph"/>
        <w:numPr>
          <w:ilvl w:val="3"/>
          <w:numId w:val="13"/>
        </w:numPr>
        <w:tabs>
          <w:tab w:val="left" w:pos="720"/>
          <w:tab w:val="left" w:pos="2880"/>
        </w:tabs>
        <w:kinsoku w:val="0"/>
        <w:overflowPunct w:val="0"/>
        <w:autoSpaceDE w:val="0"/>
        <w:autoSpaceDN w:val="0"/>
        <w:ind w:hanging="900"/>
        <w:contextualSpacing/>
        <w:jc w:val="both"/>
        <w:rPr>
          <w:rFonts w:ascii="Arial Narrow" w:hAnsi="Arial Narrow"/>
          <w:sz w:val="20"/>
          <w:szCs w:val="20"/>
        </w:rPr>
      </w:pPr>
      <w:r w:rsidRPr="003265D9">
        <w:rPr>
          <w:rFonts w:ascii="Arial Narrow" w:hAnsi="Arial Narrow"/>
          <w:sz w:val="20"/>
          <w:szCs w:val="20"/>
        </w:rPr>
        <w:t xml:space="preserve">Revenue sources; </w:t>
      </w:r>
    </w:p>
    <w:p w:rsidR="004B3B3B" w:rsidRPr="003265D9" w:rsidRDefault="004B3B3B" w:rsidP="00B31C4B">
      <w:pPr>
        <w:pStyle w:val="ListParagraph"/>
        <w:tabs>
          <w:tab w:val="left" w:pos="720"/>
          <w:tab w:val="left" w:pos="2880"/>
        </w:tabs>
        <w:kinsoku w:val="0"/>
        <w:overflowPunct w:val="0"/>
        <w:autoSpaceDE w:val="0"/>
        <w:autoSpaceDN w:val="0"/>
        <w:ind w:left="2880" w:hanging="900"/>
        <w:contextualSpacing/>
        <w:jc w:val="both"/>
        <w:rPr>
          <w:rFonts w:ascii="Arial Narrow" w:hAnsi="Arial Narrow"/>
          <w:sz w:val="20"/>
          <w:szCs w:val="20"/>
        </w:rPr>
      </w:pPr>
    </w:p>
    <w:p w:rsidR="00861A67" w:rsidRPr="003265D9" w:rsidRDefault="004B3B3B" w:rsidP="00B31C4B">
      <w:pPr>
        <w:pStyle w:val="ListParagraph"/>
        <w:numPr>
          <w:ilvl w:val="3"/>
          <w:numId w:val="13"/>
        </w:numPr>
        <w:tabs>
          <w:tab w:val="left" w:pos="720"/>
          <w:tab w:val="left" w:pos="2880"/>
        </w:tabs>
        <w:kinsoku w:val="0"/>
        <w:overflowPunct w:val="0"/>
        <w:autoSpaceDE w:val="0"/>
        <w:autoSpaceDN w:val="0"/>
        <w:ind w:hanging="900"/>
        <w:contextualSpacing/>
        <w:jc w:val="both"/>
        <w:rPr>
          <w:rFonts w:ascii="Arial Narrow" w:hAnsi="Arial Narrow"/>
          <w:sz w:val="20"/>
          <w:szCs w:val="20"/>
        </w:rPr>
      </w:pPr>
      <w:r w:rsidRPr="003265D9">
        <w:rPr>
          <w:rFonts w:ascii="Arial Narrow" w:hAnsi="Arial Narrow"/>
          <w:sz w:val="20"/>
          <w:szCs w:val="20"/>
        </w:rPr>
        <w:t>Costs</w:t>
      </w:r>
      <w:r w:rsidR="00F5535C" w:rsidRPr="003265D9">
        <w:rPr>
          <w:rFonts w:ascii="Arial Narrow" w:hAnsi="Arial Narrow"/>
          <w:sz w:val="20"/>
          <w:szCs w:val="20"/>
        </w:rPr>
        <w:t xml:space="preserve"> (staffing, IT, and other operational needs of an ACE)</w:t>
      </w:r>
      <w:r w:rsidR="00540F98" w:rsidRPr="003265D9">
        <w:rPr>
          <w:rFonts w:ascii="Arial Narrow" w:hAnsi="Arial Narrow"/>
          <w:sz w:val="20"/>
          <w:szCs w:val="20"/>
        </w:rPr>
        <w:t>; and</w:t>
      </w:r>
    </w:p>
    <w:p w:rsidR="00540F98" w:rsidRPr="003265D9" w:rsidRDefault="00540F98" w:rsidP="00B31C4B">
      <w:pPr>
        <w:tabs>
          <w:tab w:val="left" w:pos="720"/>
          <w:tab w:val="left" w:pos="2880"/>
        </w:tabs>
        <w:kinsoku w:val="0"/>
        <w:overflowPunct w:val="0"/>
        <w:autoSpaceDE w:val="0"/>
        <w:autoSpaceDN w:val="0"/>
        <w:ind w:left="2880" w:hanging="900"/>
        <w:contextualSpacing/>
        <w:jc w:val="both"/>
        <w:rPr>
          <w:sz w:val="20"/>
          <w:szCs w:val="20"/>
        </w:rPr>
      </w:pPr>
    </w:p>
    <w:p w:rsidR="00540F98" w:rsidRPr="003265D9" w:rsidRDefault="00540F98" w:rsidP="00B31C4B">
      <w:pPr>
        <w:pStyle w:val="ListParagraph"/>
        <w:numPr>
          <w:ilvl w:val="3"/>
          <w:numId w:val="13"/>
        </w:numPr>
        <w:tabs>
          <w:tab w:val="left" w:pos="720"/>
          <w:tab w:val="left" w:pos="2880"/>
        </w:tabs>
        <w:kinsoku w:val="0"/>
        <w:overflowPunct w:val="0"/>
        <w:autoSpaceDE w:val="0"/>
        <w:autoSpaceDN w:val="0"/>
        <w:ind w:hanging="900"/>
        <w:contextualSpacing/>
        <w:jc w:val="both"/>
        <w:rPr>
          <w:rFonts w:ascii="Arial Narrow" w:hAnsi="Arial Narrow"/>
          <w:sz w:val="20"/>
          <w:szCs w:val="20"/>
        </w:rPr>
      </w:pPr>
      <w:r w:rsidRPr="003265D9">
        <w:rPr>
          <w:rFonts w:ascii="Arial Narrow" w:hAnsi="Arial Narrow"/>
          <w:sz w:val="20"/>
          <w:szCs w:val="20"/>
        </w:rPr>
        <w:t xml:space="preserve">Provide the most recent audited financial statements of the lead entity as Attachment </w:t>
      </w:r>
      <w:r w:rsidR="004713E6" w:rsidRPr="003265D9">
        <w:rPr>
          <w:rFonts w:ascii="Arial Narrow" w:hAnsi="Arial Narrow"/>
          <w:sz w:val="20"/>
          <w:szCs w:val="20"/>
        </w:rPr>
        <w:t>J</w:t>
      </w:r>
      <w:r w:rsidRPr="003265D9">
        <w:rPr>
          <w:rFonts w:ascii="Arial Narrow" w:hAnsi="Arial Narrow"/>
          <w:sz w:val="20"/>
          <w:szCs w:val="20"/>
        </w:rPr>
        <w:t>.</w:t>
      </w:r>
    </w:p>
    <w:p w:rsidR="00EC7B51" w:rsidRPr="003265D9" w:rsidRDefault="00EC7B51">
      <w:pPr>
        <w:tabs>
          <w:tab w:val="left" w:pos="720"/>
        </w:tabs>
        <w:kinsoku w:val="0"/>
        <w:overflowPunct w:val="0"/>
        <w:autoSpaceDE w:val="0"/>
        <w:autoSpaceDN w:val="0"/>
        <w:contextualSpacing/>
        <w:jc w:val="both"/>
        <w:rPr>
          <w:sz w:val="20"/>
          <w:szCs w:val="20"/>
        </w:rPr>
      </w:pPr>
    </w:p>
    <w:p w:rsidR="000C78C4" w:rsidRPr="003265D9" w:rsidRDefault="00A86693" w:rsidP="007448CB">
      <w:pPr>
        <w:pStyle w:val="ListParagraph"/>
        <w:numPr>
          <w:ilvl w:val="1"/>
          <w:numId w:val="18"/>
        </w:numPr>
        <w:tabs>
          <w:tab w:val="clear" w:pos="2347"/>
          <w:tab w:val="left" w:pos="720"/>
          <w:tab w:val="num" w:pos="1980"/>
        </w:tabs>
        <w:kinsoku w:val="0"/>
        <w:overflowPunct w:val="0"/>
        <w:autoSpaceDE w:val="0"/>
        <w:autoSpaceDN w:val="0"/>
        <w:ind w:left="1980"/>
        <w:contextualSpacing/>
        <w:jc w:val="both"/>
        <w:rPr>
          <w:rFonts w:ascii="Arial Narrow" w:hAnsi="Arial Narrow"/>
          <w:sz w:val="20"/>
          <w:szCs w:val="20"/>
        </w:rPr>
      </w:pPr>
      <w:r w:rsidRPr="003265D9">
        <w:rPr>
          <w:rFonts w:ascii="Arial Narrow" w:hAnsi="Arial Narrow"/>
          <w:sz w:val="20"/>
          <w:szCs w:val="20"/>
        </w:rPr>
        <w:t>Using data provided by the Department, other data as available, and healthcare management research prepare a financial plan that demonstrates how you expect to reduce healthcare costs by an amount equal to or greater than yo</w:t>
      </w:r>
      <w:r w:rsidR="00A93C83" w:rsidRPr="003265D9">
        <w:rPr>
          <w:rFonts w:ascii="Arial Narrow" w:hAnsi="Arial Narrow"/>
          <w:sz w:val="20"/>
          <w:szCs w:val="20"/>
        </w:rPr>
        <w:t>ur care coordination fee</w:t>
      </w:r>
      <w:r w:rsidR="009E0D83" w:rsidRPr="003265D9">
        <w:rPr>
          <w:rFonts w:ascii="Arial Narrow" w:hAnsi="Arial Narrow"/>
          <w:sz w:val="20"/>
          <w:szCs w:val="20"/>
        </w:rPr>
        <w:t>s</w:t>
      </w:r>
      <w:r w:rsidR="00A93C83" w:rsidRPr="003265D9">
        <w:rPr>
          <w:rFonts w:ascii="Arial Narrow" w:hAnsi="Arial Narrow"/>
          <w:sz w:val="20"/>
          <w:szCs w:val="20"/>
        </w:rPr>
        <w:t xml:space="preserve"> </w:t>
      </w:r>
      <w:r w:rsidRPr="003265D9">
        <w:rPr>
          <w:rFonts w:ascii="Arial Narrow" w:hAnsi="Arial Narrow"/>
          <w:sz w:val="20"/>
          <w:szCs w:val="20"/>
        </w:rPr>
        <w:t>for months 1</w:t>
      </w:r>
      <w:r w:rsidR="009E0D83" w:rsidRPr="003265D9">
        <w:rPr>
          <w:rFonts w:ascii="Arial Narrow" w:hAnsi="Arial Narrow"/>
          <w:sz w:val="20"/>
          <w:szCs w:val="20"/>
        </w:rPr>
        <w:t xml:space="preserve"> through </w:t>
      </w:r>
      <w:r w:rsidRPr="003265D9">
        <w:rPr>
          <w:rFonts w:ascii="Arial Narrow" w:hAnsi="Arial Narrow"/>
          <w:sz w:val="20"/>
          <w:szCs w:val="20"/>
        </w:rPr>
        <w:t>18.  Cite your data and research sources.</w:t>
      </w:r>
    </w:p>
    <w:p w:rsidR="00A15F4A" w:rsidRPr="003265D9" w:rsidRDefault="00A15F4A" w:rsidP="00ED7B73">
      <w:pPr>
        <w:pStyle w:val="ListParagraph"/>
        <w:tabs>
          <w:tab w:val="left" w:pos="720"/>
        </w:tabs>
        <w:kinsoku w:val="0"/>
        <w:overflowPunct w:val="0"/>
        <w:autoSpaceDE w:val="0"/>
        <w:autoSpaceDN w:val="0"/>
        <w:ind w:left="1980"/>
        <w:contextualSpacing/>
        <w:jc w:val="both"/>
        <w:rPr>
          <w:rFonts w:ascii="Arial Narrow" w:hAnsi="Arial Narrow"/>
          <w:sz w:val="20"/>
          <w:szCs w:val="20"/>
        </w:rPr>
      </w:pPr>
    </w:p>
    <w:p w:rsidR="00A15F4A" w:rsidRPr="003265D9" w:rsidRDefault="00A15F4A" w:rsidP="00ED7B73">
      <w:pPr>
        <w:pStyle w:val="ListParagraph"/>
        <w:numPr>
          <w:ilvl w:val="1"/>
          <w:numId w:val="18"/>
        </w:numPr>
        <w:tabs>
          <w:tab w:val="clear" w:pos="2347"/>
          <w:tab w:val="left" w:pos="720"/>
          <w:tab w:val="num" w:pos="1980"/>
        </w:tabs>
        <w:kinsoku w:val="0"/>
        <w:overflowPunct w:val="0"/>
        <w:autoSpaceDE w:val="0"/>
        <w:autoSpaceDN w:val="0"/>
        <w:ind w:left="1980"/>
        <w:contextualSpacing/>
        <w:jc w:val="both"/>
        <w:rPr>
          <w:rFonts w:ascii="Arial Narrow" w:hAnsi="Arial Narrow"/>
          <w:sz w:val="20"/>
          <w:szCs w:val="20"/>
        </w:rPr>
      </w:pPr>
      <w:r w:rsidRPr="003265D9">
        <w:rPr>
          <w:rFonts w:ascii="Arial Narrow" w:hAnsi="Arial Narrow"/>
          <w:sz w:val="20"/>
          <w:szCs w:val="20"/>
        </w:rPr>
        <w:t>For months 1 through 18, an ACE must propose a distribution plan for shared savings among Providers that is designed to incent practice redesign and care coordination activity. For months 19 on, the reimbursement structure must clearly delineate the flow of financial reimbursement among participating Providers down to the PCP including sharing in financial savings. Describe your reimbursement structures for months 1</w:t>
      </w:r>
      <w:r w:rsidR="009E0D83" w:rsidRPr="003265D9">
        <w:rPr>
          <w:rFonts w:ascii="Arial Narrow" w:hAnsi="Arial Narrow"/>
          <w:sz w:val="20"/>
          <w:szCs w:val="20"/>
        </w:rPr>
        <w:t xml:space="preserve"> through</w:t>
      </w:r>
      <w:r w:rsidRPr="003265D9">
        <w:rPr>
          <w:rFonts w:ascii="Arial Narrow" w:hAnsi="Arial Narrow"/>
          <w:sz w:val="20"/>
          <w:szCs w:val="20"/>
        </w:rPr>
        <w:t xml:space="preserve"> 18 and months 19 </w:t>
      </w:r>
      <w:r w:rsidR="009E0D83" w:rsidRPr="003265D9">
        <w:rPr>
          <w:rFonts w:ascii="Arial Narrow" w:hAnsi="Arial Narrow"/>
          <w:sz w:val="20"/>
          <w:szCs w:val="20"/>
        </w:rPr>
        <w:t>through</w:t>
      </w:r>
      <w:r w:rsidRPr="003265D9">
        <w:rPr>
          <w:rFonts w:ascii="Arial Narrow" w:hAnsi="Arial Narrow"/>
          <w:sz w:val="20"/>
          <w:szCs w:val="20"/>
        </w:rPr>
        <w:t xml:space="preserve"> 36.  </w:t>
      </w:r>
    </w:p>
    <w:p w:rsidR="00B31C4B" w:rsidRPr="003265D9" w:rsidRDefault="00B31C4B" w:rsidP="008E221E">
      <w:pPr>
        <w:contextualSpacing/>
        <w:jc w:val="both"/>
        <w:rPr>
          <w:sz w:val="20"/>
          <w:szCs w:val="20"/>
        </w:rPr>
      </w:pPr>
    </w:p>
    <w:p w:rsidR="00EC7B51" w:rsidRPr="003265D9" w:rsidRDefault="001632E0" w:rsidP="00236B33">
      <w:pPr>
        <w:pStyle w:val="ListParagraph"/>
        <w:numPr>
          <w:ilvl w:val="1"/>
          <w:numId w:val="72"/>
        </w:numPr>
        <w:tabs>
          <w:tab w:val="left" w:pos="540"/>
        </w:tabs>
        <w:kinsoku w:val="0"/>
        <w:overflowPunct w:val="0"/>
        <w:autoSpaceDE w:val="0"/>
        <w:autoSpaceDN w:val="0"/>
        <w:ind w:left="540" w:hanging="540"/>
        <w:jc w:val="both"/>
        <w:rPr>
          <w:rFonts w:ascii="Arial Narrow" w:hAnsi="Arial Narrow"/>
          <w:b/>
          <w:sz w:val="20"/>
          <w:szCs w:val="20"/>
        </w:rPr>
      </w:pPr>
      <w:r w:rsidRPr="003265D9">
        <w:rPr>
          <w:rFonts w:ascii="Arial Narrow" w:hAnsi="Arial Narrow"/>
          <w:b/>
          <w:sz w:val="20"/>
          <w:szCs w:val="20"/>
        </w:rPr>
        <w:t xml:space="preserve">Compliance with Federal </w:t>
      </w:r>
      <w:r w:rsidR="000B3A9C" w:rsidRPr="003265D9">
        <w:rPr>
          <w:rFonts w:ascii="Arial Narrow" w:hAnsi="Arial Narrow"/>
          <w:b/>
          <w:sz w:val="20"/>
          <w:szCs w:val="20"/>
        </w:rPr>
        <w:t xml:space="preserve">and State </w:t>
      </w:r>
      <w:r w:rsidR="00152F40" w:rsidRPr="003265D9">
        <w:rPr>
          <w:rFonts w:ascii="Arial Narrow" w:hAnsi="Arial Narrow"/>
          <w:b/>
          <w:sz w:val="20"/>
          <w:szCs w:val="20"/>
        </w:rPr>
        <w:t>L</w:t>
      </w:r>
      <w:r w:rsidRPr="003265D9">
        <w:rPr>
          <w:rFonts w:ascii="Arial Narrow" w:hAnsi="Arial Narrow"/>
          <w:b/>
          <w:sz w:val="20"/>
          <w:szCs w:val="20"/>
        </w:rPr>
        <w:t>aw, regulation, and policy.</w:t>
      </w:r>
      <w:r w:rsidR="00582790" w:rsidRPr="003265D9">
        <w:rPr>
          <w:rFonts w:ascii="Arial Narrow" w:hAnsi="Arial Narrow"/>
          <w:b/>
          <w:sz w:val="20"/>
          <w:szCs w:val="20"/>
        </w:rPr>
        <w:t xml:space="preserve">  </w:t>
      </w:r>
      <w:r w:rsidR="006E0967" w:rsidRPr="003265D9">
        <w:rPr>
          <w:rFonts w:ascii="Arial Narrow" w:hAnsi="Arial Narrow"/>
          <w:sz w:val="20"/>
          <w:szCs w:val="20"/>
        </w:rPr>
        <w:t>A</w:t>
      </w:r>
      <w:r w:rsidR="004F38D7" w:rsidRPr="003265D9">
        <w:rPr>
          <w:rFonts w:ascii="Arial Narrow" w:hAnsi="Arial Narrow"/>
          <w:sz w:val="20"/>
          <w:szCs w:val="20"/>
        </w:rPr>
        <w:t xml:space="preserve">CE </w:t>
      </w:r>
      <w:r w:rsidR="0028461C" w:rsidRPr="003265D9">
        <w:rPr>
          <w:rFonts w:ascii="Arial Narrow" w:hAnsi="Arial Narrow"/>
          <w:sz w:val="20"/>
          <w:szCs w:val="20"/>
        </w:rPr>
        <w:t>C</w:t>
      </w:r>
      <w:r w:rsidR="006D373B" w:rsidRPr="003265D9">
        <w:rPr>
          <w:rFonts w:ascii="Arial Narrow" w:hAnsi="Arial Narrow"/>
          <w:sz w:val="20"/>
          <w:szCs w:val="20"/>
        </w:rPr>
        <w:t>ontracts must be compliant</w:t>
      </w:r>
      <w:r w:rsidRPr="003265D9">
        <w:rPr>
          <w:rFonts w:ascii="Arial Narrow" w:hAnsi="Arial Narrow"/>
          <w:sz w:val="20"/>
          <w:szCs w:val="20"/>
        </w:rPr>
        <w:t xml:space="preserve"> wit</w:t>
      </w:r>
      <w:r w:rsidR="0024167C" w:rsidRPr="003265D9">
        <w:rPr>
          <w:rFonts w:ascii="Arial Narrow" w:hAnsi="Arial Narrow"/>
          <w:sz w:val="20"/>
          <w:szCs w:val="20"/>
        </w:rPr>
        <w:t xml:space="preserve">h </w:t>
      </w:r>
      <w:r w:rsidR="00035341" w:rsidRPr="003265D9">
        <w:rPr>
          <w:rFonts w:ascii="Arial Narrow" w:hAnsi="Arial Narrow"/>
          <w:sz w:val="20"/>
          <w:szCs w:val="20"/>
        </w:rPr>
        <w:t>f</w:t>
      </w:r>
      <w:r w:rsidR="0064780C" w:rsidRPr="003265D9">
        <w:rPr>
          <w:rFonts w:ascii="Arial Narrow" w:hAnsi="Arial Narrow"/>
          <w:sz w:val="20"/>
          <w:szCs w:val="20"/>
        </w:rPr>
        <w:t xml:space="preserve">ederal </w:t>
      </w:r>
      <w:r w:rsidR="00D75042" w:rsidRPr="003265D9">
        <w:rPr>
          <w:rFonts w:ascii="Arial Narrow" w:hAnsi="Arial Narrow"/>
          <w:sz w:val="20"/>
          <w:szCs w:val="20"/>
        </w:rPr>
        <w:t xml:space="preserve">laws, </w:t>
      </w:r>
      <w:r w:rsidR="005833F8" w:rsidRPr="003265D9">
        <w:rPr>
          <w:rFonts w:ascii="Arial Narrow" w:hAnsi="Arial Narrow"/>
          <w:sz w:val="20"/>
          <w:szCs w:val="20"/>
        </w:rPr>
        <w:t xml:space="preserve">regulations, </w:t>
      </w:r>
      <w:r w:rsidR="00D75042" w:rsidRPr="003265D9">
        <w:rPr>
          <w:rFonts w:ascii="Arial Narrow" w:hAnsi="Arial Narrow"/>
          <w:sz w:val="20"/>
          <w:szCs w:val="20"/>
        </w:rPr>
        <w:t xml:space="preserve">and policies including but not limited to the </w:t>
      </w:r>
      <w:r w:rsidR="0064780C" w:rsidRPr="003265D9">
        <w:rPr>
          <w:rFonts w:ascii="Arial Narrow" w:hAnsi="Arial Narrow"/>
          <w:sz w:val="20"/>
          <w:szCs w:val="20"/>
        </w:rPr>
        <w:t xml:space="preserve">regulations found at </w:t>
      </w:r>
      <w:r w:rsidRPr="003265D9">
        <w:rPr>
          <w:rFonts w:ascii="Arial Narrow" w:hAnsi="Arial Narrow"/>
          <w:sz w:val="20"/>
          <w:szCs w:val="20"/>
        </w:rPr>
        <w:t>42 C.F.R. Part 438</w:t>
      </w:r>
      <w:r w:rsidR="00152F40" w:rsidRPr="003265D9">
        <w:rPr>
          <w:rFonts w:ascii="Arial Narrow" w:hAnsi="Arial Narrow"/>
          <w:sz w:val="20"/>
          <w:szCs w:val="20"/>
        </w:rPr>
        <w:t xml:space="preserve"> and any federal policy interpreting these regulations</w:t>
      </w:r>
      <w:r w:rsidRPr="003265D9">
        <w:rPr>
          <w:rFonts w:ascii="Arial Narrow" w:hAnsi="Arial Narrow"/>
          <w:sz w:val="20"/>
          <w:szCs w:val="20"/>
        </w:rPr>
        <w:t xml:space="preserve">.  </w:t>
      </w:r>
      <w:r w:rsidR="0064780C" w:rsidRPr="003265D9">
        <w:rPr>
          <w:rFonts w:ascii="Arial Narrow" w:hAnsi="Arial Narrow"/>
          <w:sz w:val="20"/>
          <w:szCs w:val="20"/>
        </w:rPr>
        <w:t xml:space="preserve">See </w:t>
      </w:r>
      <w:hyperlink r:id="rId24" w:history="1">
        <w:r w:rsidR="0064780C" w:rsidRPr="00E03F34">
          <w:rPr>
            <w:rStyle w:val="Hyperlink"/>
            <w:szCs w:val="20"/>
          </w:rPr>
          <w:t>http://www.access.gpo.gov/nara/cfr/waisidx_02/42cfr438_02.html</w:t>
        </w:r>
      </w:hyperlink>
      <w:r w:rsidR="0064780C" w:rsidRPr="003265D9">
        <w:rPr>
          <w:rFonts w:ascii="Arial Narrow" w:hAnsi="Arial Narrow"/>
          <w:sz w:val="20"/>
          <w:szCs w:val="20"/>
        </w:rPr>
        <w:t xml:space="preserve"> for the </w:t>
      </w:r>
      <w:r w:rsidR="00035341" w:rsidRPr="003265D9">
        <w:rPr>
          <w:rFonts w:ascii="Arial Narrow" w:hAnsi="Arial Narrow"/>
          <w:sz w:val="20"/>
          <w:szCs w:val="20"/>
        </w:rPr>
        <w:t>f</w:t>
      </w:r>
      <w:r w:rsidR="0064780C" w:rsidRPr="003265D9">
        <w:rPr>
          <w:rFonts w:ascii="Arial Narrow" w:hAnsi="Arial Narrow"/>
          <w:sz w:val="20"/>
          <w:szCs w:val="20"/>
        </w:rPr>
        <w:t>ederal regulations.</w:t>
      </w:r>
      <w:r w:rsidR="00152F40" w:rsidRPr="003265D9">
        <w:rPr>
          <w:rFonts w:ascii="Arial Narrow" w:hAnsi="Arial Narrow"/>
          <w:sz w:val="20"/>
          <w:szCs w:val="20"/>
        </w:rPr>
        <w:t xml:space="preserve">  ACE Contracts must also be compliant with state laws</w:t>
      </w:r>
      <w:r w:rsidR="00D75042" w:rsidRPr="003265D9">
        <w:rPr>
          <w:rFonts w:ascii="Arial Narrow" w:hAnsi="Arial Narrow"/>
          <w:sz w:val="20"/>
          <w:szCs w:val="20"/>
        </w:rPr>
        <w:t>,</w:t>
      </w:r>
      <w:r w:rsidR="00152F40" w:rsidRPr="003265D9">
        <w:rPr>
          <w:rFonts w:ascii="Arial Narrow" w:hAnsi="Arial Narrow"/>
          <w:sz w:val="20"/>
          <w:szCs w:val="20"/>
        </w:rPr>
        <w:t xml:space="preserve"> regulations</w:t>
      </w:r>
      <w:r w:rsidR="00D75042" w:rsidRPr="003265D9">
        <w:rPr>
          <w:rFonts w:ascii="Arial Narrow" w:hAnsi="Arial Narrow"/>
          <w:sz w:val="20"/>
          <w:szCs w:val="20"/>
        </w:rPr>
        <w:t xml:space="preserve"> and policies</w:t>
      </w:r>
      <w:r w:rsidR="00152F40" w:rsidRPr="003265D9">
        <w:rPr>
          <w:rFonts w:ascii="Arial Narrow" w:hAnsi="Arial Narrow"/>
          <w:sz w:val="20"/>
          <w:szCs w:val="20"/>
        </w:rPr>
        <w:t xml:space="preserve"> including but not limited to</w:t>
      </w:r>
      <w:r w:rsidR="00762770" w:rsidRPr="003265D9">
        <w:rPr>
          <w:rFonts w:ascii="Arial Narrow" w:hAnsi="Arial Narrow"/>
          <w:sz w:val="20"/>
          <w:szCs w:val="20"/>
        </w:rPr>
        <w:t>, by month 19,</w:t>
      </w:r>
      <w:r w:rsidR="00152F40" w:rsidRPr="003265D9">
        <w:rPr>
          <w:rFonts w:ascii="Arial Narrow" w:hAnsi="Arial Narrow"/>
          <w:sz w:val="20"/>
          <w:szCs w:val="20"/>
        </w:rPr>
        <w:t xml:space="preserve"> MCCN and HMO statutes and regulations. </w:t>
      </w:r>
    </w:p>
    <w:p w:rsidR="00502243" w:rsidRPr="003265D9" w:rsidRDefault="00502243" w:rsidP="00502243">
      <w:pPr>
        <w:pStyle w:val="ListParagraph"/>
        <w:tabs>
          <w:tab w:val="left" w:pos="540"/>
        </w:tabs>
        <w:kinsoku w:val="0"/>
        <w:overflowPunct w:val="0"/>
        <w:autoSpaceDE w:val="0"/>
        <w:autoSpaceDN w:val="0"/>
        <w:ind w:left="540"/>
        <w:jc w:val="both"/>
        <w:rPr>
          <w:rFonts w:ascii="Arial Narrow" w:hAnsi="Arial Narrow"/>
          <w:b/>
          <w:sz w:val="20"/>
          <w:szCs w:val="20"/>
        </w:rPr>
      </w:pPr>
    </w:p>
    <w:p w:rsidR="00502243" w:rsidRPr="003265D9" w:rsidRDefault="00502243" w:rsidP="00236B33">
      <w:pPr>
        <w:pStyle w:val="ListParagraph"/>
        <w:numPr>
          <w:ilvl w:val="1"/>
          <w:numId w:val="72"/>
        </w:numPr>
        <w:tabs>
          <w:tab w:val="left" w:pos="540"/>
        </w:tabs>
        <w:kinsoku w:val="0"/>
        <w:overflowPunct w:val="0"/>
        <w:autoSpaceDE w:val="0"/>
        <w:autoSpaceDN w:val="0"/>
        <w:ind w:left="540" w:hanging="540"/>
        <w:jc w:val="both"/>
        <w:rPr>
          <w:rFonts w:ascii="Arial Narrow" w:hAnsi="Arial Narrow"/>
          <w:b/>
          <w:sz w:val="20"/>
          <w:szCs w:val="20"/>
        </w:rPr>
      </w:pPr>
      <w:r w:rsidRPr="003265D9">
        <w:rPr>
          <w:rFonts w:ascii="Arial Narrow" w:hAnsi="Arial Narrow"/>
          <w:b/>
          <w:sz w:val="20"/>
          <w:szCs w:val="20"/>
        </w:rPr>
        <w:t xml:space="preserve">Required Forms.  </w:t>
      </w:r>
      <w:r w:rsidRPr="003265D9">
        <w:rPr>
          <w:rFonts w:ascii="Arial Narrow" w:hAnsi="Arial Narrow"/>
          <w:sz w:val="20"/>
          <w:szCs w:val="20"/>
        </w:rPr>
        <w:t>Consistent with Section 2, all Bidders must complete and submit the following forms:</w:t>
      </w:r>
    </w:p>
    <w:p w:rsidR="00502243" w:rsidRPr="003265D9" w:rsidRDefault="00502243" w:rsidP="00502243">
      <w:pPr>
        <w:pStyle w:val="ListParagraph"/>
        <w:rPr>
          <w:rFonts w:ascii="Arial Narrow" w:hAnsi="Arial Narrow"/>
          <w:b/>
          <w:sz w:val="20"/>
          <w:szCs w:val="20"/>
        </w:rPr>
      </w:pPr>
    </w:p>
    <w:p w:rsidR="00502243" w:rsidRPr="003265D9" w:rsidRDefault="00502243" w:rsidP="00236B33">
      <w:pPr>
        <w:pStyle w:val="ListParagraph"/>
        <w:numPr>
          <w:ilvl w:val="2"/>
          <w:numId w:val="72"/>
        </w:numPr>
        <w:tabs>
          <w:tab w:val="left" w:pos="1260"/>
        </w:tabs>
        <w:kinsoku w:val="0"/>
        <w:overflowPunct w:val="0"/>
        <w:autoSpaceDE w:val="0"/>
        <w:autoSpaceDN w:val="0"/>
        <w:ind w:left="1260"/>
        <w:jc w:val="both"/>
        <w:rPr>
          <w:rFonts w:ascii="Arial Narrow" w:hAnsi="Arial Narrow"/>
          <w:b/>
          <w:sz w:val="20"/>
          <w:szCs w:val="20"/>
        </w:rPr>
      </w:pPr>
      <w:r w:rsidRPr="003265D9">
        <w:rPr>
          <w:rFonts w:ascii="Arial Narrow" w:hAnsi="Arial Narrow"/>
          <w:sz w:val="20"/>
          <w:szCs w:val="20"/>
        </w:rPr>
        <w:t>Proposal to the State of Illinois (Signed Proposal)</w:t>
      </w:r>
    </w:p>
    <w:p w:rsidR="00502243" w:rsidRPr="003265D9" w:rsidRDefault="00502243" w:rsidP="00502243">
      <w:pPr>
        <w:tabs>
          <w:tab w:val="left" w:pos="1260"/>
        </w:tabs>
        <w:kinsoku w:val="0"/>
        <w:overflowPunct w:val="0"/>
        <w:autoSpaceDE w:val="0"/>
        <w:autoSpaceDN w:val="0"/>
        <w:ind w:left="1260" w:hanging="720"/>
        <w:jc w:val="both"/>
        <w:rPr>
          <w:b/>
          <w:sz w:val="20"/>
          <w:szCs w:val="20"/>
        </w:rPr>
      </w:pPr>
    </w:p>
    <w:p w:rsidR="00502243" w:rsidRPr="003265D9" w:rsidRDefault="00502243" w:rsidP="00502243">
      <w:pPr>
        <w:tabs>
          <w:tab w:val="left" w:pos="1260"/>
        </w:tabs>
        <w:kinsoku w:val="0"/>
        <w:overflowPunct w:val="0"/>
        <w:autoSpaceDE w:val="0"/>
        <w:autoSpaceDN w:val="0"/>
        <w:ind w:left="1260" w:hanging="720"/>
        <w:jc w:val="both"/>
        <w:rPr>
          <w:sz w:val="20"/>
          <w:szCs w:val="20"/>
        </w:rPr>
      </w:pPr>
      <w:r w:rsidRPr="003265D9">
        <w:rPr>
          <w:b/>
          <w:sz w:val="20"/>
          <w:szCs w:val="20"/>
        </w:rPr>
        <w:t>3.4.2</w:t>
      </w:r>
      <w:r w:rsidRPr="003265D9">
        <w:rPr>
          <w:b/>
          <w:sz w:val="20"/>
          <w:szCs w:val="20"/>
        </w:rPr>
        <w:tab/>
      </w:r>
      <w:r w:rsidRPr="003265D9">
        <w:rPr>
          <w:sz w:val="20"/>
          <w:szCs w:val="20"/>
        </w:rPr>
        <w:t>Taxpayer Identification Number</w:t>
      </w:r>
    </w:p>
    <w:p w:rsidR="00502243" w:rsidRPr="003265D9" w:rsidRDefault="00502243" w:rsidP="00502243">
      <w:pPr>
        <w:tabs>
          <w:tab w:val="left" w:pos="1260"/>
        </w:tabs>
        <w:kinsoku w:val="0"/>
        <w:overflowPunct w:val="0"/>
        <w:autoSpaceDE w:val="0"/>
        <w:autoSpaceDN w:val="0"/>
        <w:ind w:left="1260" w:hanging="720"/>
        <w:jc w:val="both"/>
        <w:rPr>
          <w:b/>
          <w:sz w:val="20"/>
          <w:szCs w:val="20"/>
        </w:rPr>
      </w:pPr>
    </w:p>
    <w:p w:rsidR="00502243" w:rsidRPr="003265D9" w:rsidRDefault="00502243" w:rsidP="00502243">
      <w:pPr>
        <w:tabs>
          <w:tab w:val="left" w:pos="1260"/>
        </w:tabs>
        <w:kinsoku w:val="0"/>
        <w:overflowPunct w:val="0"/>
        <w:autoSpaceDE w:val="0"/>
        <w:autoSpaceDN w:val="0"/>
        <w:ind w:left="1260" w:hanging="720"/>
        <w:jc w:val="both"/>
        <w:rPr>
          <w:sz w:val="20"/>
          <w:szCs w:val="20"/>
        </w:rPr>
      </w:pPr>
      <w:r w:rsidRPr="003265D9">
        <w:rPr>
          <w:b/>
          <w:sz w:val="20"/>
          <w:szCs w:val="20"/>
        </w:rPr>
        <w:t>3.4.3</w:t>
      </w:r>
      <w:r w:rsidRPr="003265D9">
        <w:rPr>
          <w:b/>
          <w:sz w:val="20"/>
          <w:szCs w:val="20"/>
        </w:rPr>
        <w:tab/>
      </w:r>
      <w:r w:rsidRPr="003265D9">
        <w:rPr>
          <w:sz w:val="20"/>
          <w:szCs w:val="20"/>
        </w:rPr>
        <w:t>Disclosures and Conflicts of Interest</w:t>
      </w:r>
    </w:p>
    <w:p w:rsidR="00502243" w:rsidRPr="003265D9" w:rsidRDefault="00502243" w:rsidP="00502243">
      <w:pPr>
        <w:tabs>
          <w:tab w:val="left" w:pos="1260"/>
        </w:tabs>
        <w:kinsoku w:val="0"/>
        <w:overflowPunct w:val="0"/>
        <w:autoSpaceDE w:val="0"/>
        <w:autoSpaceDN w:val="0"/>
        <w:ind w:left="1260" w:hanging="720"/>
        <w:jc w:val="both"/>
        <w:rPr>
          <w:b/>
          <w:sz w:val="20"/>
          <w:szCs w:val="20"/>
        </w:rPr>
      </w:pPr>
    </w:p>
    <w:p w:rsidR="00502243" w:rsidRPr="003265D9" w:rsidRDefault="00502243" w:rsidP="00502243">
      <w:pPr>
        <w:tabs>
          <w:tab w:val="left" w:pos="1260"/>
        </w:tabs>
        <w:kinsoku w:val="0"/>
        <w:overflowPunct w:val="0"/>
        <w:autoSpaceDE w:val="0"/>
        <w:autoSpaceDN w:val="0"/>
        <w:ind w:left="1260" w:hanging="720"/>
        <w:jc w:val="both"/>
        <w:rPr>
          <w:sz w:val="20"/>
          <w:szCs w:val="20"/>
        </w:rPr>
      </w:pPr>
      <w:r w:rsidRPr="003265D9">
        <w:rPr>
          <w:b/>
          <w:sz w:val="20"/>
          <w:szCs w:val="20"/>
        </w:rPr>
        <w:t>3.4.4</w:t>
      </w:r>
      <w:r w:rsidRPr="003265D9">
        <w:rPr>
          <w:b/>
          <w:sz w:val="20"/>
          <w:szCs w:val="20"/>
        </w:rPr>
        <w:tab/>
      </w:r>
      <w:r w:rsidR="00152F40" w:rsidRPr="003265D9">
        <w:rPr>
          <w:sz w:val="20"/>
          <w:szCs w:val="20"/>
        </w:rPr>
        <w:t xml:space="preserve">BEP </w:t>
      </w:r>
      <w:r w:rsidR="001E2839" w:rsidRPr="003265D9">
        <w:rPr>
          <w:sz w:val="20"/>
          <w:szCs w:val="20"/>
        </w:rPr>
        <w:t xml:space="preserve">Participation and </w:t>
      </w:r>
      <w:r w:rsidRPr="003265D9">
        <w:rPr>
          <w:sz w:val="20"/>
          <w:szCs w:val="20"/>
        </w:rPr>
        <w:t>Utilization Plan</w:t>
      </w:r>
    </w:p>
    <w:p w:rsidR="00762770" w:rsidRPr="003265D9" w:rsidRDefault="00762770" w:rsidP="00502243">
      <w:pPr>
        <w:tabs>
          <w:tab w:val="left" w:pos="1260"/>
        </w:tabs>
        <w:kinsoku w:val="0"/>
        <w:overflowPunct w:val="0"/>
        <w:autoSpaceDE w:val="0"/>
        <w:autoSpaceDN w:val="0"/>
        <w:ind w:left="1260" w:hanging="720"/>
        <w:jc w:val="both"/>
        <w:rPr>
          <w:b/>
          <w:sz w:val="20"/>
          <w:szCs w:val="20"/>
        </w:rPr>
      </w:pPr>
    </w:p>
    <w:p w:rsidR="00995DCD" w:rsidRPr="003265D9" w:rsidRDefault="00995DCD" w:rsidP="00A02B23">
      <w:pPr>
        <w:tabs>
          <w:tab w:val="left" w:pos="1260"/>
        </w:tabs>
        <w:ind w:hanging="720"/>
        <w:rPr>
          <w:b/>
          <w:sz w:val="20"/>
          <w:szCs w:val="20"/>
        </w:rPr>
      </w:pPr>
    </w:p>
    <w:p w:rsidR="00D104D0" w:rsidRPr="003265D9" w:rsidRDefault="00D104D0">
      <w:pPr>
        <w:rPr>
          <w:b/>
          <w:sz w:val="20"/>
          <w:szCs w:val="20"/>
        </w:rPr>
      </w:pPr>
      <w:r w:rsidRPr="003265D9">
        <w:rPr>
          <w:b/>
          <w:sz w:val="20"/>
          <w:szCs w:val="20"/>
        </w:rPr>
        <w:br w:type="page"/>
      </w:r>
    </w:p>
    <w:p w:rsidR="002B5DE2" w:rsidRPr="003265D9" w:rsidRDefault="00C01487" w:rsidP="002B5DE2">
      <w:pPr>
        <w:tabs>
          <w:tab w:val="left" w:pos="540"/>
        </w:tabs>
        <w:kinsoku w:val="0"/>
        <w:overflowPunct w:val="0"/>
        <w:autoSpaceDE w:val="0"/>
        <w:autoSpaceDN w:val="0"/>
        <w:jc w:val="both"/>
        <w:rPr>
          <w:rFonts w:cs="Arial"/>
          <w:b/>
          <w:spacing w:val="-5"/>
          <w:sz w:val="20"/>
          <w:szCs w:val="20"/>
        </w:rPr>
      </w:pPr>
      <w:r w:rsidRPr="003265D9">
        <w:rPr>
          <w:rFonts w:cs="Arial"/>
          <w:b/>
          <w:spacing w:val="-5"/>
          <w:sz w:val="20"/>
          <w:szCs w:val="20"/>
        </w:rPr>
        <w:lastRenderedPageBreak/>
        <w:t>PROPOSAL</w:t>
      </w:r>
      <w:r w:rsidR="002B5DE2" w:rsidRPr="003265D9">
        <w:rPr>
          <w:rFonts w:cs="Arial"/>
          <w:b/>
          <w:spacing w:val="-5"/>
          <w:sz w:val="20"/>
          <w:szCs w:val="20"/>
        </w:rPr>
        <w:t xml:space="preserve"> TO STATE OF ILLINOIS</w:t>
      </w:r>
      <w:r w:rsidR="00EC23C8" w:rsidRPr="003265D9">
        <w:rPr>
          <w:rFonts w:cs="Arial"/>
          <w:b/>
          <w:spacing w:val="-5"/>
          <w:sz w:val="20"/>
          <w:szCs w:val="20"/>
        </w:rPr>
        <w:t xml:space="preserve"> (Signed Proposal)</w:t>
      </w:r>
    </w:p>
    <w:p w:rsidR="002B5DE2" w:rsidRPr="003265D9" w:rsidRDefault="002B5DE2" w:rsidP="002B5DE2">
      <w:pPr>
        <w:tabs>
          <w:tab w:val="left" w:pos="540"/>
        </w:tabs>
        <w:kinsoku w:val="0"/>
        <w:overflowPunct w:val="0"/>
        <w:autoSpaceDE w:val="0"/>
        <w:autoSpaceDN w:val="0"/>
        <w:jc w:val="both"/>
        <w:rPr>
          <w:spacing w:val="-5"/>
          <w:sz w:val="20"/>
          <w:szCs w:val="20"/>
        </w:rPr>
      </w:pPr>
    </w:p>
    <w:p w:rsidR="00CC2264" w:rsidRPr="003265D9" w:rsidRDefault="00CC2264" w:rsidP="00CC226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440" w:hanging="1440"/>
        <w:rPr>
          <w:rFonts w:cs="Arial"/>
          <w:spacing w:val="-5"/>
          <w:sz w:val="20"/>
          <w:szCs w:val="20"/>
        </w:rPr>
      </w:pPr>
      <w:r w:rsidRPr="003265D9">
        <w:rPr>
          <w:rFonts w:cs="Arial"/>
          <w:b/>
          <w:spacing w:val="-5"/>
          <w:sz w:val="20"/>
          <w:szCs w:val="20"/>
        </w:rPr>
        <w:t>Project Title:</w:t>
      </w:r>
      <w:r w:rsidRPr="003265D9">
        <w:rPr>
          <w:rFonts w:cs="Arial"/>
          <w:spacing w:val="-5"/>
          <w:sz w:val="20"/>
          <w:szCs w:val="20"/>
        </w:rPr>
        <w:t xml:space="preserve"> </w:t>
      </w:r>
      <w:r w:rsidRPr="003265D9">
        <w:rPr>
          <w:rFonts w:cs="Arial Narrow"/>
          <w:b/>
          <w:bCs/>
          <w:spacing w:val="-4"/>
          <w:w w:val="105"/>
          <w:sz w:val="20"/>
          <w:szCs w:val="20"/>
        </w:rPr>
        <w:t xml:space="preserve">ACE </w:t>
      </w:r>
      <w:r w:rsidR="009C18DD" w:rsidRPr="003265D9">
        <w:rPr>
          <w:rFonts w:cs="Arial Narrow"/>
          <w:b/>
          <w:bCs/>
          <w:spacing w:val="-4"/>
          <w:w w:val="105"/>
          <w:sz w:val="20"/>
          <w:szCs w:val="20"/>
        </w:rPr>
        <w:t xml:space="preserve">Program </w:t>
      </w:r>
      <w:r w:rsidRPr="003265D9">
        <w:rPr>
          <w:rFonts w:cs="Arial"/>
          <w:b/>
          <w:spacing w:val="-5"/>
          <w:sz w:val="20"/>
          <w:szCs w:val="20"/>
        </w:rPr>
        <w:t xml:space="preserve">Reference # </w:t>
      </w:r>
      <w:r w:rsidR="00C2245C">
        <w:rPr>
          <w:rFonts w:cs="Arial"/>
          <w:b/>
          <w:spacing w:val="-5"/>
          <w:sz w:val="20"/>
          <w:szCs w:val="20"/>
        </w:rPr>
        <w:t>2014-24-002</w:t>
      </w:r>
    </w:p>
    <w:p w:rsidR="00CC2264" w:rsidRPr="003265D9" w:rsidRDefault="00CC2264" w:rsidP="00CC2264">
      <w:pPr>
        <w:tabs>
          <w:tab w:val="left" w:pos="540"/>
        </w:tabs>
        <w:kinsoku w:val="0"/>
        <w:overflowPunct w:val="0"/>
        <w:autoSpaceDE w:val="0"/>
        <w:autoSpaceDN w:val="0"/>
        <w:jc w:val="both"/>
        <w:rPr>
          <w:rFonts w:cs="Arial"/>
          <w:i/>
          <w:spacing w:val="-5"/>
          <w:sz w:val="20"/>
          <w:szCs w:val="20"/>
        </w:rPr>
      </w:pPr>
    </w:p>
    <w:p w:rsidR="00CC2264" w:rsidRPr="003265D9" w:rsidRDefault="00CC2264" w:rsidP="00CC2264">
      <w:pPr>
        <w:tabs>
          <w:tab w:val="left" w:pos="540"/>
        </w:tabs>
        <w:kinsoku w:val="0"/>
        <w:overflowPunct w:val="0"/>
        <w:autoSpaceDE w:val="0"/>
        <w:autoSpaceDN w:val="0"/>
        <w:jc w:val="both"/>
        <w:rPr>
          <w:sz w:val="20"/>
          <w:szCs w:val="20"/>
        </w:rPr>
      </w:pPr>
      <w:r w:rsidRPr="003265D9">
        <w:rPr>
          <w:rFonts w:cs="Arial"/>
          <w:spacing w:val="-5"/>
          <w:sz w:val="20"/>
          <w:szCs w:val="20"/>
        </w:rPr>
        <w:t xml:space="preserve">The undersigned authorized representative of the identified ACE does hereby submit this Proposal to perform in full compliance with the subject Solicitation.  </w:t>
      </w:r>
      <w:r w:rsidRPr="003265D9">
        <w:rPr>
          <w:sz w:val="20"/>
          <w:szCs w:val="20"/>
        </w:rPr>
        <w:t>By completing and signing this Form, the ACE is making a Proposal to the State of Illinois that the State may accept.  The ACE is also certifying to compliance with the various requirements of the Solicitation</w:t>
      </w:r>
      <w:r w:rsidR="00B73EC5" w:rsidRPr="003265D9">
        <w:rPr>
          <w:sz w:val="20"/>
          <w:szCs w:val="20"/>
        </w:rPr>
        <w:t xml:space="preserve"> including Attachment A and Attachment B</w:t>
      </w:r>
      <w:r w:rsidRPr="003265D9">
        <w:rPr>
          <w:sz w:val="20"/>
          <w:szCs w:val="20"/>
        </w:rPr>
        <w:t xml:space="preserve"> and the documents contained in the Solicitation</w:t>
      </w:r>
      <w:r w:rsidR="00C62146" w:rsidRPr="003265D9">
        <w:rPr>
          <w:sz w:val="20"/>
          <w:szCs w:val="20"/>
        </w:rPr>
        <w:t xml:space="preserve"> </w:t>
      </w:r>
      <w:r w:rsidR="00C62146" w:rsidRPr="003265D9">
        <w:rPr>
          <w:rFonts w:cs="Calibri"/>
          <w:sz w:val="20"/>
          <w:szCs w:val="20"/>
        </w:rPr>
        <w:t>including but not limited to the requirements that are not being evaluated but which are specified in Section 3.1</w:t>
      </w:r>
      <w:r w:rsidRPr="003265D9">
        <w:rPr>
          <w:sz w:val="20"/>
          <w:szCs w:val="20"/>
        </w:rPr>
        <w:t>.</w:t>
      </w:r>
    </w:p>
    <w:p w:rsidR="00CC2264" w:rsidRPr="003265D9" w:rsidRDefault="00CC2264" w:rsidP="00CC2264">
      <w:pPr>
        <w:tabs>
          <w:tab w:val="left" w:pos="540"/>
        </w:tabs>
        <w:kinsoku w:val="0"/>
        <w:overflowPunct w:val="0"/>
        <w:autoSpaceDE w:val="0"/>
        <w:autoSpaceDN w:val="0"/>
        <w:jc w:val="both"/>
        <w:rPr>
          <w:sz w:val="20"/>
          <w:szCs w:val="20"/>
        </w:rPr>
      </w:pPr>
    </w:p>
    <w:p w:rsidR="00CC2264" w:rsidRPr="003265D9" w:rsidRDefault="00CC2264" w:rsidP="00CC2264">
      <w:pPr>
        <w:pStyle w:val="NormalWeb"/>
        <w:spacing w:before="0" w:beforeAutospacing="0" w:after="0" w:afterAutospacing="0"/>
        <w:rPr>
          <w:rFonts w:cs="Arial"/>
          <w:spacing w:val="-5"/>
          <w:sz w:val="20"/>
          <w:szCs w:val="20"/>
        </w:rPr>
      </w:pPr>
      <w:r w:rsidRPr="003265D9">
        <w:rPr>
          <w:rFonts w:cs="Arial"/>
          <w:spacing w:val="-5"/>
          <w:sz w:val="20"/>
          <w:szCs w:val="20"/>
        </w:rPr>
        <w:t xml:space="preserve">The ACE has marked each blank below as appropriate and has used N/A when a section is not applicable to this </w:t>
      </w:r>
      <w:r w:rsidR="00420C9C" w:rsidRPr="003265D9">
        <w:rPr>
          <w:rFonts w:cs="Arial"/>
          <w:spacing w:val="-5"/>
          <w:sz w:val="20"/>
          <w:szCs w:val="20"/>
        </w:rPr>
        <w:t>S</w:t>
      </w:r>
      <w:r w:rsidRPr="003265D9">
        <w:rPr>
          <w:rFonts w:cs="Arial"/>
          <w:spacing w:val="-5"/>
          <w:sz w:val="20"/>
          <w:szCs w:val="20"/>
        </w:rPr>
        <w:t>olicitation.  The ACE understands that failure to meet all requirements is cause for disqualification.</w:t>
      </w:r>
    </w:p>
    <w:p w:rsidR="00CC2264" w:rsidRPr="003265D9" w:rsidRDefault="00CC2264" w:rsidP="00CC2264">
      <w:pPr>
        <w:pStyle w:val="NormalWeb"/>
        <w:spacing w:before="0" w:beforeAutospacing="0" w:after="0" w:afterAutospacing="0"/>
        <w:rPr>
          <w:rFonts w:cs="Arial"/>
          <w:spacing w:val="-5"/>
          <w:sz w:val="20"/>
          <w:szCs w:val="20"/>
        </w:rPr>
      </w:pPr>
    </w:p>
    <w:p w:rsidR="00CC2264" w:rsidRPr="003265D9" w:rsidRDefault="00CC2264" w:rsidP="00CC2264">
      <w:pPr>
        <w:pStyle w:val="NormalWeb"/>
        <w:spacing w:before="0" w:beforeAutospacing="0" w:after="0" w:afterAutospacing="0"/>
        <w:rPr>
          <w:b/>
          <w:sz w:val="20"/>
          <w:szCs w:val="20"/>
        </w:rPr>
      </w:pPr>
      <w:r w:rsidRPr="003265D9">
        <w:rPr>
          <w:b/>
          <w:sz w:val="20"/>
          <w:szCs w:val="20"/>
        </w:rPr>
        <w:t>The ACE has:</w:t>
      </w:r>
    </w:p>
    <w:p w:rsidR="00502243" w:rsidRPr="003265D9" w:rsidRDefault="00502243" w:rsidP="00CC2264">
      <w:pPr>
        <w:pStyle w:val="NormalWeb"/>
        <w:spacing w:before="0" w:beforeAutospacing="0" w:after="0" w:afterAutospacing="0"/>
        <w:rPr>
          <w:b/>
          <w:sz w:val="20"/>
          <w:szCs w:val="20"/>
        </w:rPr>
      </w:pPr>
    </w:p>
    <w:p w:rsidR="00CC2264" w:rsidRPr="003265D9" w:rsidRDefault="00CC2264" w:rsidP="00CC2264">
      <w:pPr>
        <w:tabs>
          <w:tab w:val="left" w:pos="1080"/>
          <w:tab w:val="left" w:pos="1260"/>
        </w:tabs>
        <w:kinsoku w:val="0"/>
        <w:overflowPunct w:val="0"/>
        <w:autoSpaceDE w:val="0"/>
        <w:autoSpaceDN w:val="0"/>
        <w:ind w:left="1260" w:hanging="540"/>
        <w:jc w:val="both"/>
        <w:rPr>
          <w:sz w:val="20"/>
          <w:szCs w:val="20"/>
        </w:rPr>
      </w:pPr>
      <w:r w:rsidRPr="003265D9">
        <w:rPr>
          <w:sz w:val="20"/>
          <w:szCs w:val="20"/>
          <w:u w:val="single"/>
        </w:rPr>
        <w:tab/>
      </w:r>
      <w:r w:rsidRPr="003265D9">
        <w:rPr>
          <w:sz w:val="20"/>
          <w:szCs w:val="20"/>
        </w:rPr>
        <w:tab/>
        <w:t>Reviewed the Proposal Form, including the Solicitation instructions, filled in all relevant blanks, provided any requested information, and</w:t>
      </w:r>
    </w:p>
    <w:p w:rsidR="00CC2264" w:rsidRPr="003265D9" w:rsidRDefault="00CC2264" w:rsidP="00CC2264">
      <w:pPr>
        <w:tabs>
          <w:tab w:val="left" w:pos="1080"/>
          <w:tab w:val="left" w:pos="1260"/>
        </w:tabs>
        <w:kinsoku w:val="0"/>
        <w:overflowPunct w:val="0"/>
        <w:autoSpaceDE w:val="0"/>
        <w:autoSpaceDN w:val="0"/>
        <w:ind w:left="1260" w:hanging="540"/>
        <w:jc w:val="both"/>
        <w:rPr>
          <w:sz w:val="20"/>
          <w:szCs w:val="20"/>
        </w:rPr>
      </w:pPr>
    </w:p>
    <w:p w:rsidR="00CC2264" w:rsidRPr="003265D9" w:rsidRDefault="00CC2264" w:rsidP="00CC2264">
      <w:pPr>
        <w:tabs>
          <w:tab w:val="left" w:pos="0"/>
          <w:tab w:val="left" w:pos="1080"/>
          <w:tab w:val="left" w:pos="1260"/>
        </w:tabs>
        <w:kinsoku w:val="0"/>
        <w:overflowPunct w:val="0"/>
        <w:autoSpaceDE w:val="0"/>
        <w:autoSpaceDN w:val="0"/>
        <w:ind w:left="1260" w:hanging="540"/>
        <w:jc w:val="both"/>
        <w:rPr>
          <w:sz w:val="20"/>
          <w:szCs w:val="20"/>
        </w:rPr>
      </w:pPr>
      <w:r w:rsidRPr="003265D9">
        <w:rPr>
          <w:sz w:val="20"/>
          <w:szCs w:val="20"/>
          <w:u w:val="single"/>
        </w:rPr>
        <w:tab/>
      </w:r>
      <w:r w:rsidRPr="003265D9">
        <w:rPr>
          <w:sz w:val="20"/>
          <w:szCs w:val="20"/>
        </w:rPr>
        <w:tab/>
        <w:t>Signed on the space(s) provided.</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b/>
          <w:spacing w:val="-5"/>
          <w:sz w:val="20"/>
          <w:szCs w:val="20"/>
          <w:u w:val="single"/>
        </w:rPr>
      </w:pPr>
      <w:r w:rsidRPr="003265D9">
        <w:rPr>
          <w:rFonts w:cs="Arial"/>
          <w:b/>
          <w:spacing w:val="-5"/>
          <w:sz w:val="20"/>
          <w:szCs w:val="20"/>
          <w:u w:val="single"/>
        </w:rPr>
        <w:t>Acknowledgment of Amendments</w:t>
      </w:r>
    </w:p>
    <w:p w:rsidR="00CC2264" w:rsidRPr="003265D9" w:rsidRDefault="00CC2264" w:rsidP="00CC2264">
      <w:pPr>
        <w:tabs>
          <w:tab w:val="left" w:pos="540"/>
        </w:tabs>
        <w:kinsoku w:val="0"/>
        <w:overflowPunct w:val="0"/>
        <w:autoSpaceDE w:val="0"/>
        <w:autoSpaceDN w:val="0"/>
        <w:jc w:val="both"/>
        <w:rPr>
          <w:rFonts w:cs="Arial"/>
          <w:b/>
          <w:spacing w:val="-5"/>
          <w:sz w:val="20"/>
          <w:szCs w:val="20"/>
          <w:u w:val="single"/>
        </w:rPr>
      </w:pP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The ACE acknowledges receipt of any and all amendments to the Solicitation and has taken those into account in making this Proposal.</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spacing w:val="-5"/>
          <w:sz w:val="20"/>
          <w:szCs w:val="20"/>
        </w:rPr>
      </w:pPr>
      <w:r w:rsidRPr="003265D9">
        <w:rPr>
          <w:rFonts w:cs="Arial"/>
          <w:b/>
          <w:spacing w:val="-5"/>
          <w:sz w:val="20"/>
          <w:szCs w:val="20"/>
          <w:u w:val="single"/>
        </w:rPr>
        <w:t>Proposal Response Forms</w:t>
      </w:r>
      <w:r w:rsidRPr="003265D9">
        <w:rPr>
          <w:rFonts w:cs="Arial"/>
          <w:b/>
          <w:spacing w:val="-5"/>
          <w:sz w:val="20"/>
          <w:szCs w:val="20"/>
        </w:rPr>
        <w:t>:</w:t>
      </w:r>
      <w:r w:rsidRPr="003265D9">
        <w:rPr>
          <w:rFonts w:cs="Arial"/>
          <w:spacing w:val="-5"/>
          <w:sz w:val="20"/>
          <w:szCs w:val="20"/>
        </w:rPr>
        <w:t xml:space="preserve">  Accompanying and as part of this Proposal you will find:</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b/>
          <w:spacing w:val="-5"/>
          <w:sz w:val="20"/>
          <w:szCs w:val="20"/>
        </w:rPr>
      </w:pPr>
      <w:r w:rsidRPr="003265D9">
        <w:rPr>
          <w:rFonts w:cs="Arial"/>
          <w:b/>
          <w:spacing w:val="-5"/>
          <w:sz w:val="20"/>
          <w:szCs w:val="20"/>
        </w:rPr>
        <w:t>For all Proposals</w:t>
      </w:r>
    </w:p>
    <w:p w:rsidR="00502243" w:rsidRPr="003265D9" w:rsidRDefault="00502243" w:rsidP="00CC2264">
      <w:pPr>
        <w:tabs>
          <w:tab w:val="left" w:pos="540"/>
        </w:tabs>
        <w:kinsoku w:val="0"/>
        <w:overflowPunct w:val="0"/>
        <w:autoSpaceDE w:val="0"/>
        <w:autoSpaceDN w:val="0"/>
        <w:jc w:val="both"/>
        <w:rPr>
          <w:rFonts w:cs="Arial"/>
          <w:b/>
          <w:spacing w:val="-5"/>
          <w:sz w:val="20"/>
          <w:szCs w:val="20"/>
        </w:rPr>
      </w:pPr>
    </w:p>
    <w:p w:rsidR="00CC2264" w:rsidRPr="003265D9" w:rsidRDefault="00CC2264" w:rsidP="00CC2264">
      <w:pPr>
        <w:tabs>
          <w:tab w:val="left" w:pos="-720"/>
          <w:tab w:val="left" w:pos="-9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26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 xml:space="preserve">Designated number of copies </w:t>
      </w:r>
    </w:p>
    <w:p w:rsidR="00CC2264" w:rsidRPr="003265D9" w:rsidRDefault="00CC2264" w:rsidP="00CC2264">
      <w:pPr>
        <w:tabs>
          <w:tab w:val="left" w:pos="-720"/>
          <w:tab w:val="left" w:pos="-9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260" w:hanging="540"/>
        <w:jc w:val="both"/>
        <w:rPr>
          <w:rFonts w:cs="Arial"/>
          <w:spacing w:val="-5"/>
          <w:sz w:val="20"/>
          <w:szCs w:val="20"/>
        </w:rPr>
      </w:pP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Electronic copies</w:t>
      </w: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p>
    <w:p w:rsidR="00CC2264" w:rsidRPr="003265D9" w:rsidRDefault="00CC2264" w:rsidP="00CC2264">
      <w:pPr>
        <w:tabs>
          <w:tab w:val="left" w:pos="-720"/>
          <w:tab w:val="left" w:pos="-9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26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Completed Forms:</w:t>
      </w:r>
    </w:p>
    <w:p w:rsidR="00CC2264" w:rsidRPr="003265D9" w:rsidRDefault="00CC2264" w:rsidP="00CC2264">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cs="Arial"/>
          <w:spacing w:val="-5"/>
          <w:sz w:val="20"/>
          <w:szCs w:val="20"/>
        </w:rPr>
      </w:pPr>
    </w:p>
    <w:p w:rsidR="00CC2264" w:rsidRPr="003265D9" w:rsidRDefault="00CC2264" w:rsidP="00CC2264">
      <w:pPr>
        <w:tabs>
          <w:tab w:val="left" w:pos="-720"/>
          <w:tab w:val="left" w:pos="-90"/>
          <w:tab w:val="left" w:pos="540"/>
          <w:tab w:val="left" w:pos="1620"/>
          <w:tab w:val="left" w:pos="180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80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Disclosures and Conflicts of Interest</w:t>
      </w:r>
    </w:p>
    <w:p w:rsidR="00CC2264" w:rsidRPr="003265D9" w:rsidRDefault="00CC2264" w:rsidP="00CC2264">
      <w:pPr>
        <w:tabs>
          <w:tab w:val="left" w:pos="-720"/>
          <w:tab w:val="left" w:pos="-90"/>
          <w:tab w:val="left" w:pos="540"/>
          <w:tab w:val="left" w:pos="1620"/>
          <w:tab w:val="left" w:pos="180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800" w:hanging="540"/>
        <w:jc w:val="both"/>
        <w:rPr>
          <w:rFonts w:cs="Arial"/>
          <w:spacing w:val="-5"/>
          <w:sz w:val="20"/>
          <w:szCs w:val="20"/>
        </w:rPr>
      </w:pPr>
    </w:p>
    <w:p w:rsidR="00CC2264" w:rsidRPr="003265D9" w:rsidRDefault="00CC2264" w:rsidP="00CC2264">
      <w:pPr>
        <w:tabs>
          <w:tab w:val="left" w:pos="-720"/>
          <w:tab w:val="left" w:pos="-90"/>
          <w:tab w:val="left" w:pos="540"/>
          <w:tab w:val="left" w:pos="1620"/>
          <w:tab w:val="left" w:pos="180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80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Completed and Signed Taxpayer Identification Number form</w:t>
      </w:r>
    </w:p>
    <w:p w:rsidR="002B5AA5" w:rsidRPr="003265D9" w:rsidRDefault="002B5AA5" w:rsidP="00CC2264">
      <w:pPr>
        <w:tabs>
          <w:tab w:val="left" w:pos="-720"/>
          <w:tab w:val="left" w:pos="-90"/>
          <w:tab w:val="left" w:pos="540"/>
          <w:tab w:val="left" w:pos="1620"/>
          <w:tab w:val="left" w:pos="180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800" w:hanging="540"/>
        <w:jc w:val="both"/>
        <w:rPr>
          <w:rFonts w:cs="Arial"/>
          <w:spacing w:val="-5"/>
          <w:sz w:val="20"/>
          <w:szCs w:val="20"/>
        </w:rPr>
      </w:pPr>
    </w:p>
    <w:p w:rsidR="002B5AA5" w:rsidRPr="003265D9" w:rsidRDefault="002B5AA5" w:rsidP="00CC2264">
      <w:pPr>
        <w:tabs>
          <w:tab w:val="left" w:pos="-720"/>
          <w:tab w:val="left" w:pos="-90"/>
          <w:tab w:val="left" w:pos="540"/>
          <w:tab w:val="left" w:pos="1620"/>
          <w:tab w:val="left" w:pos="180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80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 xml:space="preserve">     BEP </w:t>
      </w:r>
      <w:r w:rsidR="00153547" w:rsidRPr="003265D9">
        <w:rPr>
          <w:rFonts w:cs="Arial"/>
          <w:spacing w:val="-5"/>
          <w:sz w:val="20"/>
          <w:szCs w:val="20"/>
        </w:rPr>
        <w:t xml:space="preserve">Participation and </w:t>
      </w:r>
      <w:r w:rsidRPr="003265D9">
        <w:rPr>
          <w:rFonts w:cs="Arial"/>
          <w:spacing w:val="-5"/>
          <w:sz w:val="20"/>
          <w:szCs w:val="20"/>
        </w:rPr>
        <w:t>Utilization Plan</w:t>
      </w:r>
    </w:p>
    <w:p w:rsidR="00CC2264" w:rsidRPr="003265D9" w:rsidRDefault="00CC2264" w:rsidP="00CC2264">
      <w:pPr>
        <w:tabs>
          <w:tab w:val="left" w:pos="540"/>
        </w:tabs>
        <w:kinsoku w:val="0"/>
        <w:overflowPunct w:val="0"/>
        <w:autoSpaceDE w:val="0"/>
        <w:autoSpaceDN w:val="0"/>
        <w:jc w:val="both"/>
        <w:rPr>
          <w:rFonts w:cs="Arial"/>
          <w:b/>
          <w:spacing w:val="-5"/>
          <w:sz w:val="20"/>
          <w:szCs w:val="20"/>
          <w:u w:val="single"/>
        </w:rPr>
      </w:pPr>
    </w:p>
    <w:p w:rsidR="00CC2264" w:rsidRPr="003265D9" w:rsidRDefault="00CC2264" w:rsidP="00CC2264">
      <w:pPr>
        <w:tabs>
          <w:tab w:val="left" w:pos="540"/>
        </w:tabs>
        <w:kinsoku w:val="0"/>
        <w:overflowPunct w:val="0"/>
        <w:autoSpaceDE w:val="0"/>
        <w:autoSpaceDN w:val="0"/>
        <w:jc w:val="both"/>
        <w:rPr>
          <w:rFonts w:cs="Arial"/>
          <w:spacing w:val="-5"/>
          <w:sz w:val="20"/>
          <w:szCs w:val="20"/>
        </w:rPr>
      </w:pPr>
      <w:r w:rsidRPr="003265D9">
        <w:rPr>
          <w:rFonts w:cs="Arial"/>
          <w:b/>
          <w:spacing w:val="-5"/>
          <w:sz w:val="20"/>
          <w:szCs w:val="20"/>
          <w:u w:val="single"/>
        </w:rPr>
        <w:t>Exceptions</w:t>
      </w:r>
      <w:r w:rsidRPr="003265D9">
        <w:rPr>
          <w:rFonts w:cs="Arial"/>
          <w:b/>
          <w:spacing w:val="-5"/>
          <w:sz w:val="20"/>
          <w:szCs w:val="20"/>
        </w:rPr>
        <w:t>:</w:t>
      </w:r>
      <w:r w:rsidRPr="003265D9">
        <w:rPr>
          <w:rFonts w:cs="Arial"/>
          <w:spacing w:val="-5"/>
          <w:sz w:val="20"/>
          <w:szCs w:val="20"/>
        </w:rPr>
        <w:t xml:space="preserve">  In preparing the Proposal, the ACE has taken (check one)</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No Exceptions</w:t>
      </w: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Exceptions to the State’s language or requirements in the following sections of the Proposal:</w:t>
      </w:r>
    </w:p>
    <w:p w:rsidR="00CC2264" w:rsidRPr="003265D9" w:rsidRDefault="00CC2264" w:rsidP="00CC2264">
      <w:pPr>
        <w:tabs>
          <w:tab w:val="left" w:pos="1080"/>
          <w:tab w:val="left" w:pos="1260"/>
        </w:tabs>
        <w:kinsoku w:val="0"/>
        <w:overflowPunct w:val="0"/>
        <w:autoSpaceDE w:val="0"/>
        <w:autoSpaceDN w:val="0"/>
        <w:ind w:left="1260" w:hanging="540"/>
        <w:jc w:val="both"/>
        <w:rPr>
          <w:rFonts w:cs="Arial"/>
          <w:spacing w:val="-5"/>
          <w:sz w:val="20"/>
          <w:szCs w:val="20"/>
        </w:rPr>
      </w:pPr>
    </w:p>
    <w:p w:rsidR="00CC2264" w:rsidRPr="003265D9" w:rsidRDefault="00CC2264" w:rsidP="00CC2264">
      <w:pPr>
        <w:tabs>
          <w:tab w:val="left" w:pos="540"/>
          <w:tab w:val="left" w:pos="1620"/>
          <w:tab w:val="left" w:pos="1800"/>
        </w:tabs>
        <w:kinsoku w:val="0"/>
        <w:overflowPunct w:val="0"/>
        <w:autoSpaceDE w:val="0"/>
        <w:autoSpaceDN w:val="0"/>
        <w:ind w:left="180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r>
      <w:r w:rsidR="00D24B40" w:rsidRPr="003265D9">
        <w:rPr>
          <w:rFonts w:cs="Arial"/>
          <w:spacing w:val="-5"/>
          <w:sz w:val="20"/>
          <w:szCs w:val="20"/>
        </w:rPr>
        <w:t xml:space="preserve">Required </w:t>
      </w:r>
      <w:r w:rsidRPr="003265D9">
        <w:rPr>
          <w:rFonts w:cs="Arial"/>
          <w:spacing w:val="-5"/>
          <w:sz w:val="20"/>
          <w:szCs w:val="20"/>
        </w:rPr>
        <w:t>forms</w:t>
      </w:r>
    </w:p>
    <w:p w:rsidR="00CC2264" w:rsidRPr="003265D9" w:rsidRDefault="00CC2264" w:rsidP="00CC2264">
      <w:pPr>
        <w:tabs>
          <w:tab w:val="left" w:pos="540"/>
          <w:tab w:val="left" w:pos="1620"/>
          <w:tab w:val="left" w:pos="1800"/>
        </w:tabs>
        <w:kinsoku w:val="0"/>
        <w:overflowPunct w:val="0"/>
        <w:autoSpaceDE w:val="0"/>
        <w:autoSpaceDN w:val="0"/>
        <w:ind w:left="1800" w:hanging="540"/>
        <w:jc w:val="both"/>
        <w:rPr>
          <w:rFonts w:cs="Arial"/>
          <w:spacing w:val="-5"/>
          <w:sz w:val="20"/>
          <w:szCs w:val="20"/>
        </w:rPr>
      </w:pPr>
    </w:p>
    <w:p w:rsidR="00CC2264" w:rsidRPr="003265D9" w:rsidRDefault="00CC2264" w:rsidP="00CC2264">
      <w:pPr>
        <w:tabs>
          <w:tab w:val="left" w:pos="540"/>
        </w:tabs>
        <w:kinsoku w:val="0"/>
        <w:overflowPunct w:val="0"/>
        <w:autoSpaceDE w:val="0"/>
        <w:autoSpaceDN w:val="0"/>
        <w:ind w:left="1800"/>
        <w:jc w:val="both"/>
        <w:rPr>
          <w:rFonts w:cs="Arial"/>
          <w:spacing w:val="-5"/>
          <w:sz w:val="20"/>
          <w:szCs w:val="20"/>
        </w:rPr>
      </w:pPr>
      <w:r w:rsidRPr="003265D9">
        <w:rPr>
          <w:rFonts w:cs="Arial"/>
          <w:spacing w:val="-5"/>
          <w:sz w:val="20"/>
          <w:szCs w:val="20"/>
        </w:rPr>
        <w:t>Details of the exceptions are shown (check one)</w:t>
      </w:r>
    </w:p>
    <w:p w:rsidR="00CC2264" w:rsidRPr="003265D9" w:rsidRDefault="00CC2264" w:rsidP="00CC2264">
      <w:pPr>
        <w:tabs>
          <w:tab w:val="left" w:pos="540"/>
        </w:tabs>
        <w:kinsoku w:val="0"/>
        <w:overflowPunct w:val="0"/>
        <w:autoSpaceDE w:val="0"/>
        <w:autoSpaceDN w:val="0"/>
        <w:ind w:left="1800"/>
        <w:jc w:val="both"/>
        <w:rPr>
          <w:rFonts w:cs="Arial"/>
          <w:spacing w:val="-5"/>
          <w:sz w:val="20"/>
          <w:szCs w:val="20"/>
        </w:rPr>
      </w:pPr>
    </w:p>
    <w:p w:rsidR="00CC2264" w:rsidRPr="003265D9" w:rsidRDefault="00CC2264" w:rsidP="00CC2264">
      <w:pPr>
        <w:tabs>
          <w:tab w:val="left" w:pos="540"/>
          <w:tab w:val="left" w:pos="2160"/>
          <w:tab w:val="left" w:pos="2340"/>
        </w:tabs>
        <w:kinsoku w:val="0"/>
        <w:overflowPunct w:val="0"/>
        <w:autoSpaceDE w:val="0"/>
        <w:autoSpaceDN w:val="0"/>
        <w:ind w:left="234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in the text of each section of the Proposal</w:t>
      </w:r>
    </w:p>
    <w:p w:rsidR="00CC2264" w:rsidRPr="003265D9" w:rsidRDefault="00CC2264" w:rsidP="00CC2264">
      <w:pPr>
        <w:tabs>
          <w:tab w:val="left" w:pos="540"/>
          <w:tab w:val="left" w:pos="2160"/>
          <w:tab w:val="left" w:pos="2340"/>
        </w:tabs>
        <w:kinsoku w:val="0"/>
        <w:overflowPunct w:val="0"/>
        <w:autoSpaceDE w:val="0"/>
        <w:autoSpaceDN w:val="0"/>
        <w:ind w:left="2340" w:hanging="540"/>
        <w:jc w:val="both"/>
        <w:rPr>
          <w:rFonts w:cs="Arial"/>
          <w:spacing w:val="-5"/>
          <w:sz w:val="20"/>
          <w:szCs w:val="20"/>
        </w:rPr>
      </w:pPr>
    </w:p>
    <w:p w:rsidR="00CC2264" w:rsidRPr="003265D9" w:rsidRDefault="00CC2264" w:rsidP="00CC2264">
      <w:pPr>
        <w:tabs>
          <w:tab w:val="left" w:pos="540"/>
          <w:tab w:val="left" w:pos="2160"/>
          <w:tab w:val="left" w:pos="2340"/>
        </w:tabs>
        <w:kinsoku w:val="0"/>
        <w:overflowPunct w:val="0"/>
        <w:autoSpaceDE w:val="0"/>
        <w:autoSpaceDN w:val="0"/>
        <w:ind w:left="2340" w:hanging="540"/>
        <w:jc w:val="both"/>
        <w:rPr>
          <w:rFonts w:cs="Arial"/>
          <w:spacing w:val="-5"/>
          <w:sz w:val="20"/>
          <w:szCs w:val="20"/>
        </w:rPr>
      </w:pPr>
      <w:r w:rsidRPr="003265D9">
        <w:rPr>
          <w:rFonts w:cs="Arial"/>
          <w:spacing w:val="-5"/>
          <w:sz w:val="20"/>
          <w:szCs w:val="20"/>
          <w:u w:val="single"/>
        </w:rPr>
        <w:tab/>
      </w:r>
      <w:r w:rsidRPr="003265D9">
        <w:rPr>
          <w:rFonts w:cs="Arial"/>
          <w:spacing w:val="-5"/>
          <w:sz w:val="20"/>
          <w:szCs w:val="20"/>
        </w:rPr>
        <w:tab/>
        <w:t>on a separate labeled attachment</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b/>
          <w:spacing w:val="-5"/>
          <w:sz w:val="20"/>
          <w:szCs w:val="20"/>
          <w:u w:val="single"/>
        </w:rPr>
      </w:pPr>
      <w:r w:rsidRPr="003265D9">
        <w:rPr>
          <w:rFonts w:cs="Arial"/>
          <w:b/>
          <w:spacing w:val="-5"/>
          <w:sz w:val="20"/>
          <w:szCs w:val="20"/>
          <w:u w:val="single"/>
        </w:rPr>
        <w:t>Request for Confidential Treatment (check one)</w:t>
      </w:r>
    </w:p>
    <w:p w:rsidR="00CC2264" w:rsidRPr="003265D9" w:rsidRDefault="00CC2264" w:rsidP="00CC2264">
      <w:pPr>
        <w:tabs>
          <w:tab w:val="left" w:pos="540"/>
        </w:tabs>
        <w:kinsoku w:val="0"/>
        <w:overflowPunct w:val="0"/>
        <w:autoSpaceDE w:val="0"/>
        <w:autoSpaceDN w:val="0"/>
        <w:jc w:val="both"/>
        <w:rPr>
          <w:rFonts w:cs="Arial"/>
          <w:b/>
          <w:spacing w:val="-5"/>
          <w:sz w:val="20"/>
          <w:szCs w:val="20"/>
          <w:u w:val="single"/>
        </w:rPr>
      </w:pPr>
    </w:p>
    <w:p w:rsidR="00CC2264" w:rsidRPr="003265D9" w:rsidRDefault="00CC2264" w:rsidP="00CC2264">
      <w:pPr>
        <w:tabs>
          <w:tab w:val="left" w:pos="540"/>
        </w:tabs>
        <w:kinsoku w:val="0"/>
        <w:overflowPunct w:val="0"/>
        <w:autoSpaceDE w:val="0"/>
        <w:autoSpaceDN w:val="0"/>
        <w:ind w:left="720"/>
        <w:jc w:val="both"/>
        <w:rPr>
          <w:rFonts w:cs="Arial"/>
          <w:spacing w:val="-5"/>
          <w:sz w:val="20"/>
          <w:szCs w:val="20"/>
        </w:rPr>
      </w:pPr>
      <w:r w:rsidRPr="003265D9">
        <w:rPr>
          <w:rFonts w:cs="Arial"/>
          <w:spacing w:val="-5"/>
          <w:sz w:val="20"/>
          <w:szCs w:val="20"/>
        </w:rPr>
        <w:t>___ The ACE is not requesting confidential treatment for this Proposal.</w:t>
      </w:r>
    </w:p>
    <w:p w:rsidR="00CC2264" w:rsidRPr="003265D9" w:rsidRDefault="00CC2264" w:rsidP="00CC2264">
      <w:pPr>
        <w:tabs>
          <w:tab w:val="left" w:pos="540"/>
        </w:tabs>
        <w:kinsoku w:val="0"/>
        <w:overflowPunct w:val="0"/>
        <w:autoSpaceDE w:val="0"/>
        <w:autoSpaceDN w:val="0"/>
        <w:ind w:left="720"/>
        <w:jc w:val="both"/>
        <w:rPr>
          <w:rFonts w:cs="Arial"/>
          <w:spacing w:val="-5"/>
          <w:sz w:val="20"/>
          <w:szCs w:val="20"/>
        </w:rPr>
      </w:pPr>
    </w:p>
    <w:p w:rsidR="00CC2264" w:rsidRPr="003265D9" w:rsidRDefault="00CC2264" w:rsidP="00CC2264">
      <w:pPr>
        <w:tabs>
          <w:tab w:val="left" w:pos="540"/>
        </w:tabs>
        <w:kinsoku w:val="0"/>
        <w:overflowPunct w:val="0"/>
        <w:autoSpaceDE w:val="0"/>
        <w:autoSpaceDN w:val="0"/>
        <w:ind w:left="1080" w:hanging="360"/>
        <w:jc w:val="both"/>
        <w:rPr>
          <w:spacing w:val="-5"/>
          <w:sz w:val="20"/>
          <w:szCs w:val="20"/>
        </w:rPr>
      </w:pPr>
      <w:r w:rsidRPr="003265D9">
        <w:rPr>
          <w:rFonts w:cs="Arial"/>
          <w:spacing w:val="-5"/>
          <w:sz w:val="20"/>
          <w:szCs w:val="20"/>
        </w:rPr>
        <w:t xml:space="preserve">___ The ACE is seeking confidential treatment for portions of this Proposal.  The ACE has supplied, as an attachment to this Proposal, a listing of the provisions identified by section number for which the ACE seeks confidential treatment along with the statutory basis under Illinois law for exempting that information from public disclosure.  The ACE is including a detailed justification to support the statutory basis under Illinois law for exempting that information from public disclosure.  </w:t>
      </w:r>
      <w:r w:rsidRPr="003265D9">
        <w:rPr>
          <w:rFonts w:cs="Arial"/>
          <w:b/>
          <w:spacing w:val="-5"/>
          <w:sz w:val="20"/>
          <w:szCs w:val="20"/>
        </w:rPr>
        <w:t>The ACE has supplied an additional copy of the Proposal, both hardcopy and on CD, with confidential information deleted.</w:t>
      </w:r>
      <w:r w:rsidRPr="003265D9">
        <w:rPr>
          <w:rFonts w:cs="Arial"/>
          <w:spacing w:val="-5"/>
          <w:sz w:val="20"/>
          <w:szCs w:val="20"/>
        </w:rPr>
        <w:t xml:space="preserve">  </w:t>
      </w:r>
      <w:r w:rsidRPr="003265D9">
        <w:rPr>
          <w:spacing w:val="-5"/>
          <w:sz w:val="20"/>
          <w:szCs w:val="20"/>
        </w:rPr>
        <w:t xml:space="preserve">In the event the designation of confidentiality of this information is challenged, the undersigned </w:t>
      </w:r>
      <w:r w:rsidRPr="003265D9">
        <w:rPr>
          <w:spacing w:val="-5"/>
          <w:sz w:val="20"/>
          <w:szCs w:val="20"/>
        </w:rPr>
        <w:lastRenderedPageBreak/>
        <w:t>hereby agrees to provide legal counsel or other necessary assistance to defend the designation of confidentiality and agrees to hold the State harmless for any costs or damages arising out of the State agreeing to withhold the materials based on the ACE’s request.</w:t>
      </w:r>
    </w:p>
    <w:p w:rsidR="00CC2264" w:rsidRPr="003265D9" w:rsidRDefault="00CC2264" w:rsidP="00CC2264">
      <w:pPr>
        <w:tabs>
          <w:tab w:val="left" w:pos="540"/>
        </w:tabs>
        <w:kinsoku w:val="0"/>
        <w:overflowPunct w:val="0"/>
        <w:autoSpaceDE w:val="0"/>
        <w:autoSpaceDN w:val="0"/>
        <w:jc w:val="both"/>
        <w:rPr>
          <w:spacing w:val="-5"/>
          <w:sz w:val="20"/>
          <w:szCs w:val="20"/>
        </w:rPr>
      </w:pPr>
    </w:p>
    <w:p w:rsidR="00CC2264" w:rsidRPr="003265D9" w:rsidRDefault="00CC2264" w:rsidP="00CC2264">
      <w:pPr>
        <w:tabs>
          <w:tab w:val="left" w:pos="540"/>
        </w:tabs>
        <w:kinsoku w:val="0"/>
        <w:overflowPunct w:val="0"/>
        <w:autoSpaceDE w:val="0"/>
        <w:autoSpaceDN w:val="0"/>
        <w:jc w:val="both"/>
        <w:rPr>
          <w:rFonts w:cs="Arial"/>
          <w:b/>
          <w:spacing w:val="-5"/>
          <w:sz w:val="20"/>
          <w:szCs w:val="20"/>
          <w:u w:val="single"/>
        </w:rPr>
      </w:pPr>
    </w:p>
    <w:p w:rsidR="00CC2264" w:rsidRPr="003265D9" w:rsidRDefault="00CC2264" w:rsidP="00CC2264">
      <w:pPr>
        <w:keepNext/>
        <w:tabs>
          <w:tab w:val="left" w:pos="540"/>
        </w:tabs>
        <w:kinsoku w:val="0"/>
        <w:overflowPunct w:val="0"/>
        <w:autoSpaceDE w:val="0"/>
        <w:autoSpaceDN w:val="0"/>
        <w:jc w:val="both"/>
        <w:rPr>
          <w:rFonts w:cs="Arial"/>
          <w:b/>
          <w:spacing w:val="-5"/>
          <w:sz w:val="20"/>
          <w:szCs w:val="20"/>
          <w:u w:val="single"/>
        </w:rPr>
      </w:pPr>
      <w:r w:rsidRPr="003265D9">
        <w:rPr>
          <w:rFonts w:cs="Arial"/>
          <w:b/>
          <w:spacing w:val="-5"/>
          <w:sz w:val="20"/>
          <w:szCs w:val="20"/>
          <w:u w:val="single"/>
        </w:rPr>
        <w:t>Negotiations</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spacing w:val="-5"/>
          <w:sz w:val="20"/>
          <w:szCs w:val="20"/>
        </w:rPr>
      </w:pPr>
      <w:r w:rsidRPr="003265D9">
        <w:rPr>
          <w:rFonts w:cs="Arial"/>
          <w:spacing w:val="-5"/>
          <w:sz w:val="20"/>
          <w:szCs w:val="20"/>
        </w:rPr>
        <w:t>If the ACE is selected for award, the ACE understands that does not entitle the ACE to a Contract.  The ACE further understands the award is conditioned on favorable resolution of successful negotiation of terms and conditions.</w:t>
      </w:r>
    </w:p>
    <w:p w:rsidR="00CC2264" w:rsidRPr="003265D9" w:rsidRDefault="00CC2264" w:rsidP="00CC2264">
      <w:pPr>
        <w:tabs>
          <w:tab w:val="left" w:pos="540"/>
        </w:tabs>
        <w:kinsoku w:val="0"/>
        <w:overflowPunct w:val="0"/>
        <w:autoSpaceDE w:val="0"/>
        <w:autoSpaceDN w:val="0"/>
        <w:ind w:left="720" w:hanging="72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spacing w:val="-5"/>
          <w:sz w:val="20"/>
          <w:szCs w:val="20"/>
        </w:rPr>
      </w:pPr>
      <w:r w:rsidRPr="003265D9">
        <w:rPr>
          <w:rFonts w:cs="Arial"/>
          <w:b/>
          <w:spacing w:val="-5"/>
          <w:sz w:val="20"/>
          <w:szCs w:val="20"/>
          <w:u w:val="single"/>
        </w:rPr>
        <w:t>ACE Contact Person</w:t>
      </w:r>
      <w:r w:rsidRPr="003265D9">
        <w:rPr>
          <w:rFonts w:cs="Arial"/>
          <w:b/>
          <w:spacing w:val="-5"/>
          <w:sz w:val="20"/>
          <w:szCs w:val="20"/>
        </w:rPr>
        <w:t>:</w:t>
      </w:r>
      <w:r w:rsidRPr="003265D9">
        <w:rPr>
          <w:rFonts w:cs="Arial"/>
          <w:spacing w:val="-5"/>
          <w:sz w:val="20"/>
          <w:szCs w:val="20"/>
        </w:rPr>
        <w:t xml:space="preserve"> The contact person for purposes of responding to any questions the State may have is:</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rPr>
        <w:t xml:space="preserve">   </w:t>
      </w:r>
      <w:r w:rsidRPr="003265D9">
        <w:rPr>
          <w:rFonts w:cs="Arial"/>
          <w:spacing w:val="-5"/>
          <w:sz w:val="20"/>
          <w:szCs w:val="20"/>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Printed Name</w:t>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t>Title</w:t>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Address</w:t>
      </w:r>
    </w:p>
    <w:p w:rsidR="00DF426F" w:rsidRPr="003265D9" w:rsidRDefault="00DF426F"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DF426F" w:rsidRPr="003265D9" w:rsidRDefault="00DF426F"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r w:rsidRPr="003265D9">
        <w:rPr>
          <w:rFonts w:cs="Arial"/>
          <w:spacing w:val="-5"/>
          <w:sz w:val="20"/>
          <w:szCs w:val="20"/>
        </w:rPr>
        <w:t xml:space="preserve">Phone    </w:t>
      </w:r>
      <w:r w:rsidRPr="003265D9">
        <w:rPr>
          <w:rFonts w:cs="Arial"/>
          <w:spacing w:val="-5"/>
          <w:sz w:val="20"/>
          <w:szCs w:val="20"/>
        </w:rPr>
        <w:tab/>
      </w:r>
      <w:r w:rsidR="00DF426F" w:rsidRPr="003265D9">
        <w:rPr>
          <w:rFonts w:cs="Arial"/>
          <w:spacing w:val="-5"/>
          <w:sz w:val="20"/>
          <w:szCs w:val="20"/>
        </w:rPr>
        <w:tab/>
      </w:r>
      <w:r w:rsidR="00DF426F" w:rsidRPr="003265D9">
        <w:rPr>
          <w:rFonts w:cs="Arial"/>
          <w:spacing w:val="-5"/>
          <w:sz w:val="20"/>
          <w:szCs w:val="20"/>
        </w:rPr>
        <w:tab/>
      </w:r>
      <w:r w:rsidR="00DF426F" w:rsidRPr="003265D9">
        <w:rPr>
          <w:rFonts w:cs="Arial"/>
          <w:spacing w:val="-5"/>
          <w:sz w:val="20"/>
          <w:szCs w:val="20"/>
        </w:rPr>
        <w:tab/>
      </w:r>
      <w:r w:rsidR="00DF426F" w:rsidRPr="003265D9">
        <w:rPr>
          <w:rFonts w:cs="Arial"/>
          <w:spacing w:val="-5"/>
          <w:sz w:val="20"/>
          <w:szCs w:val="20"/>
        </w:rPr>
        <w:tab/>
      </w:r>
      <w:r w:rsidR="00DF426F" w:rsidRPr="003265D9">
        <w:rPr>
          <w:rFonts w:cs="Arial"/>
          <w:spacing w:val="-5"/>
          <w:sz w:val="20"/>
          <w:szCs w:val="20"/>
        </w:rPr>
        <w:tab/>
      </w:r>
      <w:r w:rsidR="00DF426F" w:rsidRPr="003265D9">
        <w:rPr>
          <w:rFonts w:cs="Arial"/>
          <w:spacing w:val="-5"/>
          <w:sz w:val="20"/>
          <w:szCs w:val="20"/>
        </w:rPr>
        <w:tab/>
      </w:r>
      <w:r w:rsidRPr="003265D9">
        <w:rPr>
          <w:rFonts w:cs="Arial"/>
          <w:spacing w:val="-5"/>
          <w:sz w:val="20"/>
          <w:szCs w:val="20"/>
        </w:rPr>
        <w:t xml:space="preserve">Fax </w:t>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p>
    <w:p w:rsidR="00DF426F"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DF426F" w:rsidRPr="003265D9" w:rsidRDefault="00DF426F"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Email</w:t>
      </w: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540"/>
        </w:tabs>
        <w:kinsoku w:val="0"/>
        <w:overflowPunct w:val="0"/>
        <w:autoSpaceDE w:val="0"/>
        <w:autoSpaceDN w:val="0"/>
        <w:jc w:val="both"/>
        <w:rPr>
          <w:rFonts w:cs="Arial"/>
          <w:b/>
          <w:spacing w:val="-5"/>
          <w:sz w:val="20"/>
          <w:szCs w:val="20"/>
        </w:rPr>
      </w:pPr>
    </w:p>
    <w:p w:rsidR="00CC2264" w:rsidRPr="003265D9" w:rsidRDefault="00CC2264" w:rsidP="00CC2264">
      <w:pPr>
        <w:tabs>
          <w:tab w:val="left" w:pos="540"/>
        </w:tabs>
        <w:kinsoku w:val="0"/>
        <w:overflowPunct w:val="0"/>
        <w:autoSpaceDE w:val="0"/>
        <w:autoSpaceDN w:val="0"/>
        <w:jc w:val="both"/>
        <w:rPr>
          <w:rFonts w:cs="Arial"/>
          <w:spacing w:val="-5"/>
          <w:sz w:val="20"/>
          <w:szCs w:val="20"/>
        </w:rPr>
      </w:pP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autoSpaceDE w:val="0"/>
        <w:autoSpaceDN w:val="0"/>
        <w:jc w:val="both"/>
        <w:rPr>
          <w:rFonts w:cs="Arial"/>
          <w:spacing w:val="-5"/>
          <w:sz w:val="20"/>
          <w:szCs w:val="20"/>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b/>
          <w:spacing w:val="-5"/>
          <w:sz w:val="20"/>
          <w:szCs w:val="20"/>
        </w:rPr>
      </w:pPr>
      <w:r w:rsidRPr="003265D9">
        <w:rPr>
          <w:rFonts w:cs="Arial"/>
          <w:b/>
          <w:spacing w:val="-5"/>
          <w:sz w:val="20"/>
          <w:szCs w:val="20"/>
        </w:rPr>
        <w:t>(ACE name and DBA)</w:t>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(Signature of party authorized to bind the named ACE)</w:t>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rPr>
        <w:t xml:space="preserve">   </w:t>
      </w:r>
      <w:r w:rsidRPr="003265D9">
        <w:rPr>
          <w:rFonts w:cs="Arial"/>
          <w:spacing w:val="-5"/>
          <w:sz w:val="20"/>
          <w:szCs w:val="20"/>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Printed Name</w:t>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t xml:space="preserve">   Title</w:t>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Address</w:t>
      </w:r>
    </w:p>
    <w:p w:rsidR="00CC2264" w:rsidRPr="003265D9" w:rsidRDefault="00CC2264" w:rsidP="00CC2264">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p>
    <w:p w:rsidR="00DF426F" w:rsidRPr="003265D9" w:rsidRDefault="00DF426F" w:rsidP="00DF426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DF426F" w:rsidRPr="003265D9" w:rsidRDefault="00DF426F" w:rsidP="00DF426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r w:rsidRPr="003265D9">
        <w:rPr>
          <w:rFonts w:cs="Arial"/>
          <w:spacing w:val="-5"/>
          <w:sz w:val="20"/>
          <w:szCs w:val="20"/>
        </w:rPr>
        <w:t xml:space="preserve">Phone    </w:t>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r>
      <w:r w:rsidRPr="003265D9">
        <w:rPr>
          <w:rFonts w:cs="Arial"/>
          <w:spacing w:val="-5"/>
          <w:sz w:val="20"/>
          <w:szCs w:val="20"/>
        </w:rPr>
        <w:tab/>
        <w:t xml:space="preserve">Fax </w:t>
      </w:r>
    </w:p>
    <w:p w:rsidR="00DF426F" w:rsidRPr="003265D9" w:rsidRDefault="00DF426F" w:rsidP="00DF426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u w:val="single"/>
        </w:rPr>
      </w:pPr>
    </w:p>
    <w:p w:rsidR="00DF426F" w:rsidRPr="003265D9" w:rsidRDefault="00DF426F" w:rsidP="00DF426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r w:rsidRPr="003265D9">
        <w:rPr>
          <w:rFonts w:cs="Arial"/>
          <w:spacing w:val="-5"/>
          <w:sz w:val="20"/>
          <w:szCs w:val="20"/>
          <w:u w:val="single"/>
        </w:rPr>
        <w:tab/>
      </w:r>
    </w:p>
    <w:p w:rsidR="00DF426F" w:rsidRPr="003265D9" w:rsidRDefault="00DF426F" w:rsidP="00DF426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sz w:val="20"/>
          <w:szCs w:val="20"/>
        </w:rPr>
      </w:pPr>
      <w:r w:rsidRPr="003265D9">
        <w:rPr>
          <w:rFonts w:cs="Arial"/>
          <w:spacing w:val="-5"/>
          <w:sz w:val="20"/>
          <w:szCs w:val="20"/>
        </w:rPr>
        <w:t>Email</w:t>
      </w:r>
    </w:p>
    <w:p w:rsidR="00CC2264" w:rsidRPr="003265D9" w:rsidRDefault="00CC2264" w:rsidP="00CC2264">
      <w:pPr>
        <w:rPr>
          <w:b/>
          <w:sz w:val="20"/>
          <w:szCs w:val="20"/>
        </w:rPr>
      </w:pPr>
      <w:r w:rsidRPr="003265D9">
        <w:rPr>
          <w:b/>
          <w:sz w:val="20"/>
          <w:szCs w:val="20"/>
        </w:rPr>
        <w:br w:type="page"/>
      </w:r>
    </w:p>
    <w:p w:rsidR="00CC2264" w:rsidRPr="003265D9" w:rsidRDefault="00CC2264" w:rsidP="00CC2264">
      <w:pPr>
        <w:rPr>
          <w:b/>
          <w:sz w:val="20"/>
          <w:szCs w:val="20"/>
        </w:rPr>
      </w:pPr>
      <w:r w:rsidRPr="003265D9">
        <w:rPr>
          <w:b/>
          <w:sz w:val="20"/>
          <w:szCs w:val="20"/>
        </w:rPr>
        <w:lastRenderedPageBreak/>
        <w:t>TAXPAYER IDENTIFICATION NUMBER</w:t>
      </w:r>
    </w:p>
    <w:p w:rsidR="00CC2264" w:rsidRPr="003265D9" w:rsidRDefault="00CC2264" w:rsidP="00CC2264">
      <w:pPr>
        <w:tabs>
          <w:tab w:val="left" w:pos="540"/>
        </w:tabs>
        <w:kinsoku w:val="0"/>
        <w:overflowPunct w:val="0"/>
        <w:autoSpaceDE w:val="0"/>
        <w:autoSpaceDN w:val="0"/>
        <w:rPr>
          <w:sz w:val="20"/>
          <w:szCs w:val="20"/>
        </w:rPr>
      </w:pPr>
    </w:p>
    <w:p w:rsidR="00CC2264" w:rsidRPr="003265D9" w:rsidRDefault="00CC2264" w:rsidP="00CC2264">
      <w:pPr>
        <w:tabs>
          <w:tab w:val="left" w:pos="540"/>
        </w:tabs>
        <w:kinsoku w:val="0"/>
        <w:overflowPunct w:val="0"/>
        <w:autoSpaceDE w:val="0"/>
        <w:autoSpaceDN w:val="0"/>
        <w:rPr>
          <w:sz w:val="20"/>
          <w:szCs w:val="20"/>
        </w:rPr>
      </w:pPr>
    </w:p>
    <w:p w:rsidR="00CC2264" w:rsidRPr="003265D9" w:rsidRDefault="00CC2264" w:rsidP="00CC2264">
      <w:pPr>
        <w:tabs>
          <w:tab w:val="left" w:pos="540"/>
        </w:tabs>
        <w:rPr>
          <w:sz w:val="20"/>
          <w:szCs w:val="20"/>
        </w:rPr>
      </w:pPr>
      <w:r w:rsidRPr="003265D9">
        <w:rPr>
          <w:sz w:val="20"/>
          <w:szCs w:val="20"/>
        </w:rPr>
        <w:t>I certify that:</w:t>
      </w:r>
    </w:p>
    <w:p w:rsidR="00CC2264" w:rsidRPr="003265D9" w:rsidRDefault="00CC2264" w:rsidP="00CC2264">
      <w:pPr>
        <w:tabs>
          <w:tab w:val="left" w:pos="540"/>
        </w:tabs>
        <w:rPr>
          <w:sz w:val="20"/>
          <w:szCs w:val="20"/>
        </w:rPr>
      </w:pPr>
    </w:p>
    <w:p w:rsidR="00CC2264" w:rsidRPr="003265D9" w:rsidRDefault="00CC2264" w:rsidP="00CC2264">
      <w:pPr>
        <w:numPr>
          <w:ilvl w:val="0"/>
          <w:numId w:val="2"/>
        </w:numPr>
        <w:tabs>
          <w:tab w:val="clear" w:pos="720"/>
          <w:tab w:val="num" w:pos="360"/>
          <w:tab w:val="left" w:pos="540"/>
        </w:tabs>
        <w:ind w:left="360"/>
        <w:rPr>
          <w:sz w:val="20"/>
          <w:szCs w:val="20"/>
        </w:rPr>
      </w:pPr>
      <w:r w:rsidRPr="003265D9">
        <w:rPr>
          <w:sz w:val="20"/>
          <w:szCs w:val="20"/>
        </w:rPr>
        <w:t>The number shown on this form is my correct taxpayer identification number (or I am waiting for a number to be issued to me), and</w:t>
      </w:r>
    </w:p>
    <w:p w:rsidR="00CC2264" w:rsidRPr="003265D9" w:rsidRDefault="00CC2264" w:rsidP="00CC2264">
      <w:pPr>
        <w:tabs>
          <w:tab w:val="left" w:pos="540"/>
        </w:tabs>
        <w:rPr>
          <w:sz w:val="20"/>
          <w:szCs w:val="20"/>
        </w:rPr>
      </w:pPr>
    </w:p>
    <w:p w:rsidR="00CC2264" w:rsidRPr="003265D9" w:rsidRDefault="00CC2264" w:rsidP="00CC2264">
      <w:pPr>
        <w:numPr>
          <w:ilvl w:val="0"/>
          <w:numId w:val="2"/>
        </w:numPr>
        <w:tabs>
          <w:tab w:val="clear" w:pos="720"/>
          <w:tab w:val="num" w:pos="360"/>
          <w:tab w:val="left" w:pos="540"/>
        </w:tabs>
        <w:ind w:left="360"/>
        <w:rPr>
          <w:sz w:val="20"/>
          <w:szCs w:val="20"/>
        </w:rPr>
      </w:pPr>
      <w:r w:rsidRPr="003265D9">
        <w:rPr>
          <w:sz w:val="20"/>
          <w:szCs w:val="20"/>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00CC2264" w:rsidRPr="003265D9" w:rsidRDefault="00CC2264" w:rsidP="00CC2264">
      <w:pPr>
        <w:tabs>
          <w:tab w:val="left" w:pos="540"/>
        </w:tabs>
        <w:rPr>
          <w:sz w:val="20"/>
          <w:szCs w:val="20"/>
        </w:rPr>
      </w:pPr>
    </w:p>
    <w:p w:rsidR="00CC2264" w:rsidRPr="003265D9" w:rsidRDefault="00CC2264" w:rsidP="00CC2264">
      <w:pPr>
        <w:numPr>
          <w:ilvl w:val="0"/>
          <w:numId w:val="2"/>
        </w:numPr>
        <w:tabs>
          <w:tab w:val="clear" w:pos="720"/>
          <w:tab w:val="num" w:pos="360"/>
          <w:tab w:val="left" w:pos="540"/>
        </w:tabs>
        <w:ind w:left="360"/>
        <w:rPr>
          <w:sz w:val="20"/>
          <w:szCs w:val="20"/>
        </w:rPr>
      </w:pPr>
      <w:r w:rsidRPr="003265D9">
        <w:rPr>
          <w:sz w:val="20"/>
          <w:szCs w:val="20"/>
        </w:rPr>
        <w:t>I am a U.S. person (including a U.S. resident alien).</w:t>
      </w: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p>
    <w:p w:rsidR="00CC2264" w:rsidRPr="003265D9" w:rsidRDefault="00CC2264" w:rsidP="00CC2264">
      <w:pPr>
        <w:numPr>
          <w:ilvl w:val="1"/>
          <w:numId w:val="3"/>
        </w:numPr>
        <w:tabs>
          <w:tab w:val="clear" w:pos="1440"/>
          <w:tab w:val="left" w:pos="540"/>
          <w:tab w:val="num" w:pos="1080"/>
        </w:tabs>
        <w:ind w:left="1080" w:right="1440"/>
        <w:rPr>
          <w:i/>
          <w:sz w:val="20"/>
          <w:szCs w:val="20"/>
        </w:rPr>
      </w:pPr>
      <w:r w:rsidRPr="003265D9">
        <w:rPr>
          <w:i/>
          <w:sz w:val="20"/>
          <w:szCs w:val="20"/>
        </w:rPr>
        <w:t>If you are an individual, enter your name and SSN as it appears on your Social Security Card.</w:t>
      </w:r>
    </w:p>
    <w:p w:rsidR="00CC2264" w:rsidRPr="003265D9" w:rsidRDefault="00CC2264" w:rsidP="00CC2264">
      <w:pPr>
        <w:numPr>
          <w:ilvl w:val="1"/>
          <w:numId w:val="3"/>
        </w:numPr>
        <w:tabs>
          <w:tab w:val="clear" w:pos="1440"/>
          <w:tab w:val="left" w:pos="540"/>
          <w:tab w:val="num" w:pos="1080"/>
        </w:tabs>
        <w:ind w:left="1080" w:right="1440"/>
        <w:rPr>
          <w:i/>
          <w:sz w:val="20"/>
          <w:szCs w:val="20"/>
        </w:rPr>
      </w:pPr>
      <w:r w:rsidRPr="003265D9">
        <w:rPr>
          <w:i/>
          <w:sz w:val="20"/>
          <w:szCs w:val="20"/>
        </w:rPr>
        <w:t>If you are a sole proprietor, enter the owner’s name on the name line followed by the name of the business and the owner’s SSN or EIN.</w:t>
      </w:r>
    </w:p>
    <w:p w:rsidR="00CC2264" w:rsidRPr="003265D9" w:rsidRDefault="00CC2264" w:rsidP="00CC2264">
      <w:pPr>
        <w:numPr>
          <w:ilvl w:val="1"/>
          <w:numId w:val="3"/>
        </w:numPr>
        <w:tabs>
          <w:tab w:val="clear" w:pos="1440"/>
          <w:tab w:val="left" w:pos="540"/>
          <w:tab w:val="num" w:pos="1080"/>
        </w:tabs>
        <w:ind w:left="1080" w:right="1440"/>
        <w:rPr>
          <w:i/>
          <w:sz w:val="20"/>
          <w:szCs w:val="20"/>
        </w:rPr>
      </w:pPr>
      <w:r w:rsidRPr="003265D9">
        <w:rPr>
          <w:i/>
          <w:sz w:val="20"/>
          <w:szCs w:val="20"/>
        </w:rPr>
        <w:t>If you are a single-member LLC that is disregarded as an entity separate from its owner, enter the owner’s name on the name line and the d/b/a on the business name line and enter the owner’s SSN or EIN.</w:t>
      </w:r>
    </w:p>
    <w:p w:rsidR="00CC2264" w:rsidRPr="003265D9" w:rsidRDefault="00CC2264" w:rsidP="00CC2264">
      <w:pPr>
        <w:numPr>
          <w:ilvl w:val="1"/>
          <w:numId w:val="3"/>
        </w:numPr>
        <w:tabs>
          <w:tab w:val="clear" w:pos="1440"/>
          <w:tab w:val="left" w:pos="540"/>
          <w:tab w:val="num" w:pos="1080"/>
        </w:tabs>
        <w:ind w:left="1080" w:right="1440"/>
        <w:rPr>
          <w:i/>
          <w:sz w:val="20"/>
          <w:szCs w:val="20"/>
        </w:rPr>
      </w:pPr>
      <w:r w:rsidRPr="003265D9">
        <w:rPr>
          <w:i/>
          <w:sz w:val="20"/>
          <w:szCs w:val="20"/>
        </w:rPr>
        <w:t>If the LLC is a corporation or partnership, enter the entity’s business name and EIN and for corporations, attach IRS acceptance letter (CP261 or CP277).</w:t>
      </w:r>
    </w:p>
    <w:p w:rsidR="00CC2264" w:rsidRPr="003265D9" w:rsidRDefault="00CC2264" w:rsidP="00CC2264">
      <w:pPr>
        <w:numPr>
          <w:ilvl w:val="1"/>
          <w:numId w:val="3"/>
        </w:numPr>
        <w:tabs>
          <w:tab w:val="clear" w:pos="1440"/>
          <w:tab w:val="left" w:pos="540"/>
          <w:tab w:val="num" w:pos="1080"/>
        </w:tabs>
        <w:ind w:left="1080" w:right="1440"/>
        <w:rPr>
          <w:i/>
          <w:sz w:val="20"/>
          <w:szCs w:val="20"/>
        </w:rPr>
      </w:pPr>
      <w:r w:rsidRPr="003265D9">
        <w:rPr>
          <w:i/>
          <w:sz w:val="20"/>
          <w:szCs w:val="20"/>
        </w:rPr>
        <w:t>For all other entities, enter the name of the entity as used to apply for the entity’s EIN and the EIN.</w:t>
      </w:r>
    </w:p>
    <w:p w:rsidR="00CC2264" w:rsidRPr="003265D9" w:rsidRDefault="00CC2264" w:rsidP="00CC2264">
      <w:pPr>
        <w:tabs>
          <w:tab w:val="left" w:pos="540"/>
          <w:tab w:val="num" w:pos="1080"/>
        </w:tabs>
        <w:ind w:left="1080" w:right="1440" w:hanging="360"/>
        <w:rPr>
          <w:sz w:val="20"/>
          <w:szCs w:val="20"/>
        </w:rPr>
      </w:pPr>
    </w:p>
    <w:p w:rsidR="00CC2264" w:rsidRPr="003265D9" w:rsidRDefault="00CC2264" w:rsidP="00CC2264">
      <w:pPr>
        <w:tabs>
          <w:tab w:val="left" w:pos="540"/>
          <w:tab w:val="num" w:pos="1080"/>
        </w:tabs>
        <w:ind w:left="1080" w:right="1440" w:hanging="360"/>
        <w:rPr>
          <w:sz w:val="20"/>
          <w:szCs w:val="20"/>
        </w:rPr>
      </w:pPr>
    </w:p>
    <w:p w:rsidR="00CC2264" w:rsidRPr="003265D9" w:rsidRDefault="00CC2264" w:rsidP="00CC2264">
      <w:pPr>
        <w:tabs>
          <w:tab w:val="left" w:pos="540"/>
        </w:tabs>
        <w:ind w:left="360"/>
        <w:rPr>
          <w:b/>
          <w:sz w:val="20"/>
          <w:szCs w:val="20"/>
          <w:u w:val="single"/>
        </w:rPr>
      </w:pPr>
      <w:r w:rsidRPr="003265D9">
        <w:rPr>
          <w:b/>
          <w:sz w:val="20"/>
          <w:szCs w:val="20"/>
        </w:rPr>
        <w:t xml:space="preserve">Name:  </w:t>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r w:rsidRPr="003265D9">
        <w:rPr>
          <w:b/>
          <w:sz w:val="20"/>
          <w:szCs w:val="20"/>
          <w:u w:val="single"/>
        </w:rPr>
        <w:tab/>
      </w:r>
    </w:p>
    <w:p w:rsidR="00CC2264" w:rsidRPr="003265D9" w:rsidRDefault="00CC2264" w:rsidP="00CC2264">
      <w:pPr>
        <w:tabs>
          <w:tab w:val="left" w:pos="540"/>
        </w:tabs>
        <w:ind w:left="360"/>
        <w:rPr>
          <w:b/>
          <w:sz w:val="20"/>
          <w:szCs w:val="20"/>
        </w:rPr>
      </w:pPr>
    </w:p>
    <w:p w:rsidR="00CC2264" w:rsidRPr="003265D9" w:rsidRDefault="00CC2264" w:rsidP="00CC2264">
      <w:pPr>
        <w:tabs>
          <w:tab w:val="left" w:pos="540"/>
        </w:tabs>
        <w:ind w:left="360"/>
        <w:rPr>
          <w:sz w:val="20"/>
          <w:szCs w:val="20"/>
        </w:rPr>
      </w:pPr>
      <w:r w:rsidRPr="003265D9">
        <w:rPr>
          <w:b/>
          <w:sz w:val="20"/>
          <w:szCs w:val="20"/>
        </w:rPr>
        <w:t xml:space="preserve">Business Name:  </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r w:rsidRPr="003265D9">
        <w:rPr>
          <w:b/>
          <w:sz w:val="20"/>
          <w:szCs w:val="20"/>
        </w:rPr>
        <w:t>Taxpayer Identification Number:</w:t>
      </w:r>
    </w:p>
    <w:p w:rsidR="00CC2264" w:rsidRPr="003265D9" w:rsidRDefault="00CC2264" w:rsidP="00CC2264">
      <w:pPr>
        <w:tabs>
          <w:tab w:val="left" w:pos="540"/>
        </w:tabs>
        <w:ind w:left="360"/>
        <w:rPr>
          <w:sz w:val="20"/>
          <w:szCs w:val="20"/>
        </w:rPr>
      </w:pPr>
      <w:r w:rsidRPr="003265D9">
        <w:rPr>
          <w:sz w:val="20"/>
          <w:szCs w:val="20"/>
        </w:rPr>
        <w:tab/>
      </w:r>
      <w:r w:rsidRPr="003265D9">
        <w:rPr>
          <w:sz w:val="20"/>
          <w:szCs w:val="20"/>
        </w:rPr>
        <w:tab/>
      </w:r>
      <w:r w:rsidRPr="003265D9">
        <w:rPr>
          <w:sz w:val="20"/>
          <w:szCs w:val="20"/>
        </w:rPr>
        <w:tab/>
        <w:t xml:space="preserve">Social Security Number </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CC2264" w:rsidRPr="003265D9" w:rsidRDefault="00CC2264" w:rsidP="00CC2264">
      <w:pPr>
        <w:tabs>
          <w:tab w:val="left" w:pos="540"/>
        </w:tabs>
        <w:ind w:left="360"/>
        <w:rPr>
          <w:sz w:val="20"/>
          <w:szCs w:val="20"/>
        </w:rPr>
      </w:pPr>
      <w:r w:rsidRPr="003265D9">
        <w:rPr>
          <w:sz w:val="20"/>
          <w:szCs w:val="20"/>
        </w:rPr>
        <w:tab/>
      </w:r>
      <w:r w:rsidRPr="003265D9">
        <w:rPr>
          <w:sz w:val="20"/>
          <w:szCs w:val="20"/>
        </w:rPr>
        <w:tab/>
      </w:r>
      <w:r w:rsidRPr="003265D9">
        <w:rPr>
          <w:sz w:val="20"/>
          <w:szCs w:val="20"/>
        </w:rPr>
        <w:tab/>
      </w:r>
      <w:r w:rsidRPr="003265D9">
        <w:rPr>
          <w:sz w:val="20"/>
          <w:szCs w:val="20"/>
        </w:rPr>
        <w:tab/>
        <w:t>or</w:t>
      </w:r>
    </w:p>
    <w:p w:rsidR="00CC2264" w:rsidRPr="003265D9" w:rsidRDefault="00CC2264" w:rsidP="00CC2264">
      <w:pPr>
        <w:tabs>
          <w:tab w:val="left" w:pos="540"/>
        </w:tabs>
        <w:ind w:left="360"/>
        <w:rPr>
          <w:sz w:val="20"/>
          <w:szCs w:val="20"/>
        </w:rPr>
      </w:pPr>
      <w:r w:rsidRPr="003265D9">
        <w:rPr>
          <w:sz w:val="20"/>
          <w:szCs w:val="20"/>
        </w:rPr>
        <w:tab/>
      </w:r>
      <w:r w:rsidRPr="003265D9">
        <w:rPr>
          <w:sz w:val="20"/>
          <w:szCs w:val="20"/>
        </w:rPr>
        <w:tab/>
      </w:r>
      <w:r w:rsidRPr="003265D9">
        <w:rPr>
          <w:sz w:val="20"/>
          <w:szCs w:val="20"/>
        </w:rPr>
        <w:tab/>
        <w:t xml:space="preserve">Employer Identification Number </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r w:rsidRPr="003265D9">
        <w:rPr>
          <w:b/>
          <w:sz w:val="20"/>
          <w:szCs w:val="20"/>
        </w:rPr>
        <w:t>Legal Status</w:t>
      </w:r>
      <w:r w:rsidRPr="003265D9">
        <w:rPr>
          <w:sz w:val="20"/>
          <w:szCs w:val="20"/>
        </w:rPr>
        <w:t xml:space="preserve"> (</w:t>
      </w:r>
      <w:r w:rsidRPr="003265D9">
        <w:rPr>
          <w:i/>
          <w:sz w:val="20"/>
          <w:szCs w:val="20"/>
        </w:rPr>
        <w:t>check one</w:t>
      </w:r>
      <w:r w:rsidRPr="003265D9">
        <w:rPr>
          <w:sz w:val="20"/>
          <w:szCs w:val="20"/>
        </w:rPr>
        <w:t>):</w:t>
      </w:r>
    </w:p>
    <w:p w:rsidR="00CC2264" w:rsidRPr="003265D9" w:rsidRDefault="00CC2264" w:rsidP="00CC2264">
      <w:pPr>
        <w:tabs>
          <w:tab w:val="left" w:pos="540"/>
        </w:tabs>
        <w:ind w:left="360"/>
        <w:rPr>
          <w:sz w:val="20"/>
          <w:szCs w:val="20"/>
        </w:rPr>
      </w:pPr>
    </w:p>
    <w:bookmarkStart w:id="4" w:name="Check12"/>
    <w:p w:rsidR="00CC2264" w:rsidRPr="003265D9" w:rsidRDefault="00E922E9" w:rsidP="00CC2264">
      <w:pPr>
        <w:tabs>
          <w:tab w:val="left" w:pos="540"/>
        </w:tabs>
        <w:ind w:left="360"/>
        <w:rPr>
          <w:sz w:val="20"/>
          <w:szCs w:val="20"/>
        </w:rPr>
      </w:pPr>
      <w:r w:rsidRPr="003265D9">
        <w:rPr>
          <w:sz w:val="20"/>
          <w:szCs w:val="20"/>
        </w:rPr>
        <w:fldChar w:fldCharType="begin">
          <w:ffData>
            <w:name w:val="Check12"/>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4"/>
      <w:r w:rsidR="00CC2264" w:rsidRPr="003265D9">
        <w:rPr>
          <w:sz w:val="20"/>
          <w:szCs w:val="20"/>
        </w:rPr>
        <w:t xml:space="preserve"> Individual</w:t>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bookmarkStart w:id="5" w:name="Check17"/>
      <w:r w:rsidRPr="003265D9">
        <w:rPr>
          <w:sz w:val="20"/>
          <w:szCs w:val="20"/>
        </w:rPr>
        <w:fldChar w:fldCharType="begin">
          <w:ffData>
            <w:name w:val="Check17"/>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5"/>
      <w:r w:rsidR="00CC2264" w:rsidRPr="003265D9">
        <w:rPr>
          <w:sz w:val="20"/>
          <w:szCs w:val="20"/>
        </w:rPr>
        <w:t xml:space="preserve"> Governmental</w:t>
      </w:r>
    </w:p>
    <w:p w:rsidR="00CC2264" w:rsidRPr="003265D9" w:rsidRDefault="00CC2264" w:rsidP="00CC2264">
      <w:pPr>
        <w:tabs>
          <w:tab w:val="left" w:pos="540"/>
        </w:tabs>
        <w:ind w:left="360"/>
        <w:rPr>
          <w:sz w:val="20"/>
          <w:szCs w:val="20"/>
        </w:rPr>
      </w:pPr>
    </w:p>
    <w:p w:rsidR="00CC2264" w:rsidRPr="003265D9" w:rsidRDefault="00E922E9" w:rsidP="00CC2264">
      <w:pPr>
        <w:tabs>
          <w:tab w:val="left" w:pos="540"/>
        </w:tabs>
        <w:ind w:left="360"/>
        <w:rPr>
          <w:sz w:val="20"/>
          <w:szCs w:val="20"/>
        </w:rPr>
      </w:pPr>
      <w:r w:rsidRPr="003265D9">
        <w:rPr>
          <w:sz w:val="20"/>
          <w:szCs w:val="20"/>
        </w:rPr>
        <w:fldChar w:fldCharType="begin">
          <w:ffData>
            <w:name w:val="Check24"/>
            <w:enabled/>
            <w:calcOnExit w:val="0"/>
            <w:checkBox>
              <w:sizeAuto/>
              <w:default w:val="0"/>
            </w:checkBox>
          </w:ffData>
        </w:fldChar>
      </w:r>
      <w:bookmarkStart w:id="6" w:name="Check24"/>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6"/>
      <w:r w:rsidR="00CC2264" w:rsidRPr="003265D9">
        <w:rPr>
          <w:sz w:val="20"/>
          <w:szCs w:val="20"/>
        </w:rPr>
        <w:t xml:space="preserve"> Sole Proprietor</w:t>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bookmarkStart w:id="7" w:name="Check18"/>
      <w:r w:rsidRPr="003265D9">
        <w:rPr>
          <w:sz w:val="20"/>
          <w:szCs w:val="20"/>
        </w:rPr>
        <w:fldChar w:fldCharType="begin">
          <w:ffData>
            <w:name w:val="Check18"/>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7"/>
      <w:r w:rsidR="00CC2264" w:rsidRPr="003265D9">
        <w:rPr>
          <w:sz w:val="20"/>
          <w:szCs w:val="20"/>
        </w:rPr>
        <w:t xml:space="preserve"> Nonresident alien</w:t>
      </w:r>
    </w:p>
    <w:p w:rsidR="00CC2264" w:rsidRPr="003265D9" w:rsidRDefault="00CC2264" w:rsidP="00CC2264">
      <w:pPr>
        <w:tabs>
          <w:tab w:val="left" w:pos="540"/>
        </w:tabs>
        <w:ind w:left="360"/>
        <w:rPr>
          <w:sz w:val="20"/>
          <w:szCs w:val="20"/>
        </w:rPr>
      </w:pPr>
    </w:p>
    <w:bookmarkStart w:id="8" w:name="Check13"/>
    <w:p w:rsidR="00CC2264" w:rsidRPr="003265D9" w:rsidRDefault="00E922E9" w:rsidP="00CC2264">
      <w:pPr>
        <w:tabs>
          <w:tab w:val="left" w:pos="540"/>
        </w:tabs>
        <w:ind w:left="360"/>
        <w:rPr>
          <w:sz w:val="20"/>
          <w:szCs w:val="20"/>
        </w:rPr>
      </w:pPr>
      <w:r w:rsidRPr="003265D9">
        <w:rPr>
          <w:sz w:val="20"/>
          <w:szCs w:val="20"/>
        </w:rPr>
        <w:fldChar w:fldCharType="begin">
          <w:ffData>
            <w:name w:val="Check13"/>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8"/>
      <w:r w:rsidR="00CC2264" w:rsidRPr="003265D9">
        <w:rPr>
          <w:sz w:val="20"/>
          <w:szCs w:val="20"/>
        </w:rPr>
        <w:t xml:space="preserve"> Partnership</w:t>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bookmarkStart w:id="9" w:name="Check19"/>
      <w:r w:rsidRPr="003265D9">
        <w:rPr>
          <w:sz w:val="20"/>
          <w:szCs w:val="20"/>
        </w:rPr>
        <w:fldChar w:fldCharType="begin">
          <w:ffData>
            <w:name w:val="Check19"/>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9"/>
      <w:r w:rsidR="00CC2264" w:rsidRPr="003265D9">
        <w:rPr>
          <w:sz w:val="20"/>
          <w:szCs w:val="20"/>
        </w:rPr>
        <w:t xml:space="preserve"> Estate or trust</w:t>
      </w:r>
    </w:p>
    <w:p w:rsidR="00CC2264" w:rsidRPr="003265D9" w:rsidRDefault="00CC2264" w:rsidP="00CC2264">
      <w:pPr>
        <w:tabs>
          <w:tab w:val="left" w:pos="540"/>
        </w:tabs>
        <w:ind w:left="360"/>
        <w:rPr>
          <w:sz w:val="20"/>
          <w:szCs w:val="20"/>
        </w:rPr>
      </w:pPr>
    </w:p>
    <w:bookmarkStart w:id="10" w:name="Check14"/>
    <w:p w:rsidR="00CC2264" w:rsidRPr="003265D9" w:rsidRDefault="00E922E9" w:rsidP="00CC2264">
      <w:pPr>
        <w:tabs>
          <w:tab w:val="left" w:pos="540"/>
        </w:tabs>
        <w:ind w:left="360"/>
        <w:rPr>
          <w:sz w:val="20"/>
          <w:szCs w:val="20"/>
        </w:rPr>
      </w:pPr>
      <w:r w:rsidRPr="003265D9">
        <w:rPr>
          <w:sz w:val="20"/>
          <w:szCs w:val="20"/>
        </w:rPr>
        <w:fldChar w:fldCharType="begin">
          <w:ffData>
            <w:name w:val="Check14"/>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10"/>
      <w:r w:rsidR="00CC2264" w:rsidRPr="003265D9">
        <w:rPr>
          <w:sz w:val="20"/>
          <w:szCs w:val="20"/>
        </w:rPr>
        <w:t xml:space="preserve"> Legal Services Corporation</w:t>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bookmarkStart w:id="11" w:name="Check20"/>
      <w:r w:rsidRPr="003265D9">
        <w:rPr>
          <w:sz w:val="20"/>
          <w:szCs w:val="20"/>
        </w:rPr>
        <w:fldChar w:fldCharType="begin">
          <w:ffData>
            <w:name w:val="Check20"/>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11"/>
      <w:r w:rsidR="00CC2264" w:rsidRPr="003265D9">
        <w:rPr>
          <w:sz w:val="20"/>
          <w:szCs w:val="20"/>
        </w:rPr>
        <w:t xml:space="preserve"> Pharmacy (Non-Corp.)</w:t>
      </w:r>
    </w:p>
    <w:p w:rsidR="00CC2264" w:rsidRPr="003265D9" w:rsidRDefault="00CC2264" w:rsidP="00CC2264">
      <w:pPr>
        <w:tabs>
          <w:tab w:val="left" w:pos="540"/>
        </w:tabs>
        <w:ind w:left="360"/>
        <w:rPr>
          <w:sz w:val="20"/>
          <w:szCs w:val="20"/>
        </w:rPr>
      </w:pPr>
    </w:p>
    <w:bookmarkStart w:id="12" w:name="Check15"/>
    <w:p w:rsidR="00CC2264" w:rsidRPr="003265D9" w:rsidRDefault="00E922E9" w:rsidP="00CC2264">
      <w:pPr>
        <w:tabs>
          <w:tab w:val="left" w:pos="540"/>
        </w:tabs>
        <w:ind w:left="360"/>
        <w:rPr>
          <w:sz w:val="20"/>
          <w:szCs w:val="20"/>
        </w:rPr>
      </w:pPr>
      <w:r w:rsidRPr="003265D9">
        <w:rPr>
          <w:sz w:val="20"/>
          <w:szCs w:val="20"/>
        </w:rPr>
        <w:fldChar w:fldCharType="begin">
          <w:ffData>
            <w:name w:val="Check15"/>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12"/>
      <w:r w:rsidR="00CC2264" w:rsidRPr="003265D9">
        <w:rPr>
          <w:sz w:val="20"/>
          <w:szCs w:val="20"/>
        </w:rPr>
        <w:t xml:space="preserve"> Tax-exempt</w:t>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Pr="003265D9">
        <w:rPr>
          <w:sz w:val="20"/>
          <w:szCs w:val="20"/>
        </w:rPr>
        <w:fldChar w:fldCharType="begin">
          <w:ffData>
            <w:name w:val="Check21"/>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r w:rsidR="00CC2264" w:rsidRPr="003265D9">
        <w:rPr>
          <w:sz w:val="20"/>
          <w:szCs w:val="20"/>
        </w:rPr>
        <w:t xml:space="preserve"> Pharmacy/Funeral Home/Cemetery (Corp.)</w:t>
      </w:r>
    </w:p>
    <w:p w:rsidR="00CC2264" w:rsidRPr="003265D9" w:rsidRDefault="00CC2264" w:rsidP="00CC2264">
      <w:pPr>
        <w:tabs>
          <w:tab w:val="left" w:pos="540"/>
        </w:tabs>
        <w:ind w:left="360"/>
        <w:rPr>
          <w:sz w:val="20"/>
          <w:szCs w:val="20"/>
        </w:rPr>
      </w:pPr>
    </w:p>
    <w:bookmarkStart w:id="13" w:name="Check16"/>
    <w:p w:rsidR="00CC2264" w:rsidRPr="003265D9" w:rsidRDefault="00E922E9" w:rsidP="00CC2264">
      <w:pPr>
        <w:tabs>
          <w:tab w:val="left" w:pos="540"/>
        </w:tabs>
        <w:ind w:left="360"/>
        <w:rPr>
          <w:sz w:val="20"/>
          <w:szCs w:val="20"/>
        </w:rPr>
      </w:pPr>
      <w:r w:rsidRPr="003265D9">
        <w:rPr>
          <w:sz w:val="20"/>
          <w:szCs w:val="20"/>
        </w:rPr>
        <w:fldChar w:fldCharType="begin">
          <w:ffData>
            <w:name w:val="Check16"/>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13"/>
      <w:r w:rsidR="00CC2264" w:rsidRPr="003265D9">
        <w:rPr>
          <w:sz w:val="20"/>
          <w:szCs w:val="20"/>
        </w:rPr>
        <w:t xml:space="preserve"> Corporation providing or billing</w:t>
      </w:r>
      <w:r w:rsidR="00CC2264" w:rsidRPr="003265D9">
        <w:rPr>
          <w:sz w:val="20"/>
          <w:szCs w:val="20"/>
        </w:rPr>
        <w:tab/>
      </w:r>
      <w:r w:rsidR="00CC2264" w:rsidRPr="003265D9">
        <w:rPr>
          <w:sz w:val="20"/>
          <w:szCs w:val="20"/>
        </w:rPr>
        <w:tab/>
      </w:r>
      <w:bookmarkStart w:id="14" w:name="Check21"/>
      <w:r w:rsidR="00CC2264" w:rsidRPr="003265D9">
        <w:rPr>
          <w:sz w:val="20"/>
          <w:szCs w:val="20"/>
        </w:rPr>
        <w:tab/>
      </w:r>
      <w:r w:rsidR="00CC2264" w:rsidRPr="003265D9">
        <w:rPr>
          <w:sz w:val="20"/>
          <w:szCs w:val="20"/>
        </w:rPr>
        <w:tab/>
      </w:r>
      <w:bookmarkStart w:id="15" w:name="Check22"/>
      <w:bookmarkEnd w:id="14"/>
      <w:r w:rsidRPr="003265D9">
        <w:rPr>
          <w:sz w:val="20"/>
          <w:szCs w:val="20"/>
        </w:rPr>
        <w:fldChar w:fldCharType="begin">
          <w:ffData>
            <w:name w:val="Check22"/>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15"/>
      <w:r w:rsidR="00CC2264" w:rsidRPr="003265D9">
        <w:rPr>
          <w:sz w:val="20"/>
          <w:szCs w:val="20"/>
        </w:rPr>
        <w:t xml:space="preserve"> Limited Liability Company (select applicable tax classification)</w:t>
      </w:r>
    </w:p>
    <w:p w:rsidR="00CC2264" w:rsidRPr="003265D9" w:rsidRDefault="00CC2264" w:rsidP="00CC2264">
      <w:pPr>
        <w:tabs>
          <w:tab w:val="left" w:pos="540"/>
        </w:tabs>
        <w:ind w:left="360"/>
        <w:rPr>
          <w:sz w:val="20"/>
          <w:szCs w:val="20"/>
        </w:rPr>
      </w:pPr>
      <w:r w:rsidRPr="003265D9">
        <w:rPr>
          <w:sz w:val="20"/>
          <w:szCs w:val="20"/>
        </w:rPr>
        <w:t xml:space="preserve">     medical and/or health care services</w:t>
      </w:r>
      <w:r w:rsidRPr="003265D9">
        <w:rPr>
          <w:sz w:val="20"/>
          <w:szCs w:val="20"/>
        </w:rPr>
        <w:tab/>
      </w:r>
      <w:r w:rsidRPr="003265D9">
        <w:rPr>
          <w:sz w:val="20"/>
          <w:szCs w:val="20"/>
        </w:rPr>
        <w:tab/>
      </w:r>
      <w:r w:rsidRPr="003265D9">
        <w:rPr>
          <w:sz w:val="20"/>
          <w:szCs w:val="20"/>
        </w:rPr>
        <w:tab/>
      </w:r>
      <w:r w:rsidRPr="003265D9">
        <w:rPr>
          <w:sz w:val="20"/>
          <w:szCs w:val="20"/>
        </w:rPr>
        <w:tab/>
      </w:r>
      <w:bookmarkStart w:id="16" w:name="Check9"/>
      <w:r w:rsidR="00E922E9" w:rsidRPr="003265D9">
        <w:rPr>
          <w:sz w:val="20"/>
          <w:szCs w:val="20"/>
        </w:rPr>
        <w:fldChar w:fldCharType="begin">
          <w:ffData>
            <w:name w:val="Check9"/>
            <w:enabled/>
            <w:calcOnExit w:val="0"/>
            <w:checkBox>
              <w:sizeAuto/>
              <w:default w:val="0"/>
            </w:checkBox>
          </w:ffData>
        </w:fldChar>
      </w:r>
      <w:r w:rsidRPr="003265D9">
        <w:rPr>
          <w:sz w:val="20"/>
          <w:szCs w:val="20"/>
        </w:rPr>
        <w:instrText xml:space="preserve"> FORMCHECKBOX </w:instrText>
      </w:r>
      <w:r w:rsidR="00E922E9">
        <w:rPr>
          <w:sz w:val="20"/>
          <w:szCs w:val="20"/>
        </w:rPr>
      </w:r>
      <w:r w:rsidR="00E922E9">
        <w:rPr>
          <w:sz w:val="20"/>
          <w:szCs w:val="20"/>
        </w:rPr>
        <w:fldChar w:fldCharType="separate"/>
      </w:r>
      <w:r w:rsidR="00E922E9" w:rsidRPr="003265D9">
        <w:rPr>
          <w:sz w:val="20"/>
          <w:szCs w:val="20"/>
        </w:rPr>
        <w:fldChar w:fldCharType="end"/>
      </w:r>
      <w:bookmarkEnd w:id="16"/>
      <w:r w:rsidRPr="003265D9">
        <w:rPr>
          <w:sz w:val="20"/>
          <w:szCs w:val="20"/>
        </w:rPr>
        <w:t xml:space="preserve">  D = disregarded entity</w:t>
      </w:r>
    </w:p>
    <w:p w:rsidR="00CC2264" w:rsidRPr="003265D9" w:rsidRDefault="00CC2264" w:rsidP="00CC2264">
      <w:pPr>
        <w:tabs>
          <w:tab w:val="left" w:pos="540"/>
        </w:tabs>
        <w:ind w:left="360"/>
        <w:rPr>
          <w:sz w:val="20"/>
          <w:szCs w:val="20"/>
        </w:rPr>
      </w:pP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bookmarkStart w:id="17" w:name="Check10"/>
      <w:r w:rsidR="00E922E9" w:rsidRPr="003265D9">
        <w:rPr>
          <w:sz w:val="20"/>
          <w:szCs w:val="20"/>
        </w:rPr>
        <w:fldChar w:fldCharType="begin">
          <w:ffData>
            <w:name w:val="Check10"/>
            <w:enabled/>
            <w:calcOnExit w:val="0"/>
            <w:checkBox>
              <w:sizeAuto/>
              <w:default w:val="0"/>
            </w:checkBox>
          </w:ffData>
        </w:fldChar>
      </w:r>
      <w:r w:rsidRPr="003265D9">
        <w:rPr>
          <w:sz w:val="20"/>
          <w:szCs w:val="20"/>
        </w:rPr>
        <w:instrText xml:space="preserve"> FORMCHECKBOX </w:instrText>
      </w:r>
      <w:r w:rsidR="00E922E9">
        <w:rPr>
          <w:sz w:val="20"/>
          <w:szCs w:val="20"/>
        </w:rPr>
      </w:r>
      <w:r w:rsidR="00E922E9">
        <w:rPr>
          <w:sz w:val="20"/>
          <w:szCs w:val="20"/>
        </w:rPr>
        <w:fldChar w:fldCharType="separate"/>
      </w:r>
      <w:r w:rsidR="00E922E9" w:rsidRPr="003265D9">
        <w:rPr>
          <w:sz w:val="20"/>
          <w:szCs w:val="20"/>
        </w:rPr>
        <w:fldChar w:fldCharType="end"/>
      </w:r>
      <w:bookmarkEnd w:id="17"/>
      <w:r w:rsidRPr="003265D9">
        <w:rPr>
          <w:sz w:val="20"/>
          <w:szCs w:val="20"/>
        </w:rPr>
        <w:t xml:space="preserve">  C = corporation</w:t>
      </w:r>
    </w:p>
    <w:bookmarkStart w:id="18" w:name="Check23"/>
    <w:p w:rsidR="00CC2264" w:rsidRPr="003265D9" w:rsidRDefault="00E922E9" w:rsidP="00CC2264">
      <w:pPr>
        <w:tabs>
          <w:tab w:val="left" w:pos="540"/>
        </w:tabs>
        <w:ind w:left="360"/>
        <w:rPr>
          <w:sz w:val="20"/>
          <w:szCs w:val="20"/>
        </w:rPr>
      </w:pPr>
      <w:r w:rsidRPr="003265D9">
        <w:rPr>
          <w:sz w:val="20"/>
          <w:szCs w:val="20"/>
        </w:rPr>
        <w:fldChar w:fldCharType="begin">
          <w:ffData>
            <w:name w:val="Check23"/>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bookmarkEnd w:id="18"/>
      <w:r w:rsidR="00CC2264" w:rsidRPr="003265D9">
        <w:rPr>
          <w:sz w:val="20"/>
          <w:szCs w:val="20"/>
        </w:rPr>
        <w:t xml:space="preserve"> Corporation NOT providing or billing</w:t>
      </w:r>
      <w:r w:rsidR="00CC2264" w:rsidRPr="003265D9">
        <w:rPr>
          <w:sz w:val="20"/>
          <w:szCs w:val="20"/>
        </w:rPr>
        <w:tab/>
      </w:r>
      <w:r w:rsidR="00CC2264" w:rsidRPr="003265D9">
        <w:rPr>
          <w:sz w:val="20"/>
          <w:szCs w:val="20"/>
        </w:rPr>
        <w:tab/>
      </w:r>
      <w:r w:rsidR="00CC2264" w:rsidRPr="003265D9">
        <w:rPr>
          <w:sz w:val="20"/>
          <w:szCs w:val="20"/>
        </w:rPr>
        <w:tab/>
      </w:r>
      <w:r w:rsidR="00CC2264" w:rsidRPr="003265D9">
        <w:rPr>
          <w:sz w:val="20"/>
          <w:szCs w:val="20"/>
        </w:rPr>
        <w:tab/>
      </w:r>
      <w:r w:rsidRPr="003265D9">
        <w:rPr>
          <w:sz w:val="20"/>
          <w:szCs w:val="20"/>
        </w:rPr>
        <w:fldChar w:fldCharType="begin">
          <w:ffData>
            <w:name w:val="Check11"/>
            <w:enabled/>
            <w:calcOnExit w:val="0"/>
            <w:checkBox>
              <w:sizeAuto/>
              <w:default w:val="0"/>
            </w:checkBox>
          </w:ffData>
        </w:fldChar>
      </w:r>
      <w:r w:rsidR="00CC2264" w:rsidRPr="003265D9">
        <w:rPr>
          <w:sz w:val="20"/>
          <w:szCs w:val="20"/>
        </w:rPr>
        <w:instrText xml:space="preserve"> FORMCHECKBOX </w:instrText>
      </w:r>
      <w:r>
        <w:rPr>
          <w:sz w:val="20"/>
          <w:szCs w:val="20"/>
        </w:rPr>
      </w:r>
      <w:r>
        <w:rPr>
          <w:sz w:val="20"/>
          <w:szCs w:val="20"/>
        </w:rPr>
        <w:fldChar w:fldCharType="separate"/>
      </w:r>
      <w:r w:rsidRPr="003265D9">
        <w:rPr>
          <w:sz w:val="20"/>
          <w:szCs w:val="20"/>
        </w:rPr>
        <w:fldChar w:fldCharType="end"/>
      </w:r>
      <w:r w:rsidR="00CC2264" w:rsidRPr="003265D9">
        <w:rPr>
          <w:sz w:val="20"/>
          <w:szCs w:val="20"/>
        </w:rPr>
        <w:t xml:space="preserve">  P = partnership</w:t>
      </w:r>
    </w:p>
    <w:p w:rsidR="00CC2264" w:rsidRPr="003265D9" w:rsidRDefault="00CC2264" w:rsidP="00CC2264">
      <w:pPr>
        <w:tabs>
          <w:tab w:val="left" w:pos="540"/>
        </w:tabs>
        <w:ind w:left="360"/>
        <w:rPr>
          <w:sz w:val="20"/>
          <w:szCs w:val="20"/>
        </w:rPr>
      </w:pPr>
      <w:r w:rsidRPr="003265D9">
        <w:rPr>
          <w:sz w:val="20"/>
          <w:szCs w:val="20"/>
        </w:rPr>
        <w:t xml:space="preserve">     medical and/or health care services</w:t>
      </w: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p>
    <w:p w:rsidR="00CC2264" w:rsidRPr="003265D9" w:rsidRDefault="00CC2264" w:rsidP="00CC2264">
      <w:pPr>
        <w:tabs>
          <w:tab w:val="left" w:pos="540"/>
        </w:tabs>
        <w:ind w:left="360"/>
        <w:rPr>
          <w:sz w:val="20"/>
          <w:szCs w:val="20"/>
        </w:rPr>
      </w:pPr>
    </w:p>
    <w:p w:rsidR="00CC2264" w:rsidRPr="003265D9" w:rsidRDefault="00CC2264" w:rsidP="00CC2264">
      <w:pPr>
        <w:tabs>
          <w:tab w:val="left" w:pos="720"/>
        </w:tabs>
        <w:rPr>
          <w:sz w:val="20"/>
          <w:szCs w:val="20"/>
          <w:u w:val="single"/>
        </w:rPr>
      </w:pPr>
      <w:r w:rsidRPr="003265D9">
        <w:rPr>
          <w:b/>
          <w:sz w:val="20"/>
          <w:szCs w:val="20"/>
        </w:rPr>
        <w:t xml:space="preserve">Signature:  </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b/>
          <w:sz w:val="20"/>
          <w:szCs w:val="20"/>
        </w:rPr>
        <w:tab/>
        <w:t xml:space="preserve">Date:  </w:t>
      </w:r>
      <w:r w:rsidRPr="003265D9">
        <w:rPr>
          <w:sz w:val="20"/>
          <w:szCs w:val="20"/>
          <w:u w:val="single"/>
        </w:rPr>
        <w:tab/>
      </w:r>
      <w:r w:rsidRPr="003265D9">
        <w:rPr>
          <w:sz w:val="20"/>
          <w:szCs w:val="20"/>
          <w:u w:val="single"/>
        </w:rPr>
        <w:tab/>
      </w:r>
      <w:r w:rsidRPr="003265D9">
        <w:rPr>
          <w:sz w:val="20"/>
          <w:szCs w:val="20"/>
          <w:u w:val="single"/>
        </w:rPr>
        <w:tab/>
      </w:r>
    </w:p>
    <w:p w:rsidR="00CC2264" w:rsidRPr="003265D9" w:rsidRDefault="00CC2264" w:rsidP="00CC2264">
      <w:pPr>
        <w:tabs>
          <w:tab w:val="left" w:pos="720"/>
        </w:tabs>
        <w:rPr>
          <w:b/>
          <w:sz w:val="20"/>
          <w:szCs w:val="20"/>
        </w:rPr>
      </w:pPr>
    </w:p>
    <w:p w:rsidR="00CC2264" w:rsidRPr="003265D9" w:rsidRDefault="00CC2264" w:rsidP="00CC2264">
      <w:pPr>
        <w:rPr>
          <w:b/>
          <w:sz w:val="20"/>
          <w:szCs w:val="20"/>
        </w:rPr>
      </w:pPr>
      <w:r w:rsidRPr="003265D9">
        <w:rPr>
          <w:b/>
          <w:sz w:val="20"/>
          <w:szCs w:val="20"/>
        </w:rPr>
        <w:br w:type="page"/>
      </w:r>
    </w:p>
    <w:p w:rsidR="00B8074E" w:rsidRPr="003265D9" w:rsidRDefault="00B8074E" w:rsidP="00B8074E">
      <w:pPr>
        <w:rPr>
          <w:b/>
          <w:sz w:val="20"/>
          <w:szCs w:val="20"/>
        </w:rPr>
      </w:pPr>
      <w:r w:rsidRPr="003265D9">
        <w:rPr>
          <w:b/>
          <w:sz w:val="20"/>
          <w:szCs w:val="20"/>
        </w:rPr>
        <w:lastRenderedPageBreak/>
        <w:t>DISCLOSURES AND CONFLICTS OF INTEREST</w:t>
      </w:r>
    </w:p>
    <w:p w:rsidR="00B8074E" w:rsidRPr="003265D9" w:rsidRDefault="00B8074E" w:rsidP="00B8074E">
      <w:pPr>
        <w:rPr>
          <w:sz w:val="20"/>
          <w:szCs w:val="20"/>
        </w:rPr>
      </w:pPr>
    </w:p>
    <w:p w:rsidR="00B8074E" w:rsidRPr="003265D9" w:rsidRDefault="00B8074E" w:rsidP="00B8074E">
      <w:pPr>
        <w:rPr>
          <w:sz w:val="20"/>
          <w:szCs w:val="20"/>
        </w:rPr>
      </w:pPr>
      <w:r w:rsidRPr="003265D9">
        <w:rPr>
          <w:sz w:val="20"/>
          <w:szCs w:val="20"/>
        </w:rPr>
        <w:t>The State of Illinois has engaged Health Management Associates, Inc.</w:t>
      </w:r>
      <w:r w:rsidR="00D52583" w:rsidRPr="003265D9">
        <w:rPr>
          <w:sz w:val="20"/>
          <w:szCs w:val="20"/>
        </w:rPr>
        <w:t xml:space="preserve"> </w:t>
      </w:r>
      <w:r w:rsidRPr="003265D9">
        <w:rPr>
          <w:sz w:val="20"/>
          <w:szCs w:val="20"/>
        </w:rPr>
        <w:t xml:space="preserve">(HMA) to assist in the development of a State Health Care Innovation Plan and Model Testing proposal pursuant to the federal Center for Medicare and Medicaid Innovation (CMMI) initiative (Contract #OHIT2013-012) under the State Innovation Model Grant (Grant).  The contract is between the State of Illinois Office of Health Information Technology (OHIT) and HMA with HFS as a signatory for financing purposes. The CMMI Grant is monitored by OHIT.  The Project Manager is Michael Gelder, who is housed within the Office of the Governor. </w:t>
      </w:r>
    </w:p>
    <w:p w:rsidR="00B8074E" w:rsidRPr="003265D9" w:rsidRDefault="00B8074E" w:rsidP="00B8074E">
      <w:pPr>
        <w:rPr>
          <w:sz w:val="20"/>
          <w:szCs w:val="20"/>
        </w:rPr>
      </w:pPr>
    </w:p>
    <w:p w:rsidR="00B8074E" w:rsidRPr="003265D9" w:rsidRDefault="00B8074E" w:rsidP="00B8074E">
      <w:pPr>
        <w:rPr>
          <w:sz w:val="20"/>
          <w:szCs w:val="20"/>
        </w:rPr>
      </w:pPr>
      <w:r w:rsidRPr="003265D9">
        <w:rPr>
          <w:sz w:val="20"/>
          <w:szCs w:val="20"/>
        </w:rPr>
        <w:t>As part of this Grant, consistent with the goals of the CMMI Grant and contract, HMA dedicated a team of three specific individuals who assisted HFS with the ACE Program Solicitation (Solicitation) required by PA 98-104, which also required that this Solicitation be posted by August 1, 2013. The specific individuals are Pat Terrell, Terry Conway, and Doug Elwell.  HMA will have no involvement with evaluating the responses to this Solicitation. HMA has notified the State that HMA may assist one or more providers in preparing responses to this Solicitation. As part of its normal course of business, to protect the State’s confidentiality, strategy and proprietary information, HMA has set up a firewall where none of the three specifically named HMA individuals will assist providers with responses to this Solicitation.   This means that there will be no disclosure, discussion or exchange of information between Pat Terrell, Terry Conway, and Doug Elwell and any HMA teams or individuals assisting providers with responses to the Solicitation.  These firewalls and safeguards are meant to protect all parties involved and ensure that work efforts and work products remain separate. These firewalls and safeguards will continue in effect until the State determines that it is no longer necessary.</w:t>
      </w:r>
    </w:p>
    <w:p w:rsidR="00B8074E" w:rsidRPr="003265D9" w:rsidRDefault="00B8074E" w:rsidP="00B8074E">
      <w:pPr>
        <w:rPr>
          <w:sz w:val="20"/>
          <w:szCs w:val="20"/>
        </w:rPr>
      </w:pPr>
    </w:p>
    <w:p w:rsidR="00B8074E" w:rsidRPr="003265D9" w:rsidRDefault="00B8074E" w:rsidP="00B8074E">
      <w:pPr>
        <w:rPr>
          <w:sz w:val="20"/>
          <w:szCs w:val="20"/>
        </w:rPr>
      </w:pPr>
      <w:r w:rsidRPr="003265D9">
        <w:rPr>
          <w:spacing w:val="-5"/>
          <w:sz w:val="20"/>
          <w:szCs w:val="20"/>
        </w:rPr>
        <w:t>In their Proposals, Bidders</w:t>
      </w:r>
      <w:r w:rsidRPr="003265D9">
        <w:rPr>
          <w:sz w:val="20"/>
          <w:szCs w:val="20"/>
        </w:rPr>
        <w:t xml:space="preserve"> must disclose and identify the nature of any affiliations or relationships, including but not limited to business and contractual relationships with HMA.  Additionally, Bidders must disclose the specific members of HMA who assisted Bidders with responses. It is not prohibited for any members of HMA who are not the three specifically named HMA individuals above to assist any Bidders with Proposals, </w:t>
      </w:r>
      <w:r w:rsidRPr="003265D9">
        <w:rPr>
          <w:rStyle w:val="apple-style-span"/>
          <w:rFonts w:cs="Courier New"/>
          <w:color w:val="000000"/>
          <w:sz w:val="20"/>
          <w:szCs w:val="20"/>
        </w:rPr>
        <w:t>provided the firewall remains in place</w:t>
      </w:r>
      <w:r w:rsidRPr="003265D9">
        <w:rPr>
          <w:sz w:val="20"/>
          <w:szCs w:val="20"/>
        </w:rPr>
        <w:t xml:space="preserve">.  Certain affiliations or relationships may prevent the State from accepting a Proposal if the Bidder is determined by the State to be a prohibited Bidder. If the affiliations or relationship is not disclosed, your Proposal may be rejected as described below. </w:t>
      </w:r>
    </w:p>
    <w:p w:rsidR="00B8074E" w:rsidRPr="003265D9" w:rsidRDefault="00B8074E" w:rsidP="00B8074E">
      <w:pPr>
        <w:spacing w:after="200" w:line="276" w:lineRule="auto"/>
        <w:rPr>
          <w:b/>
          <w:sz w:val="20"/>
          <w:szCs w:val="20"/>
        </w:rPr>
      </w:pPr>
    </w:p>
    <w:p w:rsidR="00B8074E" w:rsidRPr="003265D9" w:rsidRDefault="00B8074E" w:rsidP="00B8074E">
      <w:pPr>
        <w:spacing w:after="200" w:line="276" w:lineRule="auto"/>
        <w:rPr>
          <w:b/>
          <w:sz w:val="20"/>
          <w:szCs w:val="20"/>
        </w:rPr>
      </w:pPr>
      <w:r w:rsidRPr="003265D9">
        <w:rPr>
          <w:b/>
          <w:sz w:val="20"/>
          <w:szCs w:val="20"/>
        </w:rPr>
        <w:br w:type="page"/>
      </w:r>
    </w:p>
    <w:p w:rsidR="00B8074E" w:rsidRPr="003265D9" w:rsidRDefault="00B8074E" w:rsidP="00B8074E">
      <w:pPr>
        <w:tabs>
          <w:tab w:val="left" w:pos="720"/>
        </w:tabs>
        <w:jc w:val="both"/>
        <w:rPr>
          <w:b/>
          <w:sz w:val="20"/>
          <w:szCs w:val="20"/>
        </w:rPr>
      </w:pPr>
      <w:r w:rsidRPr="003265D9">
        <w:rPr>
          <w:b/>
          <w:sz w:val="20"/>
          <w:szCs w:val="20"/>
        </w:rPr>
        <w:lastRenderedPageBreak/>
        <w:t>DISCLOSURES AND CONFLICTS OF INTEREST</w:t>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bCs/>
          <w:sz w:val="20"/>
          <w:szCs w:val="20"/>
        </w:rPr>
      </w:pPr>
      <w:r w:rsidRPr="003265D9">
        <w:rPr>
          <w:b/>
          <w:sz w:val="20"/>
          <w:szCs w:val="20"/>
          <w:u w:val="single"/>
        </w:rPr>
        <w:t>Instructions:</w:t>
      </w:r>
      <w:r w:rsidRPr="003265D9">
        <w:rPr>
          <w:bCs/>
          <w:sz w:val="20"/>
          <w:szCs w:val="20"/>
        </w:rPr>
        <w:t xml:space="preserve"> Bidder shall disclose potential conflicts of interest and contract information as a condition of receiving an award or Contract. </w:t>
      </w:r>
      <w:r w:rsidRPr="003265D9">
        <w:rPr>
          <w:sz w:val="20"/>
          <w:szCs w:val="20"/>
        </w:rPr>
        <w:t xml:space="preserve">Failure to fully disclose shall render the Contract, bid, Proposal, subcontract, or relationship voidable by the State if the State deems it in the best interest of the State of Illinois. The requested disclosures are a continuing obligation and must be promptly supplemented for accuracy throughout the process and throughout the term of the resultant Contract if the Proposal is awarded. </w:t>
      </w:r>
    </w:p>
    <w:p w:rsidR="00B8074E" w:rsidRPr="003265D9" w:rsidRDefault="00B8074E" w:rsidP="00B8074E">
      <w:pPr>
        <w:tabs>
          <w:tab w:val="left" w:pos="720"/>
        </w:tabs>
        <w:jc w:val="both"/>
        <w:rPr>
          <w:bCs/>
          <w:sz w:val="20"/>
          <w:szCs w:val="20"/>
        </w:rPr>
      </w:pPr>
    </w:p>
    <w:p w:rsidR="00B8074E" w:rsidRPr="003265D9" w:rsidRDefault="00B8074E" w:rsidP="00B8074E">
      <w:pPr>
        <w:tabs>
          <w:tab w:val="left" w:pos="720"/>
        </w:tabs>
        <w:jc w:val="both"/>
        <w:rPr>
          <w:bCs/>
          <w:sz w:val="20"/>
          <w:szCs w:val="20"/>
        </w:rPr>
      </w:pPr>
      <w:r w:rsidRPr="003265D9">
        <w:rPr>
          <w:bCs/>
          <w:sz w:val="20"/>
          <w:szCs w:val="20"/>
        </w:rPr>
        <w:t>If the Bidder is a wholly owned subsidiary of a parent organization, separate disclosures must be made by the Bidder and the parent. For purposes of this form, a parent organization is any entity that owns 100% of the Bidder.</w:t>
      </w:r>
    </w:p>
    <w:p w:rsidR="00B8074E" w:rsidRPr="003265D9" w:rsidRDefault="00B8074E" w:rsidP="00B8074E">
      <w:pPr>
        <w:tabs>
          <w:tab w:val="left" w:pos="720"/>
        </w:tabs>
        <w:jc w:val="both"/>
        <w:rPr>
          <w:bCs/>
          <w:sz w:val="20"/>
          <w:szCs w:val="20"/>
        </w:rPr>
      </w:pPr>
    </w:p>
    <w:p w:rsidR="00B8074E" w:rsidRPr="003265D9" w:rsidRDefault="00B8074E" w:rsidP="00B8074E">
      <w:pPr>
        <w:tabs>
          <w:tab w:val="left" w:pos="720"/>
        </w:tabs>
        <w:jc w:val="both"/>
        <w:rPr>
          <w:bCs/>
          <w:sz w:val="20"/>
          <w:szCs w:val="20"/>
        </w:rPr>
      </w:pPr>
      <w:r w:rsidRPr="003265D9">
        <w:rPr>
          <w:bCs/>
          <w:sz w:val="20"/>
          <w:szCs w:val="20"/>
        </w:rPr>
        <w:t>This disclosure information is submitted on behalf of (show official name of Bidder, and if applicable, D/B/A and parent):</w:t>
      </w:r>
    </w:p>
    <w:p w:rsidR="00B8074E" w:rsidRPr="003265D9" w:rsidRDefault="00B8074E" w:rsidP="00B8074E">
      <w:pPr>
        <w:tabs>
          <w:tab w:val="left" w:pos="720"/>
        </w:tabs>
        <w:jc w:val="both"/>
        <w:rPr>
          <w:bCs/>
          <w:sz w:val="20"/>
          <w:szCs w:val="20"/>
        </w:rPr>
      </w:pPr>
    </w:p>
    <w:p w:rsidR="00B8074E" w:rsidRPr="003265D9" w:rsidRDefault="00B8074E" w:rsidP="00B8074E">
      <w:pPr>
        <w:tabs>
          <w:tab w:val="left" w:pos="720"/>
        </w:tabs>
        <w:jc w:val="both"/>
        <w:rPr>
          <w:sz w:val="20"/>
          <w:szCs w:val="20"/>
          <w:u w:val="single"/>
        </w:rPr>
      </w:pPr>
      <w:r w:rsidRPr="003265D9">
        <w:rPr>
          <w:sz w:val="20"/>
          <w:szCs w:val="20"/>
        </w:rPr>
        <w:t>Name of Bidder:</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u w:val="single"/>
        </w:rPr>
      </w:pPr>
      <w:r w:rsidRPr="003265D9">
        <w:rPr>
          <w:sz w:val="20"/>
          <w:szCs w:val="20"/>
        </w:rPr>
        <w:t>D/B/A (if used):</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u w:val="single"/>
        </w:rPr>
      </w:pPr>
      <w:r w:rsidRPr="003265D9">
        <w:rPr>
          <w:sz w:val="20"/>
          <w:szCs w:val="20"/>
        </w:rPr>
        <w:t>Name of any Parent Organization:</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p>
    <w:p w:rsidR="00B8074E" w:rsidRPr="003265D9" w:rsidRDefault="00B8074E" w:rsidP="00B8074E">
      <w:pPr>
        <w:rPr>
          <w:b/>
          <w:sz w:val="20"/>
          <w:szCs w:val="20"/>
        </w:rPr>
      </w:pPr>
    </w:p>
    <w:p w:rsidR="00B8074E" w:rsidRPr="003265D9" w:rsidRDefault="00B8074E" w:rsidP="00B8074E">
      <w:pPr>
        <w:tabs>
          <w:tab w:val="left" w:pos="720"/>
        </w:tabs>
        <w:jc w:val="both"/>
        <w:rPr>
          <w:bCs/>
          <w:i/>
          <w:sz w:val="20"/>
          <w:szCs w:val="20"/>
        </w:rPr>
      </w:pPr>
      <w:r w:rsidRPr="003265D9">
        <w:rPr>
          <w:b/>
          <w:sz w:val="20"/>
          <w:szCs w:val="20"/>
        </w:rPr>
        <w:t xml:space="preserve">Section 1:  Current and Pending Contracts </w:t>
      </w:r>
      <w:r w:rsidRPr="003265D9">
        <w:rPr>
          <w:sz w:val="20"/>
          <w:szCs w:val="20"/>
        </w:rPr>
        <w:t>(</w:t>
      </w:r>
      <w:r w:rsidRPr="003265D9">
        <w:rPr>
          <w:bCs/>
          <w:i/>
          <w:sz w:val="20"/>
          <w:szCs w:val="20"/>
        </w:rPr>
        <w:t xml:space="preserve">All Bidders must complete this section). </w:t>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rPr>
      </w:pPr>
      <w:r w:rsidRPr="003265D9">
        <w:rPr>
          <w:sz w:val="20"/>
          <w:szCs w:val="20"/>
        </w:rPr>
        <w:t>Does the Bidder have any contracts</w:t>
      </w:r>
      <w:r w:rsidR="002A7F08">
        <w:rPr>
          <w:sz w:val="20"/>
          <w:szCs w:val="20"/>
        </w:rPr>
        <w:t>,</w:t>
      </w:r>
      <w:r w:rsidRPr="003265D9">
        <w:rPr>
          <w:sz w:val="20"/>
          <w:szCs w:val="20"/>
        </w:rPr>
        <w:t xml:space="preserve"> pending contracts, bids, proposals or other ongoing procurement relationships with units of State of Illinois government, or with the State’s consultant, HMA?    Yes </w:t>
      </w:r>
      <w:r w:rsidR="00E922E9" w:rsidRPr="003265D9">
        <w:rPr>
          <w:sz w:val="20"/>
          <w:szCs w:val="20"/>
        </w:rPr>
        <w:fldChar w:fldCharType="begin">
          <w:ffData>
            <w:name w:val="Check45"/>
            <w:enabled/>
            <w:calcOnExit w:val="0"/>
            <w:checkBox>
              <w:sizeAuto/>
              <w:default w:val="0"/>
            </w:checkBox>
          </w:ffData>
        </w:fldChar>
      </w:r>
      <w:r w:rsidRPr="003265D9">
        <w:rPr>
          <w:sz w:val="20"/>
          <w:szCs w:val="20"/>
        </w:rPr>
        <w:instrText xml:space="preserve"> FORMCHECKBOX </w:instrText>
      </w:r>
      <w:r w:rsidR="00E922E9">
        <w:rPr>
          <w:sz w:val="20"/>
          <w:szCs w:val="20"/>
        </w:rPr>
      </w:r>
      <w:r w:rsidR="00E922E9">
        <w:rPr>
          <w:sz w:val="20"/>
          <w:szCs w:val="20"/>
        </w:rPr>
        <w:fldChar w:fldCharType="separate"/>
      </w:r>
      <w:r w:rsidR="00E922E9" w:rsidRPr="003265D9">
        <w:rPr>
          <w:sz w:val="20"/>
          <w:szCs w:val="20"/>
        </w:rPr>
        <w:fldChar w:fldCharType="end"/>
      </w:r>
      <w:r w:rsidRPr="003265D9">
        <w:rPr>
          <w:sz w:val="20"/>
          <w:szCs w:val="20"/>
        </w:rPr>
        <w:t xml:space="preserve">     No </w:t>
      </w:r>
      <w:r w:rsidR="00E922E9" w:rsidRPr="003265D9">
        <w:rPr>
          <w:sz w:val="20"/>
          <w:szCs w:val="20"/>
        </w:rPr>
        <w:fldChar w:fldCharType="begin">
          <w:ffData>
            <w:name w:val="Check46"/>
            <w:enabled/>
            <w:calcOnExit w:val="0"/>
            <w:checkBox>
              <w:sizeAuto/>
              <w:default w:val="0"/>
            </w:checkBox>
          </w:ffData>
        </w:fldChar>
      </w:r>
      <w:r w:rsidRPr="003265D9">
        <w:rPr>
          <w:sz w:val="20"/>
          <w:szCs w:val="20"/>
        </w:rPr>
        <w:instrText xml:space="preserve"> FORMCHECKBOX </w:instrText>
      </w:r>
      <w:r w:rsidR="00E922E9">
        <w:rPr>
          <w:sz w:val="20"/>
          <w:szCs w:val="20"/>
        </w:rPr>
      </w:r>
      <w:r w:rsidR="00E922E9">
        <w:rPr>
          <w:sz w:val="20"/>
          <w:szCs w:val="20"/>
        </w:rPr>
        <w:fldChar w:fldCharType="separate"/>
      </w:r>
      <w:r w:rsidR="00E922E9" w:rsidRPr="003265D9">
        <w:rPr>
          <w:sz w:val="20"/>
          <w:szCs w:val="20"/>
        </w:rPr>
        <w:fldChar w:fldCharType="end"/>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rPr>
      </w:pPr>
      <w:r w:rsidRPr="003265D9">
        <w:rPr>
          <w:sz w:val="20"/>
          <w:szCs w:val="20"/>
        </w:rPr>
        <w:t>If yes, please identify each contract, pending contract, bid, proposal and other ongoing procurement relationship it has with units of State of Illinois government or HMA by showing, with respect to the units of State of Illinois government, agency name and other descriptive information such as bid number, project title, purchase order number or contract reference number and, with respect to HMA, all pertinent information including but not limited to effective date, term, short description including scope of work, whether the contract is an extension, amendment, or renewal.</w:t>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p>
    <w:p w:rsidR="00B8074E" w:rsidRPr="003265D9" w:rsidRDefault="00B8074E" w:rsidP="00B8074E">
      <w:pPr>
        <w:tabs>
          <w:tab w:val="left" w:pos="720"/>
          <w:tab w:val="left" w:pos="990"/>
        </w:tabs>
        <w:jc w:val="both"/>
        <w:rPr>
          <w:sz w:val="20"/>
          <w:szCs w:val="20"/>
        </w:rPr>
      </w:pPr>
    </w:p>
    <w:p w:rsidR="00B8074E" w:rsidRPr="003265D9" w:rsidRDefault="00B8074E" w:rsidP="00B8074E">
      <w:pPr>
        <w:tabs>
          <w:tab w:val="left" w:pos="720"/>
          <w:tab w:val="left" w:pos="990"/>
        </w:tabs>
        <w:jc w:val="both"/>
        <w:rPr>
          <w:b/>
          <w:sz w:val="20"/>
          <w:szCs w:val="20"/>
        </w:rPr>
      </w:pPr>
      <w:r w:rsidRPr="003265D9">
        <w:rPr>
          <w:b/>
          <w:sz w:val="20"/>
          <w:szCs w:val="20"/>
        </w:rPr>
        <w:t>Section 2:</w:t>
      </w:r>
      <w:r w:rsidRPr="003265D9">
        <w:rPr>
          <w:b/>
          <w:sz w:val="20"/>
          <w:szCs w:val="20"/>
        </w:rPr>
        <w:tab/>
        <w:t>Business Relationships with State’s Consultant</w:t>
      </w:r>
    </w:p>
    <w:p w:rsidR="00B8074E" w:rsidRPr="003265D9" w:rsidRDefault="00B8074E" w:rsidP="00B8074E">
      <w:pPr>
        <w:tabs>
          <w:tab w:val="left" w:pos="720"/>
          <w:tab w:val="left" w:pos="990"/>
        </w:tabs>
        <w:jc w:val="both"/>
        <w:rPr>
          <w:sz w:val="20"/>
          <w:szCs w:val="20"/>
        </w:rPr>
      </w:pPr>
    </w:p>
    <w:p w:rsidR="00B8074E" w:rsidRPr="003265D9" w:rsidRDefault="00B8074E" w:rsidP="00B8074E">
      <w:pPr>
        <w:tabs>
          <w:tab w:val="left" w:pos="0"/>
        </w:tabs>
        <w:jc w:val="both"/>
        <w:rPr>
          <w:sz w:val="20"/>
          <w:szCs w:val="20"/>
        </w:rPr>
      </w:pPr>
      <w:r w:rsidRPr="003265D9">
        <w:rPr>
          <w:sz w:val="20"/>
          <w:szCs w:val="20"/>
        </w:rPr>
        <w:t xml:space="preserve">Does the Bidder have any affiliations or relationships, including but not limited to business relationships, with the State’s consultant, HMA?  Yes </w:t>
      </w:r>
      <w:r w:rsidR="00E922E9" w:rsidRPr="003265D9">
        <w:rPr>
          <w:sz w:val="20"/>
          <w:szCs w:val="20"/>
        </w:rPr>
        <w:fldChar w:fldCharType="begin">
          <w:ffData>
            <w:name w:val="Check45"/>
            <w:enabled/>
            <w:calcOnExit w:val="0"/>
            <w:checkBox>
              <w:sizeAuto/>
              <w:default w:val="0"/>
            </w:checkBox>
          </w:ffData>
        </w:fldChar>
      </w:r>
      <w:r w:rsidRPr="003265D9">
        <w:rPr>
          <w:sz w:val="20"/>
          <w:szCs w:val="20"/>
        </w:rPr>
        <w:instrText xml:space="preserve"> FORMCHECKBOX </w:instrText>
      </w:r>
      <w:r w:rsidR="00E922E9">
        <w:rPr>
          <w:sz w:val="20"/>
          <w:szCs w:val="20"/>
        </w:rPr>
      </w:r>
      <w:r w:rsidR="00E922E9">
        <w:rPr>
          <w:sz w:val="20"/>
          <w:szCs w:val="20"/>
        </w:rPr>
        <w:fldChar w:fldCharType="separate"/>
      </w:r>
      <w:r w:rsidR="00E922E9" w:rsidRPr="003265D9">
        <w:rPr>
          <w:sz w:val="20"/>
          <w:szCs w:val="20"/>
        </w:rPr>
        <w:fldChar w:fldCharType="end"/>
      </w:r>
      <w:r w:rsidRPr="003265D9">
        <w:rPr>
          <w:sz w:val="20"/>
          <w:szCs w:val="20"/>
        </w:rPr>
        <w:t xml:space="preserve">     No </w:t>
      </w:r>
      <w:r w:rsidR="00E922E9" w:rsidRPr="003265D9">
        <w:rPr>
          <w:sz w:val="20"/>
          <w:szCs w:val="20"/>
        </w:rPr>
        <w:fldChar w:fldCharType="begin">
          <w:ffData>
            <w:name w:val="Check46"/>
            <w:enabled/>
            <w:calcOnExit w:val="0"/>
            <w:checkBox>
              <w:sizeAuto/>
              <w:default w:val="0"/>
            </w:checkBox>
          </w:ffData>
        </w:fldChar>
      </w:r>
      <w:r w:rsidRPr="003265D9">
        <w:rPr>
          <w:sz w:val="20"/>
          <w:szCs w:val="20"/>
        </w:rPr>
        <w:instrText xml:space="preserve"> FORMCHECKBOX </w:instrText>
      </w:r>
      <w:r w:rsidR="00E922E9">
        <w:rPr>
          <w:sz w:val="20"/>
          <w:szCs w:val="20"/>
        </w:rPr>
      </w:r>
      <w:r w:rsidR="00E922E9">
        <w:rPr>
          <w:sz w:val="20"/>
          <w:szCs w:val="20"/>
        </w:rPr>
        <w:fldChar w:fldCharType="separate"/>
      </w:r>
      <w:r w:rsidR="00E922E9" w:rsidRPr="003265D9">
        <w:rPr>
          <w:sz w:val="20"/>
          <w:szCs w:val="20"/>
        </w:rPr>
        <w:fldChar w:fldCharType="end"/>
      </w:r>
      <w:r w:rsidRPr="003265D9">
        <w:rPr>
          <w:sz w:val="20"/>
          <w:szCs w:val="20"/>
        </w:rPr>
        <w:t xml:space="preserve"> </w:t>
      </w:r>
    </w:p>
    <w:p w:rsidR="00B8074E" w:rsidRPr="003265D9" w:rsidRDefault="00B8074E" w:rsidP="00B8074E">
      <w:pPr>
        <w:tabs>
          <w:tab w:val="left" w:pos="720"/>
        </w:tabs>
        <w:jc w:val="both"/>
        <w:rPr>
          <w:sz w:val="20"/>
          <w:szCs w:val="20"/>
        </w:rPr>
      </w:pPr>
      <w:r w:rsidRPr="003265D9">
        <w:rPr>
          <w:sz w:val="20"/>
          <w:szCs w:val="20"/>
        </w:rPr>
        <w:t>If yes, please identify the nature of the affiliation or relationship, including whether HMA assisted with the preparation of your Bid.  Please identify the duration, whether compensation is paid, the specific individual(s) within HMA with whom you have had contact, the nature of the contact, the time period of the contact, and any other fact you deem relevant.</w:t>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pStyle w:val="Level2"/>
        <w:spacing w:after="0"/>
        <w:ind w:left="720" w:firstLine="0"/>
        <w:rPr>
          <w:rFonts w:ascii="Arial Narrow" w:hAnsi="Arial Narrow"/>
          <w:b/>
          <w:sz w:val="20"/>
          <w:szCs w:val="20"/>
        </w:rPr>
      </w:pPr>
    </w:p>
    <w:p w:rsidR="00B8074E" w:rsidRPr="003265D9" w:rsidRDefault="00B8074E" w:rsidP="00B8074E">
      <w:pPr>
        <w:pStyle w:val="Level2"/>
        <w:spacing w:after="0"/>
        <w:ind w:left="0" w:firstLine="0"/>
        <w:rPr>
          <w:rFonts w:ascii="Arial Narrow" w:hAnsi="Arial Narrow"/>
          <w:b/>
          <w:sz w:val="20"/>
          <w:szCs w:val="20"/>
        </w:rPr>
      </w:pPr>
    </w:p>
    <w:p w:rsidR="00B8074E" w:rsidRPr="003265D9" w:rsidRDefault="00B8074E" w:rsidP="00B8074E">
      <w:pPr>
        <w:pStyle w:val="Level2"/>
        <w:spacing w:after="0"/>
        <w:ind w:left="0" w:firstLine="0"/>
        <w:rPr>
          <w:rFonts w:ascii="Arial Narrow" w:hAnsi="Arial Narrow"/>
          <w:b/>
          <w:sz w:val="20"/>
          <w:szCs w:val="20"/>
        </w:rPr>
      </w:pPr>
      <w:r w:rsidRPr="003265D9">
        <w:rPr>
          <w:rFonts w:ascii="Arial Narrow" w:hAnsi="Arial Narrow"/>
          <w:b/>
          <w:sz w:val="20"/>
          <w:szCs w:val="20"/>
        </w:rPr>
        <w:t>Section 3: Debarment</w:t>
      </w:r>
    </w:p>
    <w:p w:rsidR="00B8074E" w:rsidRPr="003265D9" w:rsidRDefault="00B8074E" w:rsidP="00B8074E">
      <w:pPr>
        <w:pStyle w:val="Level2"/>
        <w:spacing w:after="0"/>
        <w:ind w:left="0" w:firstLine="0"/>
        <w:rPr>
          <w:rFonts w:ascii="Arial Narrow" w:hAnsi="Arial Narrow"/>
          <w:sz w:val="20"/>
          <w:szCs w:val="20"/>
        </w:rPr>
      </w:pPr>
    </w:p>
    <w:p w:rsidR="00B8074E" w:rsidRPr="003265D9" w:rsidRDefault="00B8074E" w:rsidP="00B8074E">
      <w:pPr>
        <w:pStyle w:val="Level2"/>
        <w:spacing w:after="0"/>
        <w:ind w:left="0" w:firstLine="0"/>
        <w:rPr>
          <w:rFonts w:ascii="Arial Narrow" w:hAnsi="Arial Narrow"/>
          <w:sz w:val="20"/>
          <w:szCs w:val="20"/>
        </w:rPr>
      </w:pPr>
      <w:r w:rsidRPr="003265D9">
        <w:rPr>
          <w:rFonts w:ascii="Arial Narrow" w:hAnsi="Arial Narrow"/>
          <w:sz w:val="20"/>
          <w:szCs w:val="20"/>
        </w:rPr>
        <w:t xml:space="preserve">Has Bidder </w:t>
      </w:r>
      <w:r w:rsidR="00162C25">
        <w:rPr>
          <w:rFonts w:ascii="Arial Narrow" w:hAnsi="Arial Narrow"/>
          <w:sz w:val="20"/>
          <w:szCs w:val="20"/>
        </w:rPr>
        <w:t xml:space="preserve">or any member of the ACE’s governing body </w:t>
      </w:r>
      <w:r w:rsidRPr="003265D9">
        <w:rPr>
          <w:rFonts w:ascii="Arial Narrow" w:hAnsi="Arial Narrow"/>
          <w:sz w:val="20"/>
          <w:szCs w:val="20"/>
        </w:rPr>
        <w:t xml:space="preserve">ever been barred, suspended, proposed for debarment, declared ineligible or voluntarily excluded from participation in </w:t>
      </w:r>
      <w:r w:rsidR="00507051" w:rsidRPr="003265D9">
        <w:rPr>
          <w:rFonts w:ascii="Arial Narrow" w:hAnsi="Arial Narrow"/>
          <w:sz w:val="20"/>
          <w:szCs w:val="20"/>
        </w:rPr>
        <w:t>any Federal or State program</w:t>
      </w:r>
      <w:r w:rsidRPr="003265D9">
        <w:rPr>
          <w:rFonts w:ascii="Arial Narrow" w:hAnsi="Arial Narrow"/>
          <w:sz w:val="20"/>
          <w:szCs w:val="20"/>
        </w:rPr>
        <w:t xml:space="preserve"> by any Federal or State department or agency?</w:t>
      </w:r>
    </w:p>
    <w:p w:rsidR="00B8074E" w:rsidRPr="003265D9" w:rsidRDefault="00B8074E" w:rsidP="00B8074E">
      <w:pPr>
        <w:pStyle w:val="Level2"/>
        <w:spacing w:after="0"/>
        <w:ind w:left="0" w:firstLine="0"/>
        <w:rPr>
          <w:rFonts w:ascii="Arial Narrow" w:hAnsi="Arial Narrow"/>
          <w:sz w:val="20"/>
          <w:szCs w:val="20"/>
        </w:rPr>
      </w:pPr>
    </w:p>
    <w:p w:rsidR="00B8074E" w:rsidRPr="003265D9" w:rsidRDefault="00B8074E" w:rsidP="00B8074E">
      <w:pPr>
        <w:pStyle w:val="Level2"/>
        <w:spacing w:after="0"/>
        <w:ind w:left="0" w:firstLine="0"/>
        <w:rPr>
          <w:rFonts w:ascii="Arial Narrow" w:hAnsi="Arial Narrow"/>
          <w:sz w:val="20"/>
          <w:szCs w:val="20"/>
        </w:rPr>
      </w:pPr>
      <w:r w:rsidRPr="003265D9">
        <w:rPr>
          <w:rFonts w:ascii="Arial Narrow" w:hAnsi="Arial Narrow"/>
          <w:sz w:val="20"/>
          <w:szCs w:val="20"/>
        </w:rPr>
        <w:t>If yes, provide a written description of each offense causing the exclusion, the date(s) of the offense, the action(s) causing the offense(s), any penalty assessed or sentence imposed, and the date any penalty was paid or sentence completed.</w:t>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u w:val="single"/>
        </w:rPr>
      </w:pPr>
    </w:p>
    <w:p w:rsidR="00B8074E" w:rsidRPr="003265D9" w:rsidRDefault="00B8074E" w:rsidP="00B8074E">
      <w:pPr>
        <w:tabs>
          <w:tab w:val="left" w:pos="720"/>
        </w:tabs>
        <w:jc w:val="both"/>
        <w:rPr>
          <w:sz w:val="20"/>
          <w:szCs w:val="20"/>
          <w:u w:val="single"/>
        </w:rPr>
      </w:pPr>
    </w:p>
    <w:p w:rsidR="00B8074E" w:rsidRPr="003265D9" w:rsidRDefault="00B8074E" w:rsidP="00B8074E">
      <w:pPr>
        <w:tabs>
          <w:tab w:val="left" w:pos="540"/>
        </w:tabs>
        <w:kinsoku w:val="0"/>
        <w:overflowPunct w:val="0"/>
        <w:autoSpaceDE w:val="0"/>
        <w:autoSpaceDN w:val="0"/>
        <w:jc w:val="both"/>
        <w:rPr>
          <w:rFonts w:cs="Arial"/>
          <w:b/>
          <w:bCs/>
          <w:sz w:val="20"/>
          <w:szCs w:val="20"/>
        </w:rPr>
      </w:pPr>
      <w:r w:rsidRPr="003265D9">
        <w:rPr>
          <w:rFonts w:cs="Arial"/>
          <w:b/>
          <w:bCs/>
          <w:sz w:val="20"/>
          <w:szCs w:val="20"/>
        </w:rPr>
        <w:lastRenderedPageBreak/>
        <w:t>This Disclosure is signed and made under penalty of perjury</w:t>
      </w:r>
    </w:p>
    <w:p w:rsidR="00B8074E" w:rsidRPr="003265D9" w:rsidRDefault="00B8074E" w:rsidP="00B8074E">
      <w:pPr>
        <w:tabs>
          <w:tab w:val="left" w:pos="540"/>
        </w:tabs>
        <w:kinsoku w:val="0"/>
        <w:overflowPunct w:val="0"/>
        <w:autoSpaceDE w:val="0"/>
        <w:autoSpaceDN w:val="0"/>
        <w:jc w:val="both"/>
        <w:rPr>
          <w:rFonts w:cs="Arial"/>
          <w:sz w:val="20"/>
          <w:szCs w:val="20"/>
        </w:rPr>
      </w:pPr>
    </w:p>
    <w:p w:rsidR="00B8074E" w:rsidRPr="003265D9" w:rsidRDefault="00B8074E" w:rsidP="00B8074E">
      <w:pPr>
        <w:tabs>
          <w:tab w:val="left" w:pos="720"/>
        </w:tabs>
        <w:jc w:val="both"/>
        <w:rPr>
          <w:sz w:val="20"/>
          <w:szCs w:val="20"/>
        </w:rPr>
      </w:pPr>
      <w:r w:rsidRPr="003265D9">
        <w:rPr>
          <w:sz w:val="20"/>
          <w:szCs w:val="20"/>
        </w:rPr>
        <w:t xml:space="preserve">This Disclosure information is submitted on behalf of: </w:t>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t>(Bidder/Subcontractor Name)</w:t>
      </w:r>
    </w:p>
    <w:p w:rsidR="00B8074E" w:rsidRPr="003265D9" w:rsidRDefault="00B8074E" w:rsidP="00B8074E">
      <w:pPr>
        <w:tabs>
          <w:tab w:val="left" w:pos="720"/>
        </w:tabs>
        <w:jc w:val="both"/>
        <w:rPr>
          <w:sz w:val="20"/>
          <w:szCs w:val="20"/>
          <w:u w:val="single"/>
        </w:rPr>
      </w:pPr>
      <w:r w:rsidRPr="003265D9">
        <w:rPr>
          <w:sz w:val="20"/>
          <w:szCs w:val="20"/>
        </w:rPr>
        <w:t>Name of Authorized Representative:</w:t>
      </w:r>
      <w:r w:rsidRPr="003265D9">
        <w:rPr>
          <w:sz w:val="20"/>
          <w:szCs w:val="20"/>
        </w:rPr>
        <w:tab/>
      </w:r>
      <w:r w:rsidRPr="003265D9">
        <w:rPr>
          <w:sz w:val="20"/>
          <w:szCs w:val="20"/>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u w:val="single"/>
        </w:rPr>
      </w:pPr>
      <w:r w:rsidRPr="003265D9">
        <w:rPr>
          <w:sz w:val="20"/>
          <w:szCs w:val="20"/>
        </w:rPr>
        <w:t>Title of Authorized Representative:</w:t>
      </w:r>
      <w:r w:rsidRPr="003265D9">
        <w:rPr>
          <w:sz w:val="20"/>
          <w:szCs w:val="20"/>
        </w:rPr>
        <w:tab/>
      </w:r>
      <w:r w:rsidRPr="003265D9">
        <w:rPr>
          <w:sz w:val="20"/>
          <w:szCs w:val="20"/>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u w:val="single"/>
        </w:rPr>
      </w:pPr>
      <w:r w:rsidRPr="003265D9">
        <w:rPr>
          <w:sz w:val="20"/>
          <w:szCs w:val="20"/>
        </w:rPr>
        <w:t>Signature of Authorized Representative:</w:t>
      </w:r>
      <w:r w:rsidRPr="003265D9">
        <w:rPr>
          <w:sz w:val="20"/>
          <w:szCs w:val="20"/>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B8074E" w:rsidRPr="003265D9" w:rsidRDefault="00B8074E" w:rsidP="00B8074E">
      <w:pPr>
        <w:tabs>
          <w:tab w:val="left" w:pos="720"/>
        </w:tabs>
        <w:jc w:val="both"/>
        <w:rPr>
          <w:sz w:val="20"/>
          <w:szCs w:val="20"/>
        </w:rPr>
      </w:pPr>
    </w:p>
    <w:p w:rsidR="00B8074E" w:rsidRPr="003265D9" w:rsidRDefault="00B8074E" w:rsidP="00B8074E">
      <w:pPr>
        <w:tabs>
          <w:tab w:val="left" w:pos="720"/>
        </w:tabs>
        <w:jc w:val="both"/>
        <w:rPr>
          <w:sz w:val="20"/>
          <w:szCs w:val="20"/>
        </w:rPr>
      </w:pPr>
      <w:r w:rsidRPr="003265D9">
        <w:rPr>
          <w:sz w:val="20"/>
          <w:szCs w:val="20"/>
        </w:rPr>
        <w:t>Date:</w:t>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r w:rsidRPr="003265D9">
        <w:rPr>
          <w:sz w:val="20"/>
          <w:szCs w:val="20"/>
          <w:u w:val="single"/>
        </w:rPr>
        <w:tab/>
      </w:r>
    </w:p>
    <w:p w:rsidR="00CC2264" w:rsidRPr="003265D9" w:rsidRDefault="00CC2264" w:rsidP="00CC2264">
      <w:pPr>
        <w:tabs>
          <w:tab w:val="left" w:pos="720"/>
        </w:tabs>
        <w:rPr>
          <w:sz w:val="20"/>
          <w:szCs w:val="20"/>
        </w:rPr>
      </w:pPr>
    </w:p>
    <w:p w:rsidR="00B8074E" w:rsidRPr="003265D9" w:rsidRDefault="00CC2264" w:rsidP="00B8074E">
      <w:pPr>
        <w:tabs>
          <w:tab w:val="left" w:pos="720"/>
        </w:tabs>
        <w:rPr>
          <w:sz w:val="20"/>
          <w:szCs w:val="20"/>
        </w:rPr>
      </w:pPr>
      <w:r w:rsidRPr="003265D9">
        <w:rPr>
          <w:sz w:val="20"/>
          <w:szCs w:val="20"/>
        </w:rPr>
        <w:br w:type="page"/>
      </w:r>
    </w:p>
    <w:p w:rsidR="008567A6" w:rsidRPr="003265D9" w:rsidRDefault="008567A6" w:rsidP="007F78B5">
      <w:pPr>
        <w:tabs>
          <w:tab w:val="left" w:pos="720"/>
        </w:tabs>
        <w:spacing w:before="240"/>
        <w:rPr>
          <w:sz w:val="20"/>
          <w:szCs w:val="20"/>
        </w:rPr>
        <w:sectPr w:rsidR="008567A6" w:rsidRPr="003265D9" w:rsidSect="004527E2">
          <w:footerReference w:type="even" r:id="rId25"/>
          <w:footerReference w:type="default" r:id="rId26"/>
          <w:pgSz w:w="12240" w:h="15840" w:code="1"/>
          <w:pgMar w:top="720" w:right="720" w:bottom="720" w:left="720" w:header="360" w:footer="360" w:gutter="0"/>
          <w:pgNumType w:start="1"/>
          <w:cols w:space="720"/>
          <w:docGrid w:linePitch="272"/>
        </w:sectPr>
      </w:pPr>
    </w:p>
    <w:p w:rsidR="0092190F" w:rsidRPr="003265D9" w:rsidRDefault="001E2839" w:rsidP="0092190F">
      <w:pPr>
        <w:tabs>
          <w:tab w:val="left" w:pos="360"/>
          <w:tab w:val="left" w:pos="720"/>
          <w:tab w:val="left" w:pos="1080"/>
          <w:tab w:val="left" w:pos="1440"/>
        </w:tabs>
        <w:jc w:val="both"/>
        <w:rPr>
          <w:b/>
          <w:bCs/>
          <w:sz w:val="20"/>
          <w:szCs w:val="20"/>
        </w:rPr>
      </w:pPr>
      <w:r w:rsidRPr="003265D9">
        <w:rPr>
          <w:b/>
          <w:bCs/>
          <w:sz w:val="20"/>
          <w:szCs w:val="20"/>
        </w:rPr>
        <w:lastRenderedPageBreak/>
        <w:t xml:space="preserve">BEP PARTICIPATION AND </w:t>
      </w:r>
      <w:r w:rsidR="0092190F" w:rsidRPr="003265D9">
        <w:rPr>
          <w:b/>
          <w:bCs/>
          <w:sz w:val="20"/>
          <w:szCs w:val="20"/>
        </w:rPr>
        <w:t>UTILIZATION PLAN</w:t>
      </w:r>
    </w:p>
    <w:p w:rsidR="00641F30" w:rsidRPr="003265D9" w:rsidRDefault="00641F30" w:rsidP="00641F30">
      <w:pPr>
        <w:pStyle w:val="ListParagraph"/>
        <w:tabs>
          <w:tab w:val="left" w:pos="-1080"/>
        </w:tabs>
        <w:kinsoku w:val="0"/>
        <w:overflowPunct w:val="0"/>
        <w:autoSpaceDE w:val="0"/>
        <w:autoSpaceDN w:val="0"/>
        <w:spacing w:before="240" w:after="240" w:line="23" w:lineRule="atLeast"/>
        <w:ind w:left="0"/>
        <w:jc w:val="both"/>
        <w:rPr>
          <w:rFonts w:ascii="Arial Narrow" w:hAnsi="Arial Narrow"/>
          <w:sz w:val="20"/>
          <w:szCs w:val="20"/>
        </w:rPr>
      </w:pPr>
      <w:r w:rsidRPr="003265D9">
        <w:rPr>
          <w:rFonts w:ascii="Arial Narrow" w:hAnsi="Arial Narrow"/>
          <w:sz w:val="20"/>
          <w:szCs w:val="20"/>
        </w:rPr>
        <w:t>The Business Enterprise Program Act for Minorities, Females and Persons with Disabilities (BEP) establishes a goal for contracting with businesses that have been certified as owned and controlled by persons who are minorities, female, or persons with disabilities (BEP certified vendor).  30 ILCS 575.</w:t>
      </w:r>
    </w:p>
    <w:p w:rsidR="00641F30" w:rsidRPr="003265D9" w:rsidRDefault="00641F30" w:rsidP="00641F30">
      <w:pPr>
        <w:pStyle w:val="ListParagraph"/>
        <w:tabs>
          <w:tab w:val="left" w:pos="-1080"/>
          <w:tab w:val="left" w:pos="360"/>
          <w:tab w:val="left" w:pos="1080"/>
        </w:tabs>
        <w:spacing w:before="240" w:line="23" w:lineRule="atLeast"/>
        <w:ind w:left="0"/>
        <w:jc w:val="both"/>
        <w:rPr>
          <w:rFonts w:ascii="Arial Narrow" w:hAnsi="Arial Narrow"/>
          <w:snapToGrid w:val="0"/>
          <w:sz w:val="20"/>
          <w:szCs w:val="20"/>
        </w:rPr>
      </w:pPr>
      <w:r w:rsidRPr="003265D9">
        <w:rPr>
          <w:rFonts w:ascii="Arial Narrow" w:hAnsi="Arial Narrow"/>
          <w:b/>
          <w:bCs/>
          <w:sz w:val="20"/>
          <w:szCs w:val="20"/>
        </w:rPr>
        <w:t xml:space="preserve">Contract Goal to be Achieved by the </w:t>
      </w:r>
      <w:r w:rsidR="00B12ABC" w:rsidRPr="003265D9">
        <w:rPr>
          <w:rFonts w:ascii="Arial Narrow" w:hAnsi="Arial Narrow"/>
          <w:b/>
          <w:bCs/>
          <w:sz w:val="20"/>
          <w:szCs w:val="20"/>
        </w:rPr>
        <w:t>Bidder</w:t>
      </w:r>
      <w:r w:rsidRPr="003265D9">
        <w:rPr>
          <w:rFonts w:ascii="Arial Narrow" w:hAnsi="Arial Narrow"/>
          <w:b/>
          <w:bCs/>
          <w:sz w:val="20"/>
          <w:szCs w:val="20"/>
        </w:rPr>
        <w:t>:</w:t>
      </w:r>
      <w:r w:rsidRPr="003265D9">
        <w:rPr>
          <w:rFonts w:ascii="Arial Narrow" w:hAnsi="Arial Narrow"/>
          <w:sz w:val="20"/>
          <w:szCs w:val="20"/>
        </w:rPr>
        <w:t xml:space="preserve">  This Solicitation includes a specific BEP utilization goal of </w:t>
      </w:r>
      <w:sdt>
        <w:sdtPr>
          <w:rPr>
            <w:rFonts w:ascii="Arial Narrow" w:hAnsi="Arial Narrow"/>
            <w:sz w:val="20"/>
            <w:szCs w:val="20"/>
          </w:rPr>
          <w:alias w:val="Percentage"/>
          <w:tag w:val="Percentage"/>
          <w:id w:val="14123535"/>
        </w:sdtPr>
        <w:sdtContent>
          <w:r w:rsidR="00B12ABC" w:rsidRPr="003265D9">
            <w:rPr>
              <w:rFonts w:ascii="Arial Narrow" w:hAnsi="Arial Narrow"/>
              <w:sz w:val="20"/>
              <w:szCs w:val="20"/>
            </w:rPr>
            <w:t>5</w:t>
          </w:r>
        </w:sdtContent>
      </w:sdt>
      <w:r w:rsidRPr="003265D9">
        <w:rPr>
          <w:rFonts w:ascii="Arial Narrow" w:hAnsi="Arial Narrow"/>
          <w:sz w:val="20"/>
          <w:szCs w:val="20"/>
        </w:rPr>
        <w:t xml:space="preserve">% </w:t>
      </w:r>
      <w:r w:rsidR="00434DAB" w:rsidRPr="003265D9">
        <w:rPr>
          <w:rFonts w:ascii="Arial Narrow" w:hAnsi="Arial Narrow"/>
          <w:sz w:val="20"/>
          <w:szCs w:val="20"/>
        </w:rPr>
        <w:t xml:space="preserve">of an ACE’s care coordination fees </w:t>
      </w:r>
      <w:r w:rsidR="00194D75" w:rsidRPr="003265D9">
        <w:rPr>
          <w:rFonts w:ascii="Arial Narrow" w:hAnsi="Arial Narrow"/>
          <w:sz w:val="20"/>
          <w:szCs w:val="20"/>
        </w:rPr>
        <w:t xml:space="preserve">for months 1 through 18, 15 percent </w:t>
      </w:r>
      <w:r w:rsidR="00434DAB" w:rsidRPr="003265D9">
        <w:rPr>
          <w:rFonts w:ascii="Arial Narrow" w:hAnsi="Arial Narrow"/>
          <w:sz w:val="20"/>
          <w:szCs w:val="20"/>
        </w:rPr>
        <w:t xml:space="preserve">of the administrative portion of an ACE’s capitation payments </w:t>
      </w:r>
      <w:r w:rsidR="00194D75" w:rsidRPr="003265D9">
        <w:rPr>
          <w:rFonts w:ascii="Arial Narrow" w:hAnsi="Arial Narrow"/>
          <w:sz w:val="20"/>
          <w:szCs w:val="20"/>
        </w:rPr>
        <w:t xml:space="preserve">for months 19 through 36, and 20 percent </w:t>
      </w:r>
      <w:r w:rsidR="00434DAB" w:rsidRPr="003265D9">
        <w:rPr>
          <w:rFonts w:ascii="Arial Narrow" w:hAnsi="Arial Narrow"/>
          <w:sz w:val="20"/>
          <w:szCs w:val="20"/>
        </w:rPr>
        <w:t xml:space="preserve">of the administrative portion of an ACE’s capitation payments </w:t>
      </w:r>
      <w:r w:rsidR="00194D75" w:rsidRPr="003265D9">
        <w:rPr>
          <w:rFonts w:ascii="Arial Narrow" w:hAnsi="Arial Narrow"/>
          <w:sz w:val="20"/>
          <w:szCs w:val="20"/>
        </w:rPr>
        <w:t xml:space="preserve">for months 37 forward </w:t>
      </w:r>
      <w:r w:rsidRPr="003265D9">
        <w:rPr>
          <w:rFonts w:ascii="Arial Narrow" w:hAnsi="Arial Narrow"/>
          <w:sz w:val="20"/>
          <w:szCs w:val="20"/>
        </w:rPr>
        <w:t xml:space="preserve">based on the availability of BEP certified vendors to perform or provide the anticipated services and/or supplies required by this </w:t>
      </w:r>
      <w:r w:rsidR="00B12ABC" w:rsidRPr="003265D9">
        <w:rPr>
          <w:rFonts w:ascii="Arial Narrow" w:hAnsi="Arial Narrow"/>
          <w:sz w:val="20"/>
          <w:szCs w:val="20"/>
        </w:rPr>
        <w:t>S</w:t>
      </w:r>
      <w:r w:rsidRPr="003265D9">
        <w:rPr>
          <w:rFonts w:ascii="Arial Narrow" w:hAnsi="Arial Narrow"/>
          <w:sz w:val="20"/>
          <w:szCs w:val="20"/>
        </w:rPr>
        <w:t xml:space="preserve">olicitation.  </w:t>
      </w:r>
      <w:r w:rsidR="00D64165" w:rsidRPr="003265D9">
        <w:rPr>
          <w:rFonts w:ascii="Arial Narrow" w:hAnsi="Arial Narrow"/>
          <w:sz w:val="20"/>
          <w:szCs w:val="20"/>
        </w:rPr>
        <w:t xml:space="preserve">The Utilization Plan submitted with a Proposal should only cover the first 18 months of operation as an ACE.  </w:t>
      </w:r>
      <w:r w:rsidRPr="003265D9">
        <w:rPr>
          <w:rFonts w:ascii="Arial Narrow" w:hAnsi="Arial Narrow"/>
          <w:sz w:val="20"/>
          <w:szCs w:val="20"/>
        </w:rPr>
        <w:t xml:space="preserve">In addition to the other award criteria established for this </w:t>
      </w:r>
      <w:r w:rsidR="00B12ABC" w:rsidRPr="003265D9">
        <w:rPr>
          <w:rFonts w:ascii="Arial Narrow" w:hAnsi="Arial Narrow"/>
          <w:sz w:val="20"/>
          <w:szCs w:val="20"/>
        </w:rPr>
        <w:t>S</w:t>
      </w:r>
      <w:r w:rsidRPr="003265D9">
        <w:rPr>
          <w:rFonts w:ascii="Arial Narrow" w:hAnsi="Arial Narrow"/>
          <w:sz w:val="20"/>
          <w:szCs w:val="20"/>
        </w:rPr>
        <w:t xml:space="preserve">olicitation, the </w:t>
      </w:r>
      <w:r w:rsidR="00B12ABC" w:rsidRPr="003265D9">
        <w:rPr>
          <w:rFonts w:ascii="Arial Narrow" w:hAnsi="Arial Narrow"/>
          <w:sz w:val="20"/>
          <w:szCs w:val="20"/>
        </w:rPr>
        <w:t>Department</w:t>
      </w:r>
      <w:r w:rsidRPr="003265D9">
        <w:rPr>
          <w:rFonts w:ascii="Arial Narrow" w:hAnsi="Arial Narrow"/>
          <w:sz w:val="20"/>
          <w:szCs w:val="20"/>
        </w:rPr>
        <w:t xml:space="preserve"> will award this </w:t>
      </w:r>
      <w:r w:rsidR="00D2232B" w:rsidRPr="003265D9">
        <w:rPr>
          <w:rFonts w:ascii="Arial Narrow" w:hAnsi="Arial Narrow"/>
          <w:sz w:val="20"/>
          <w:szCs w:val="20"/>
        </w:rPr>
        <w:t>Contract</w:t>
      </w:r>
      <w:r w:rsidRPr="003265D9">
        <w:rPr>
          <w:rFonts w:ascii="Arial Narrow" w:hAnsi="Arial Narrow"/>
          <w:sz w:val="20"/>
          <w:szCs w:val="20"/>
        </w:rPr>
        <w:t xml:space="preserve"> to a </w:t>
      </w:r>
      <w:r w:rsidR="00B12ABC" w:rsidRPr="003265D9">
        <w:rPr>
          <w:rFonts w:ascii="Arial Narrow" w:hAnsi="Arial Narrow"/>
          <w:sz w:val="20"/>
          <w:szCs w:val="20"/>
        </w:rPr>
        <w:t xml:space="preserve">Bidder </w:t>
      </w:r>
      <w:r w:rsidRPr="003265D9">
        <w:rPr>
          <w:rFonts w:ascii="Arial Narrow" w:hAnsi="Arial Narrow"/>
          <w:sz w:val="20"/>
          <w:szCs w:val="20"/>
        </w:rPr>
        <w:t>that meets the goal or makes good faith efforts to meet the goal.</w:t>
      </w:r>
      <w:r w:rsidRPr="003265D9">
        <w:rPr>
          <w:rFonts w:ascii="Arial Narrow" w:hAnsi="Arial Narrow"/>
          <w:snapToGrid w:val="0"/>
          <w:sz w:val="20"/>
          <w:szCs w:val="20"/>
        </w:rPr>
        <w:t xml:space="preserve">  This goal is also applicable to change orders and allowances within the scope of work provided by the BEP</w:t>
      </w:r>
      <w:r w:rsidRPr="003265D9">
        <w:rPr>
          <w:rFonts w:ascii="Arial Narrow" w:hAnsi="Arial Narrow"/>
          <w:sz w:val="20"/>
          <w:szCs w:val="20"/>
        </w:rPr>
        <w:t xml:space="preserve"> certified vendor</w:t>
      </w:r>
      <w:r w:rsidRPr="003265D9">
        <w:rPr>
          <w:rFonts w:ascii="Arial Narrow" w:hAnsi="Arial Narrow"/>
          <w:snapToGrid w:val="0"/>
          <w:sz w:val="20"/>
          <w:szCs w:val="20"/>
        </w:rPr>
        <w:t xml:space="preserve">.  If </w:t>
      </w:r>
      <w:r w:rsidR="00B12ABC" w:rsidRPr="003265D9">
        <w:rPr>
          <w:rFonts w:ascii="Arial Narrow" w:hAnsi="Arial Narrow"/>
          <w:snapToGrid w:val="0"/>
          <w:sz w:val="20"/>
          <w:szCs w:val="20"/>
        </w:rPr>
        <w:t xml:space="preserve">Bidder </w:t>
      </w:r>
      <w:r w:rsidRPr="003265D9">
        <w:rPr>
          <w:rFonts w:ascii="Arial Narrow" w:hAnsi="Arial Narrow"/>
          <w:snapToGrid w:val="0"/>
          <w:sz w:val="20"/>
          <w:szCs w:val="20"/>
        </w:rPr>
        <w:t xml:space="preserve">is a BEP certified vendor, the entire goal is met and no subcontracting with a BEP certified vendor is required; however, the </w:t>
      </w:r>
      <w:r w:rsidR="00B12ABC" w:rsidRPr="003265D9">
        <w:rPr>
          <w:rFonts w:ascii="Arial Narrow" w:hAnsi="Arial Narrow"/>
          <w:snapToGrid w:val="0"/>
          <w:sz w:val="20"/>
          <w:szCs w:val="20"/>
        </w:rPr>
        <w:t xml:space="preserve">Bidder </w:t>
      </w:r>
      <w:r w:rsidRPr="003265D9">
        <w:rPr>
          <w:rFonts w:ascii="Arial Narrow" w:hAnsi="Arial Narrow"/>
          <w:snapToGrid w:val="0"/>
          <w:sz w:val="20"/>
          <w:szCs w:val="20"/>
        </w:rPr>
        <w:t xml:space="preserve">must submit a Utilization Plan indicating that the goal will be met by self-performance.  </w:t>
      </w:r>
    </w:p>
    <w:p w:rsidR="00641F30" w:rsidRPr="003265D9" w:rsidRDefault="00641F30" w:rsidP="00641F30">
      <w:pPr>
        <w:pStyle w:val="ListParagraph"/>
        <w:tabs>
          <w:tab w:val="left" w:pos="-1080"/>
          <w:tab w:val="left" w:pos="360"/>
          <w:tab w:val="left" w:pos="1080"/>
        </w:tabs>
        <w:spacing w:before="240" w:after="240" w:line="23" w:lineRule="atLeast"/>
        <w:ind w:left="0"/>
        <w:jc w:val="both"/>
        <w:rPr>
          <w:rFonts w:ascii="Arial Narrow" w:hAnsi="Arial Narrow"/>
          <w:sz w:val="20"/>
          <w:szCs w:val="20"/>
        </w:rPr>
      </w:pPr>
      <w:r w:rsidRPr="003265D9">
        <w:rPr>
          <w:rFonts w:ascii="Arial Narrow" w:hAnsi="Arial Narrow"/>
          <w:sz w:val="20"/>
          <w:szCs w:val="20"/>
        </w:rPr>
        <w:t xml:space="preserve">Following are guidelines for the </w:t>
      </w:r>
      <w:r w:rsidR="00194D75" w:rsidRPr="003265D9">
        <w:rPr>
          <w:rFonts w:ascii="Arial Narrow" w:hAnsi="Arial Narrow"/>
          <w:sz w:val="20"/>
          <w:szCs w:val="20"/>
        </w:rPr>
        <w:t>Bidder</w:t>
      </w:r>
      <w:r w:rsidRPr="003265D9">
        <w:rPr>
          <w:rFonts w:ascii="Arial Narrow" w:hAnsi="Arial Narrow"/>
          <w:sz w:val="20"/>
          <w:szCs w:val="20"/>
        </w:rPr>
        <w:t xml:space="preserve">’s response to the Utilization Plan.  A format for the Utilization Plan is included in this section.  </w:t>
      </w:r>
      <w:r w:rsidR="00194D75" w:rsidRPr="003265D9">
        <w:rPr>
          <w:rFonts w:ascii="Arial Narrow" w:hAnsi="Arial Narrow"/>
          <w:sz w:val="20"/>
          <w:szCs w:val="20"/>
        </w:rPr>
        <w:t>Bidder</w:t>
      </w:r>
      <w:r w:rsidRPr="003265D9">
        <w:rPr>
          <w:rFonts w:ascii="Arial Narrow" w:hAnsi="Arial Narrow"/>
          <w:sz w:val="20"/>
          <w:szCs w:val="20"/>
        </w:rPr>
        <w:t xml:space="preserve"> should include any additional information that will add clarity to the </w:t>
      </w:r>
      <w:r w:rsidR="00194D75" w:rsidRPr="003265D9">
        <w:rPr>
          <w:rFonts w:ascii="Arial Narrow" w:hAnsi="Arial Narrow"/>
          <w:sz w:val="20"/>
          <w:szCs w:val="20"/>
        </w:rPr>
        <w:t>Bidder</w:t>
      </w:r>
      <w:r w:rsidRPr="003265D9">
        <w:rPr>
          <w:rFonts w:ascii="Arial Narrow" w:hAnsi="Arial Narrow"/>
          <w:sz w:val="20"/>
          <w:szCs w:val="20"/>
        </w:rPr>
        <w:t xml:space="preserve">’s proposed utilization of BEP certified vendors to meet the targeted goal.  The Utilization Plan must demonstrate that the </w:t>
      </w:r>
      <w:r w:rsidR="00194D75" w:rsidRPr="003265D9">
        <w:rPr>
          <w:rFonts w:ascii="Arial Narrow" w:hAnsi="Arial Narrow"/>
          <w:sz w:val="20"/>
          <w:szCs w:val="20"/>
        </w:rPr>
        <w:t>Bidder</w:t>
      </w:r>
      <w:r w:rsidRPr="003265D9">
        <w:rPr>
          <w:rFonts w:ascii="Arial Narrow" w:hAnsi="Arial Narrow"/>
          <w:sz w:val="20"/>
          <w:szCs w:val="20"/>
        </w:rPr>
        <w:t xml:space="preserve"> has either: (1) met the entire </w:t>
      </w:r>
      <w:r w:rsidR="00D2232B" w:rsidRPr="003265D9">
        <w:rPr>
          <w:rFonts w:ascii="Arial Narrow" w:hAnsi="Arial Narrow"/>
          <w:sz w:val="20"/>
          <w:szCs w:val="20"/>
        </w:rPr>
        <w:t>Contract</w:t>
      </w:r>
      <w:r w:rsidRPr="003265D9">
        <w:rPr>
          <w:rFonts w:ascii="Arial Narrow" w:hAnsi="Arial Narrow"/>
          <w:sz w:val="20"/>
          <w:szCs w:val="20"/>
        </w:rPr>
        <w:t xml:space="preserve"> goal; (2) made good faith efforts towards meeting the entire goal; or (3) made good faith efforts towards meeting a portion of the goal.  Any submission of good faith efforts by the </w:t>
      </w:r>
      <w:r w:rsidR="00194D75" w:rsidRPr="003265D9">
        <w:rPr>
          <w:rFonts w:ascii="Arial Narrow" w:hAnsi="Arial Narrow"/>
          <w:sz w:val="20"/>
          <w:szCs w:val="20"/>
        </w:rPr>
        <w:t>Bidder</w:t>
      </w:r>
      <w:r w:rsidRPr="003265D9">
        <w:rPr>
          <w:rFonts w:ascii="Arial Narrow" w:hAnsi="Arial Narrow"/>
          <w:sz w:val="20"/>
          <w:szCs w:val="20"/>
        </w:rPr>
        <w:t xml:space="preserve"> shall be considered as a request for a full or partial waiver.</w:t>
      </w:r>
    </w:p>
    <w:p w:rsidR="00641F30" w:rsidRPr="003265D9" w:rsidRDefault="00641F30" w:rsidP="00641F30">
      <w:pPr>
        <w:pStyle w:val="ListParagraph"/>
        <w:tabs>
          <w:tab w:val="left" w:pos="-1080"/>
          <w:tab w:val="left" w:pos="360"/>
          <w:tab w:val="left" w:pos="1080"/>
        </w:tabs>
        <w:spacing w:before="240" w:after="240" w:line="23" w:lineRule="atLeast"/>
        <w:ind w:left="0"/>
        <w:jc w:val="both"/>
        <w:rPr>
          <w:rStyle w:val="FollowedHyperlink"/>
          <w:szCs w:val="20"/>
        </w:rPr>
      </w:pPr>
      <w:r w:rsidRPr="003265D9">
        <w:rPr>
          <w:rFonts w:ascii="Arial Narrow" w:hAnsi="Arial Narrow"/>
          <w:sz w:val="20"/>
          <w:szCs w:val="20"/>
        </w:rPr>
        <w:t xml:space="preserve">At the time of </w:t>
      </w:r>
      <w:r w:rsidR="00845962" w:rsidRPr="003265D9">
        <w:rPr>
          <w:rFonts w:ascii="Arial Narrow" w:hAnsi="Arial Narrow"/>
          <w:sz w:val="20"/>
          <w:szCs w:val="20"/>
        </w:rPr>
        <w:t>Proposal</w:t>
      </w:r>
      <w:r w:rsidRPr="003265D9">
        <w:rPr>
          <w:rFonts w:ascii="Arial Narrow" w:hAnsi="Arial Narrow"/>
          <w:sz w:val="20"/>
          <w:szCs w:val="20"/>
        </w:rPr>
        <w:t xml:space="preserve"> submission, the </w:t>
      </w:r>
      <w:r w:rsidR="003A20AE" w:rsidRPr="003265D9">
        <w:rPr>
          <w:rFonts w:ascii="Arial Narrow" w:hAnsi="Arial Narrow"/>
          <w:sz w:val="20"/>
          <w:szCs w:val="20"/>
        </w:rPr>
        <w:t xml:space="preserve">subcontractor </w:t>
      </w:r>
      <w:r w:rsidRPr="003265D9">
        <w:rPr>
          <w:rFonts w:ascii="Arial Narrow" w:hAnsi="Arial Narrow"/>
          <w:sz w:val="20"/>
          <w:szCs w:val="20"/>
        </w:rPr>
        <w:t>must be certified with CMS Business Enterprise Program</w:t>
      </w:r>
      <w:r w:rsidRPr="003265D9">
        <w:rPr>
          <w:rFonts w:ascii="Arial Narrow" w:hAnsi="Arial Narrow"/>
          <w:b/>
          <w:sz w:val="20"/>
          <w:szCs w:val="20"/>
        </w:rPr>
        <w:t xml:space="preserve">. </w:t>
      </w:r>
      <w:proofErr w:type="gramStart"/>
      <w:r w:rsidRPr="003265D9">
        <w:rPr>
          <w:rFonts w:ascii="Arial Narrow" w:hAnsi="Arial Narrow"/>
          <w:sz w:val="20"/>
          <w:szCs w:val="20"/>
        </w:rPr>
        <w:t xml:space="preserve">Visit </w:t>
      </w:r>
      <w:hyperlink r:id="rId27" w:history="1">
        <w:r w:rsidRPr="003265D9">
          <w:rPr>
            <w:rStyle w:val="Hyperlink"/>
            <w:szCs w:val="20"/>
          </w:rPr>
          <w:t>(www.sell2.illinois.gov/bep/Business_Enterprise.htm</w:t>
        </w:r>
      </w:hyperlink>
      <w:r w:rsidRPr="003265D9">
        <w:rPr>
          <w:rFonts w:ascii="Arial Narrow" w:hAnsi="Arial Narrow"/>
          <w:sz w:val="20"/>
          <w:szCs w:val="20"/>
        </w:rPr>
        <w:t xml:space="preserve">) for complete requirements and </w:t>
      </w:r>
      <w:r w:rsidR="003A20AE" w:rsidRPr="003265D9">
        <w:rPr>
          <w:rFonts w:ascii="Arial Narrow" w:hAnsi="Arial Narrow"/>
          <w:sz w:val="20"/>
          <w:szCs w:val="20"/>
        </w:rPr>
        <w:t xml:space="preserve">applications forms </w:t>
      </w:r>
      <w:r w:rsidRPr="003265D9">
        <w:rPr>
          <w:rFonts w:ascii="Arial Narrow" w:hAnsi="Arial Narrow"/>
          <w:sz w:val="20"/>
          <w:szCs w:val="20"/>
        </w:rPr>
        <w:t>for certification in the Business Enterprise Program.</w:t>
      </w:r>
      <w:proofErr w:type="gramEnd"/>
      <w:r w:rsidRPr="003265D9">
        <w:rPr>
          <w:rFonts w:ascii="Arial Narrow" w:hAnsi="Arial Narrow"/>
          <w:sz w:val="20"/>
          <w:szCs w:val="20"/>
        </w:rPr>
        <w:t xml:space="preserve">  </w:t>
      </w:r>
      <w:r w:rsidR="00194D75" w:rsidRPr="003265D9">
        <w:rPr>
          <w:rFonts w:ascii="Arial Narrow" w:hAnsi="Arial Narrow" w:cs="Arial"/>
          <w:sz w:val="20"/>
          <w:szCs w:val="20"/>
        </w:rPr>
        <w:t>Bidder</w:t>
      </w:r>
      <w:r w:rsidRPr="003265D9">
        <w:rPr>
          <w:rFonts w:ascii="Arial Narrow" w:hAnsi="Arial Narrow" w:cs="Arial"/>
          <w:sz w:val="20"/>
          <w:szCs w:val="20"/>
        </w:rPr>
        <w:t xml:space="preserve">s who submit bids or offers for State contracts shall not be given a period of time after the </w:t>
      </w:r>
      <w:r w:rsidR="00845962" w:rsidRPr="003265D9">
        <w:rPr>
          <w:rFonts w:ascii="Arial Narrow" w:hAnsi="Arial Narrow" w:cs="Arial"/>
          <w:sz w:val="20"/>
          <w:szCs w:val="20"/>
        </w:rPr>
        <w:t>Proposal</w:t>
      </w:r>
      <w:r w:rsidRPr="003265D9">
        <w:rPr>
          <w:rFonts w:ascii="Arial Narrow" w:hAnsi="Arial Narrow" w:cs="Arial"/>
          <w:sz w:val="20"/>
          <w:szCs w:val="20"/>
        </w:rPr>
        <w:t xml:space="preserve"> is submitted to cure deficiencies in the Utilization Plan,  Good Faith Effort documentation or the </w:t>
      </w:r>
      <w:r w:rsidR="002F2A1E" w:rsidRPr="003265D9">
        <w:rPr>
          <w:rFonts w:ascii="Arial Narrow" w:hAnsi="Arial Narrow" w:cs="Arial"/>
          <w:sz w:val="20"/>
          <w:szCs w:val="20"/>
        </w:rPr>
        <w:t xml:space="preserve">BEP </w:t>
      </w:r>
      <w:r w:rsidRPr="003265D9">
        <w:rPr>
          <w:rFonts w:ascii="Arial Narrow" w:hAnsi="Arial Narrow" w:cs="Arial"/>
          <w:sz w:val="20"/>
          <w:szCs w:val="20"/>
        </w:rPr>
        <w:t>Letter of Intent, unless mandated by federal law or regulation. 30 ILCS 575(4)(c).</w:t>
      </w:r>
      <w:r w:rsidRPr="003265D9">
        <w:rPr>
          <w:rFonts w:ascii="Arial Narrow" w:hAnsi="Arial Narrow"/>
          <w:i/>
          <w:sz w:val="20"/>
          <w:szCs w:val="20"/>
        </w:rPr>
        <w:t xml:space="preserve">   </w:t>
      </w:r>
      <w:r w:rsidRPr="003265D9">
        <w:rPr>
          <w:rFonts w:ascii="Arial Narrow" w:hAnsi="Arial Narrow"/>
          <w:sz w:val="20"/>
          <w:szCs w:val="20"/>
        </w:rPr>
        <w:t xml:space="preserve">Failure to complete a Utilization Plan and/or provide Good Faith Effort Documentation may render the </w:t>
      </w:r>
      <w:r w:rsidR="00845962" w:rsidRPr="003265D9">
        <w:rPr>
          <w:rFonts w:ascii="Arial Narrow" w:hAnsi="Arial Narrow"/>
          <w:sz w:val="20"/>
          <w:szCs w:val="20"/>
        </w:rPr>
        <w:t>Proposal</w:t>
      </w:r>
      <w:r w:rsidRPr="003265D9">
        <w:rPr>
          <w:rFonts w:ascii="Arial Narrow" w:hAnsi="Arial Narrow"/>
          <w:sz w:val="20"/>
          <w:szCs w:val="20"/>
        </w:rPr>
        <w:t xml:space="preserve"> non-responsive or not responsible.</w:t>
      </w:r>
    </w:p>
    <w:p w:rsidR="00641F30" w:rsidRPr="003265D9" w:rsidRDefault="00641F30" w:rsidP="00641F30">
      <w:pPr>
        <w:pStyle w:val="ListParagraph"/>
        <w:numPr>
          <w:ilvl w:val="0"/>
          <w:numId w:val="125"/>
        </w:numPr>
        <w:tabs>
          <w:tab w:val="left" w:pos="720"/>
        </w:tabs>
        <w:spacing w:before="240" w:after="200" w:line="23" w:lineRule="atLeast"/>
        <w:jc w:val="both"/>
        <w:rPr>
          <w:rFonts w:ascii="Arial Narrow" w:hAnsi="Arial Narrow"/>
          <w:b/>
          <w:sz w:val="20"/>
          <w:szCs w:val="20"/>
        </w:rPr>
      </w:pPr>
      <w:r w:rsidRPr="003265D9">
        <w:rPr>
          <w:rFonts w:ascii="Arial Narrow" w:hAnsi="Arial Narrow"/>
          <w:sz w:val="20"/>
          <w:szCs w:val="20"/>
        </w:rPr>
        <w:t xml:space="preserve">If applicable where there is more than one prime vendor, the Utilization Plan should include an executed Joint Venture Agreement specifying the terms and conditions </w:t>
      </w:r>
      <w:r w:rsidRPr="003265D9">
        <w:rPr>
          <w:rFonts w:ascii="Arial Narrow" w:hAnsi="Arial Narrow"/>
          <w:b/>
          <w:sz w:val="20"/>
          <w:szCs w:val="20"/>
        </w:rPr>
        <w:t xml:space="preserve">of the relationship between the parties and their relationship and responsibilities to the </w:t>
      </w:r>
      <w:r w:rsidR="00D2232B" w:rsidRPr="003265D9">
        <w:rPr>
          <w:rFonts w:ascii="Arial Narrow" w:hAnsi="Arial Narrow"/>
          <w:b/>
          <w:sz w:val="20"/>
          <w:szCs w:val="20"/>
        </w:rPr>
        <w:t>Contract</w:t>
      </w:r>
      <w:r w:rsidRPr="003265D9">
        <w:rPr>
          <w:rFonts w:ascii="Arial Narrow" w:hAnsi="Arial Narrow"/>
          <w:b/>
          <w:sz w:val="20"/>
          <w:szCs w:val="20"/>
        </w:rPr>
        <w:t>.  The Joint Venture Agreement mu</w:t>
      </w:r>
      <w:r w:rsidRPr="003265D9">
        <w:rPr>
          <w:rFonts w:ascii="Arial Narrow" w:hAnsi="Arial Narrow"/>
          <w:sz w:val="20"/>
          <w:szCs w:val="20"/>
        </w:rPr>
        <w:t>s</w:t>
      </w:r>
      <w:r w:rsidRPr="003265D9">
        <w:rPr>
          <w:rFonts w:ascii="Arial Narrow" w:hAnsi="Arial Narrow"/>
          <w:b/>
          <w:sz w:val="20"/>
          <w:szCs w:val="20"/>
        </w:rPr>
        <w:t xml:space="preserve">t </w:t>
      </w:r>
      <w:r w:rsidRPr="003265D9">
        <w:rPr>
          <w:rFonts w:ascii="Arial Narrow" w:hAnsi="Arial Narrow"/>
          <w:sz w:val="20"/>
          <w:szCs w:val="20"/>
        </w:rPr>
        <w:t xml:space="preserve">clearly evidence that the BEP Certified </w:t>
      </w:r>
      <w:r w:rsidR="00194D75" w:rsidRPr="003265D9">
        <w:rPr>
          <w:rFonts w:ascii="Arial Narrow" w:hAnsi="Arial Narrow"/>
          <w:sz w:val="20"/>
          <w:szCs w:val="20"/>
        </w:rPr>
        <w:t>v</w:t>
      </w:r>
      <w:r w:rsidRPr="003265D9">
        <w:rPr>
          <w:rFonts w:ascii="Arial Narrow" w:hAnsi="Arial Narrow"/>
          <w:sz w:val="20"/>
          <w:szCs w:val="20"/>
        </w:rPr>
        <w:t>endor will be responsible for a clearly defined portion of the work and that its responsibilities, risks, profits and contributions of capital, and personnel are proportionate to its owners</w:t>
      </w:r>
      <w:r w:rsidRPr="003265D9">
        <w:rPr>
          <w:rFonts w:ascii="Arial Narrow" w:hAnsi="Arial Narrow" w:cs="Arial"/>
          <w:sz w:val="20"/>
          <w:szCs w:val="20"/>
        </w:rPr>
        <w:t xml:space="preserve">hip percentage.  It must include specific details related to the parties’ contributions of capital, personnel, and equipment and share of the costs of insurance and other items; the scopes to be performed by the BEP Certified </w:t>
      </w:r>
      <w:r w:rsidR="00194D75" w:rsidRPr="003265D9">
        <w:rPr>
          <w:rFonts w:ascii="Arial Narrow" w:hAnsi="Arial Narrow" w:cs="Arial"/>
          <w:sz w:val="20"/>
          <w:szCs w:val="20"/>
        </w:rPr>
        <w:t>v</w:t>
      </w:r>
      <w:r w:rsidRPr="003265D9">
        <w:rPr>
          <w:rFonts w:ascii="Arial Narrow" w:hAnsi="Arial Narrow" w:cs="Arial"/>
          <w:sz w:val="20"/>
          <w:szCs w:val="20"/>
        </w:rPr>
        <w:t>endor under its supervision; and the commitment of management, supervisory personnel, and opera</w:t>
      </w:r>
      <w:r w:rsidRPr="003265D9">
        <w:rPr>
          <w:rFonts w:ascii="Arial Narrow" w:hAnsi="Arial Narrow"/>
          <w:sz w:val="20"/>
          <w:szCs w:val="20"/>
        </w:rPr>
        <w:t>t</w:t>
      </w:r>
      <w:r w:rsidRPr="003265D9">
        <w:rPr>
          <w:rFonts w:ascii="Arial Narrow" w:hAnsi="Arial Narrow" w:cs="Arial"/>
          <w:sz w:val="20"/>
          <w:szCs w:val="20"/>
        </w:rPr>
        <w:t>iv</w:t>
      </w:r>
      <w:r w:rsidRPr="003265D9">
        <w:rPr>
          <w:rFonts w:ascii="Arial Narrow" w:hAnsi="Arial Narrow"/>
          <w:sz w:val="20"/>
          <w:szCs w:val="20"/>
        </w:rPr>
        <w:t xml:space="preserve">e personnel employed by the BEP Certified </w:t>
      </w:r>
      <w:r w:rsidR="00194D75" w:rsidRPr="003265D9">
        <w:rPr>
          <w:rFonts w:ascii="Arial Narrow" w:hAnsi="Arial Narrow"/>
          <w:sz w:val="20"/>
          <w:szCs w:val="20"/>
        </w:rPr>
        <w:t>v</w:t>
      </w:r>
      <w:r w:rsidRPr="003265D9">
        <w:rPr>
          <w:rFonts w:ascii="Arial Narrow" w:hAnsi="Arial Narrow"/>
          <w:sz w:val="20"/>
          <w:szCs w:val="20"/>
        </w:rPr>
        <w:t xml:space="preserve">endor to be dedicated to the performance of the </w:t>
      </w:r>
      <w:r w:rsidR="00D2232B" w:rsidRPr="003265D9">
        <w:rPr>
          <w:rFonts w:ascii="Arial Narrow" w:hAnsi="Arial Narrow"/>
          <w:sz w:val="20"/>
          <w:szCs w:val="20"/>
        </w:rPr>
        <w:t>Contract</w:t>
      </w:r>
      <w:r w:rsidRPr="003265D9">
        <w:rPr>
          <w:rFonts w:ascii="Arial Narrow" w:hAnsi="Arial Narrow"/>
          <w:sz w:val="20"/>
          <w:szCs w:val="20"/>
        </w:rPr>
        <w:t>.</w:t>
      </w:r>
      <w:r w:rsidRPr="003265D9">
        <w:rPr>
          <w:rFonts w:ascii="Arial Narrow" w:hAnsi="Arial Narrow"/>
          <w:i/>
          <w:sz w:val="20"/>
          <w:szCs w:val="20"/>
        </w:rPr>
        <w:t xml:space="preserve"> </w:t>
      </w:r>
      <w:r w:rsidRPr="003265D9">
        <w:rPr>
          <w:rFonts w:ascii="Arial Narrow" w:hAnsi="Arial Narrow"/>
          <w:sz w:val="20"/>
          <w:szCs w:val="20"/>
        </w:rPr>
        <w:t xml:space="preserve">Established Joint Venture Agreements will only be credited toward BEP goal achievements for specific work performed by the BEP Certified </w:t>
      </w:r>
      <w:r w:rsidR="00194D75" w:rsidRPr="003265D9">
        <w:rPr>
          <w:rFonts w:ascii="Arial Narrow" w:hAnsi="Arial Narrow"/>
          <w:sz w:val="20"/>
          <w:szCs w:val="20"/>
        </w:rPr>
        <w:t>v</w:t>
      </w:r>
      <w:r w:rsidRPr="003265D9">
        <w:rPr>
          <w:rFonts w:ascii="Arial Narrow" w:hAnsi="Arial Narrow"/>
          <w:sz w:val="20"/>
          <w:szCs w:val="20"/>
        </w:rPr>
        <w:t>endor.</w:t>
      </w:r>
      <w:r w:rsidRPr="003265D9">
        <w:rPr>
          <w:rFonts w:ascii="Arial Narrow" w:hAnsi="Arial Narrow"/>
          <w:i/>
          <w:sz w:val="20"/>
          <w:szCs w:val="20"/>
        </w:rPr>
        <w:t xml:space="preserve">  </w:t>
      </w:r>
      <w:r w:rsidRPr="003265D9">
        <w:rPr>
          <w:rFonts w:ascii="Arial Narrow" w:hAnsi="Arial Narrow"/>
          <w:b/>
          <w:sz w:val="20"/>
          <w:szCs w:val="20"/>
        </w:rPr>
        <w:t xml:space="preserve">Each party must execute the </w:t>
      </w:r>
      <w:r w:rsidR="003A240C" w:rsidRPr="003265D9">
        <w:rPr>
          <w:rFonts w:ascii="Arial Narrow" w:hAnsi="Arial Narrow"/>
          <w:b/>
          <w:sz w:val="20"/>
          <w:szCs w:val="20"/>
        </w:rPr>
        <w:t>bid or offer</w:t>
      </w:r>
      <w:r w:rsidRPr="003265D9">
        <w:rPr>
          <w:rFonts w:ascii="Arial Narrow" w:hAnsi="Arial Narrow"/>
          <w:b/>
          <w:sz w:val="20"/>
          <w:szCs w:val="20"/>
        </w:rPr>
        <w:t xml:space="preserve"> prior to submission of the </w:t>
      </w:r>
      <w:r w:rsidR="00845962" w:rsidRPr="003265D9">
        <w:rPr>
          <w:rFonts w:ascii="Arial Narrow" w:hAnsi="Arial Narrow"/>
          <w:b/>
          <w:sz w:val="20"/>
          <w:szCs w:val="20"/>
        </w:rPr>
        <w:t xml:space="preserve">Proposal </w:t>
      </w:r>
      <w:r w:rsidRPr="003265D9">
        <w:rPr>
          <w:rFonts w:ascii="Arial Narrow" w:hAnsi="Arial Narrow"/>
          <w:b/>
          <w:sz w:val="20"/>
          <w:szCs w:val="20"/>
        </w:rPr>
        <w:t xml:space="preserve">to the </w:t>
      </w:r>
      <w:r w:rsidR="005746E4" w:rsidRPr="003265D9">
        <w:rPr>
          <w:rFonts w:ascii="Arial Narrow" w:hAnsi="Arial Narrow"/>
          <w:b/>
          <w:sz w:val="20"/>
          <w:szCs w:val="20"/>
        </w:rPr>
        <w:t>Department</w:t>
      </w:r>
      <w:r w:rsidRPr="003265D9">
        <w:rPr>
          <w:rFonts w:ascii="Arial Narrow" w:hAnsi="Arial Narrow"/>
          <w:b/>
          <w:sz w:val="20"/>
          <w:szCs w:val="20"/>
        </w:rPr>
        <w:t>.</w:t>
      </w:r>
    </w:p>
    <w:p w:rsidR="00641F30" w:rsidRPr="003265D9" w:rsidRDefault="00641F30" w:rsidP="00641F30">
      <w:pPr>
        <w:pStyle w:val="ListParagraph"/>
        <w:numPr>
          <w:ilvl w:val="0"/>
          <w:numId w:val="125"/>
        </w:numPr>
        <w:tabs>
          <w:tab w:val="left" w:pos="720"/>
          <w:tab w:val="left" w:pos="1080"/>
          <w:tab w:val="left" w:pos="1440"/>
        </w:tabs>
        <w:spacing w:before="240" w:after="200" w:line="23" w:lineRule="atLeast"/>
        <w:jc w:val="both"/>
        <w:rPr>
          <w:rFonts w:ascii="Arial Narrow" w:hAnsi="Arial Narrow"/>
          <w:sz w:val="20"/>
          <w:szCs w:val="20"/>
        </w:rPr>
      </w:pPr>
      <w:r w:rsidRPr="003265D9">
        <w:rPr>
          <w:rFonts w:ascii="Arial Narrow" w:hAnsi="Arial Narrow"/>
          <w:sz w:val="20"/>
          <w:szCs w:val="20"/>
        </w:rPr>
        <w:t xml:space="preserve">An agreement between a </w:t>
      </w:r>
      <w:r w:rsidR="003A20AE" w:rsidRPr="003265D9">
        <w:rPr>
          <w:rFonts w:ascii="Arial Narrow" w:hAnsi="Arial Narrow"/>
          <w:snapToGrid w:val="0"/>
          <w:sz w:val="20"/>
          <w:szCs w:val="20"/>
        </w:rPr>
        <w:t xml:space="preserve">Bidder </w:t>
      </w:r>
      <w:r w:rsidRPr="003265D9">
        <w:rPr>
          <w:rFonts w:ascii="Arial Narrow" w:hAnsi="Arial Narrow"/>
          <w:sz w:val="20"/>
          <w:szCs w:val="20"/>
        </w:rPr>
        <w:t xml:space="preserve">and a BEP certified vendor in which a BEP certified vendor promises not to provide subcontracting or pricing quotations to other </w:t>
      </w:r>
      <w:r w:rsidRPr="003265D9">
        <w:rPr>
          <w:rFonts w:ascii="Arial Narrow" w:hAnsi="Arial Narrow"/>
          <w:snapToGrid w:val="0"/>
          <w:sz w:val="20"/>
          <w:szCs w:val="20"/>
        </w:rPr>
        <w:t xml:space="preserve">vendors </w:t>
      </w:r>
      <w:r w:rsidRPr="003265D9">
        <w:rPr>
          <w:rFonts w:ascii="Arial Narrow" w:hAnsi="Arial Narrow"/>
          <w:sz w:val="20"/>
          <w:szCs w:val="20"/>
        </w:rPr>
        <w:t xml:space="preserve">is prohibited.  </w:t>
      </w:r>
      <w:r w:rsidRPr="003265D9">
        <w:rPr>
          <w:rFonts w:ascii="Arial Narrow" w:hAnsi="Arial Narrow"/>
          <w:snapToGrid w:val="0"/>
          <w:sz w:val="20"/>
          <w:szCs w:val="20"/>
        </w:rPr>
        <w:t xml:space="preserve">The </w:t>
      </w:r>
      <w:r w:rsidR="005746E4" w:rsidRPr="003265D9">
        <w:rPr>
          <w:rFonts w:ascii="Arial Narrow" w:hAnsi="Arial Narrow"/>
          <w:snapToGrid w:val="0"/>
          <w:sz w:val="20"/>
          <w:szCs w:val="20"/>
        </w:rPr>
        <w:t>Department</w:t>
      </w:r>
      <w:r w:rsidRPr="003265D9">
        <w:rPr>
          <w:rFonts w:ascii="Arial Narrow" w:hAnsi="Arial Narrow"/>
          <w:snapToGrid w:val="0"/>
          <w:sz w:val="20"/>
          <w:szCs w:val="20"/>
        </w:rPr>
        <w:t xml:space="preserve"> may request additional information to dem</w:t>
      </w:r>
      <w:r w:rsidRPr="003265D9">
        <w:rPr>
          <w:rFonts w:ascii="Arial Narrow" w:hAnsi="Arial Narrow" w:cs="Arial"/>
          <w:snapToGrid w:val="0"/>
          <w:sz w:val="20"/>
          <w:szCs w:val="20"/>
        </w:rPr>
        <w:t>onstrate compliance.</w:t>
      </w:r>
      <w:r w:rsidRPr="003265D9">
        <w:rPr>
          <w:rFonts w:ascii="Arial Narrow" w:hAnsi="Arial Narrow" w:cs="Arial"/>
          <w:sz w:val="20"/>
          <w:szCs w:val="20"/>
        </w:rPr>
        <w:t xml:space="preserve">  The </w:t>
      </w:r>
      <w:r w:rsidR="00194D75" w:rsidRPr="003265D9">
        <w:rPr>
          <w:rFonts w:ascii="Arial Narrow" w:hAnsi="Arial Narrow" w:cs="Arial"/>
          <w:sz w:val="20"/>
          <w:szCs w:val="20"/>
        </w:rPr>
        <w:t>Bidder</w:t>
      </w:r>
      <w:r w:rsidRPr="003265D9">
        <w:rPr>
          <w:rFonts w:ascii="Arial Narrow" w:hAnsi="Arial Narrow" w:cs="Arial"/>
          <w:sz w:val="20"/>
          <w:szCs w:val="20"/>
        </w:rPr>
        <w:t xml:space="preserve"> agrees to cooperate promptly with the </w:t>
      </w:r>
      <w:r w:rsidR="005746E4" w:rsidRPr="003265D9">
        <w:rPr>
          <w:rFonts w:ascii="Arial Narrow" w:hAnsi="Arial Narrow" w:cs="Arial"/>
          <w:sz w:val="20"/>
          <w:szCs w:val="20"/>
        </w:rPr>
        <w:t>Department</w:t>
      </w:r>
      <w:r w:rsidRPr="003265D9">
        <w:rPr>
          <w:rFonts w:ascii="Arial Narrow" w:hAnsi="Arial Narrow" w:cs="Arial"/>
          <w:sz w:val="20"/>
          <w:szCs w:val="20"/>
        </w:rPr>
        <w:t xml:space="preserve"> in submitting to interviews, allowing entry to places of business, providing further document</w:t>
      </w:r>
      <w:r w:rsidRPr="003265D9">
        <w:rPr>
          <w:rFonts w:ascii="Arial Narrow" w:hAnsi="Arial Narrow"/>
          <w:sz w:val="20"/>
          <w:szCs w:val="20"/>
        </w:rPr>
        <w:t>a</w:t>
      </w:r>
      <w:r w:rsidRPr="003265D9">
        <w:rPr>
          <w:rFonts w:ascii="Arial Narrow" w:hAnsi="Arial Narrow" w:cs="Arial"/>
          <w:sz w:val="20"/>
          <w:szCs w:val="20"/>
        </w:rPr>
        <w:t xml:space="preserve">tion, and to soliciting the cooperation of a proposed BEP certified vendor.  Failure to cooperate by </w:t>
      </w:r>
      <w:r w:rsidR="00194D75" w:rsidRPr="003265D9">
        <w:rPr>
          <w:rFonts w:ascii="Arial Narrow" w:hAnsi="Arial Narrow" w:cs="Arial"/>
          <w:sz w:val="20"/>
          <w:szCs w:val="20"/>
        </w:rPr>
        <w:t>Bidder</w:t>
      </w:r>
      <w:r w:rsidRPr="003265D9">
        <w:rPr>
          <w:rFonts w:ascii="Arial Narrow" w:hAnsi="Arial Narrow" w:cs="Arial"/>
          <w:sz w:val="20"/>
          <w:szCs w:val="20"/>
        </w:rPr>
        <w:t xml:space="preserve"> and the BEP Certified </w:t>
      </w:r>
      <w:r w:rsidR="00194D75" w:rsidRPr="003265D9">
        <w:rPr>
          <w:rFonts w:ascii="Arial Narrow" w:hAnsi="Arial Narrow" w:cs="Arial"/>
          <w:sz w:val="20"/>
          <w:szCs w:val="20"/>
        </w:rPr>
        <w:t>v</w:t>
      </w:r>
      <w:r w:rsidRPr="003265D9">
        <w:rPr>
          <w:rFonts w:ascii="Arial Narrow" w:hAnsi="Arial Narrow" w:cs="Arial"/>
          <w:sz w:val="20"/>
          <w:szCs w:val="20"/>
        </w:rPr>
        <w:t xml:space="preserve">endor may render the </w:t>
      </w:r>
      <w:r w:rsidR="009908EF" w:rsidRPr="003265D9">
        <w:rPr>
          <w:rFonts w:ascii="Arial Narrow" w:hAnsi="Arial Narrow" w:cs="Arial"/>
          <w:sz w:val="20"/>
          <w:szCs w:val="20"/>
        </w:rPr>
        <w:t>B</w:t>
      </w:r>
      <w:r w:rsidRPr="003265D9">
        <w:rPr>
          <w:rFonts w:ascii="Arial Narrow" w:hAnsi="Arial Narrow" w:cs="Arial"/>
          <w:sz w:val="20"/>
          <w:szCs w:val="20"/>
        </w:rPr>
        <w:t xml:space="preserve">idder non-responsive or not responsible.  </w:t>
      </w:r>
      <w:r w:rsidRPr="003265D9">
        <w:rPr>
          <w:rFonts w:ascii="Arial Narrow" w:hAnsi="Arial Narrow" w:cs="Arial"/>
          <w:b/>
          <w:sz w:val="20"/>
          <w:szCs w:val="20"/>
        </w:rPr>
        <w:t xml:space="preserve">The </w:t>
      </w:r>
      <w:r w:rsidR="00D2232B" w:rsidRPr="003265D9">
        <w:rPr>
          <w:rFonts w:ascii="Arial Narrow" w:hAnsi="Arial Narrow" w:cs="Arial"/>
          <w:b/>
          <w:sz w:val="20"/>
          <w:szCs w:val="20"/>
        </w:rPr>
        <w:t>Contract</w:t>
      </w:r>
      <w:r w:rsidRPr="003265D9">
        <w:rPr>
          <w:rFonts w:ascii="Arial Narrow" w:hAnsi="Arial Narrow" w:cs="Arial"/>
          <w:b/>
          <w:sz w:val="20"/>
          <w:szCs w:val="20"/>
        </w:rPr>
        <w:t xml:space="preserve"> </w:t>
      </w:r>
      <w:r w:rsidRPr="003265D9">
        <w:rPr>
          <w:rFonts w:ascii="Arial Narrow" w:hAnsi="Arial Narrow"/>
          <w:b/>
          <w:sz w:val="20"/>
          <w:szCs w:val="20"/>
        </w:rPr>
        <w:t>w</w:t>
      </w:r>
      <w:r w:rsidRPr="003265D9">
        <w:rPr>
          <w:rFonts w:ascii="Arial Narrow" w:hAnsi="Arial Narrow" w:cs="Arial"/>
          <w:b/>
          <w:sz w:val="20"/>
          <w:szCs w:val="20"/>
        </w:rPr>
        <w:t>il</w:t>
      </w:r>
      <w:r w:rsidRPr="003265D9">
        <w:rPr>
          <w:rFonts w:ascii="Arial Narrow" w:hAnsi="Arial Narrow"/>
          <w:b/>
          <w:sz w:val="20"/>
          <w:szCs w:val="20"/>
        </w:rPr>
        <w:t xml:space="preserve">l not be finally awarded to </w:t>
      </w:r>
      <w:r w:rsidR="00194D75" w:rsidRPr="003265D9">
        <w:rPr>
          <w:rFonts w:ascii="Arial Narrow" w:hAnsi="Arial Narrow"/>
          <w:b/>
          <w:sz w:val="20"/>
          <w:szCs w:val="20"/>
        </w:rPr>
        <w:t>Bidder</w:t>
      </w:r>
      <w:r w:rsidRPr="003265D9">
        <w:rPr>
          <w:rFonts w:ascii="Arial Narrow" w:hAnsi="Arial Narrow"/>
          <w:b/>
          <w:sz w:val="20"/>
          <w:szCs w:val="20"/>
        </w:rPr>
        <w:t xml:space="preserve"> unless the </w:t>
      </w:r>
      <w:r w:rsidR="00194D75" w:rsidRPr="003265D9">
        <w:rPr>
          <w:rFonts w:ascii="Arial Narrow" w:hAnsi="Arial Narrow"/>
          <w:b/>
          <w:sz w:val="20"/>
          <w:szCs w:val="20"/>
        </w:rPr>
        <w:t>Bidder</w:t>
      </w:r>
      <w:r w:rsidRPr="003265D9">
        <w:rPr>
          <w:rFonts w:ascii="Arial Narrow" w:hAnsi="Arial Narrow"/>
          <w:b/>
          <w:sz w:val="20"/>
          <w:szCs w:val="20"/>
        </w:rPr>
        <w:t xml:space="preserve">’s </w:t>
      </w:r>
      <w:r w:rsidR="003A20AE" w:rsidRPr="003265D9">
        <w:rPr>
          <w:rFonts w:ascii="Arial Narrow" w:hAnsi="Arial Narrow"/>
          <w:b/>
          <w:sz w:val="20"/>
          <w:szCs w:val="20"/>
        </w:rPr>
        <w:t xml:space="preserve">BEP </w:t>
      </w:r>
      <w:r w:rsidRPr="003265D9">
        <w:rPr>
          <w:rFonts w:ascii="Arial Narrow" w:hAnsi="Arial Narrow"/>
          <w:b/>
          <w:sz w:val="20"/>
          <w:szCs w:val="20"/>
        </w:rPr>
        <w:t>Utilization Plan is approved.</w:t>
      </w:r>
    </w:p>
    <w:p w:rsidR="00641F30" w:rsidRPr="003265D9" w:rsidRDefault="00641F30" w:rsidP="00641F30">
      <w:pPr>
        <w:pStyle w:val="ListParagraph"/>
        <w:numPr>
          <w:ilvl w:val="0"/>
          <w:numId w:val="125"/>
        </w:numPr>
        <w:tabs>
          <w:tab w:val="left" w:pos="720"/>
          <w:tab w:val="left" w:pos="1080"/>
          <w:tab w:val="left" w:pos="1440"/>
        </w:tabs>
        <w:spacing w:before="240" w:after="200" w:line="23" w:lineRule="atLeast"/>
        <w:jc w:val="both"/>
        <w:rPr>
          <w:rFonts w:ascii="Arial Narrow" w:hAnsi="Arial Narrow"/>
          <w:b/>
          <w:sz w:val="20"/>
          <w:szCs w:val="20"/>
        </w:rPr>
      </w:pPr>
      <w:r w:rsidRPr="003265D9">
        <w:rPr>
          <w:rFonts w:ascii="Arial Narrow" w:hAnsi="Arial Narrow"/>
          <w:b/>
          <w:bCs/>
          <w:sz w:val="20"/>
          <w:szCs w:val="20"/>
        </w:rPr>
        <w:t>BEP Certified Vendor Locator References:</w:t>
      </w:r>
      <w:r w:rsidRPr="003265D9">
        <w:rPr>
          <w:rFonts w:ascii="Arial Narrow" w:hAnsi="Arial Narrow"/>
          <w:sz w:val="20"/>
          <w:szCs w:val="20"/>
        </w:rPr>
        <w:t xml:space="preserve">  </w:t>
      </w:r>
      <w:r w:rsidR="00194D75" w:rsidRPr="003265D9">
        <w:rPr>
          <w:rFonts w:ascii="Arial Narrow" w:hAnsi="Arial Narrow"/>
          <w:sz w:val="20"/>
          <w:szCs w:val="20"/>
        </w:rPr>
        <w:t>Bidder</w:t>
      </w:r>
      <w:r w:rsidRPr="003265D9">
        <w:rPr>
          <w:rFonts w:ascii="Arial Narrow" w:hAnsi="Arial Narrow"/>
          <w:sz w:val="20"/>
          <w:szCs w:val="20"/>
        </w:rPr>
        <w:t xml:space="preserve">s may consult CMS’ BEP Certified </w:t>
      </w:r>
      <w:r w:rsidR="003A20AE" w:rsidRPr="003265D9">
        <w:rPr>
          <w:rFonts w:ascii="Arial Narrow" w:hAnsi="Arial Narrow"/>
          <w:sz w:val="20"/>
          <w:szCs w:val="20"/>
        </w:rPr>
        <w:t xml:space="preserve">Vendor </w:t>
      </w:r>
      <w:r w:rsidRPr="003265D9">
        <w:rPr>
          <w:rFonts w:ascii="Arial Narrow" w:hAnsi="Arial Narrow"/>
          <w:sz w:val="20"/>
          <w:szCs w:val="20"/>
        </w:rPr>
        <w:t>Directory at (</w:t>
      </w:r>
      <w:hyperlink r:id="rId28" w:history="1">
        <w:r w:rsidR="00E03F34" w:rsidRPr="00E03F34">
          <w:rPr>
            <w:rStyle w:val="Hyperlink"/>
            <w:szCs w:val="20"/>
          </w:rPr>
          <w:t>http://www2.illinois.gov/cms/business/sell2/Pages/default.aspx</w:t>
        </w:r>
      </w:hyperlink>
      <w:r w:rsidRPr="003265D9">
        <w:rPr>
          <w:rFonts w:ascii="Arial Narrow" w:hAnsi="Arial Narrow"/>
          <w:sz w:val="20"/>
          <w:szCs w:val="20"/>
        </w:rPr>
        <w:t xml:space="preserve">), as well as the directories of other certifying agencies, but </w:t>
      </w:r>
      <w:r w:rsidRPr="003265D9">
        <w:rPr>
          <w:rFonts w:ascii="Arial Narrow" w:hAnsi="Arial Narrow"/>
          <w:b/>
          <w:sz w:val="20"/>
          <w:szCs w:val="20"/>
        </w:rPr>
        <w:t xml:space="preserve">BEP </w:t>
      </w:r>
      <w:r w:rsidR="003A20AE" w:rsidRPr="003265D9">
        <w:rPr>
          <w:rFonts w:ascii="Arial Narrow" w:hAnsi="Arial Narrow"/>
          <w:b/>
          <w:sz w:val="20"/>
          <w:szCs w:val="20"/>
        </w:rPr>
        <w:t xml:space="preserve">Bidders and </w:t>
      </w:r>
      <w:r w:rsidRPr="003265D9">
        <w:rPr>
          <w:rFonts w:ascii="Arial Narrow" w:hAnsi="Arial Narrow"/>
          <w:b/>
          <w:sz w:val="20"/>
          <w:szCs w:val="20"/>
        </w:rPr>
        <w:t xml:space="preserve">subcontractors must be certified by CMS as BEP certified vendors at the time of submission of </w:t>
      </w:r>
      <w:r w:rsidR="00845962" w:rsidRPr="003265D9">
        <w:rPr>
          <w:rFonts w:ascii="Arial Narrow" w:hAnsi="Arial Narrow"/>
          <w:b/>
          <w:sz w:val="20"/>
          <w:szCs w:val="20"/>
        </w:rPr>
        <w:t>the Proposal</w:t>
      </w:r>
      <w:r w:rsidR="003A20AE" w:rsidRPr="003265D9">
        <w:rPr>
          <w:rFonts w:ascii="Arial Narrow" w:hAnsi="Arial Narrow"/>
          <w:b/>
          <w:sz w:val="20"/>
          <w:szCs w:val="20"/>
        </w:rPr>
        <w:t xml:space="preserve"> for utilization approval</w:t>
      </w:r>
      <w:r w:rsidRPr="003265D9">
        <w:rPr>
          <w:rFonts w:ascii="Arial Narrow" w:hAnsi="Arial Narrow"/>
          <w:b/>
          <w:sz w:val="20"/>
          <w:szCs w:val="20"/>
        </w:rPr>
        <w:t>.</w:t>
      </w:r>
    </w:p>
    <w:p w:rsidR="00641F30" w:rsidRPr="003265D9" w:rsidRDefault="00434DAB" w:rsidP="00641F30">
      <w:pPr>
        <w:pStyle w:val="ListParagraph"/>
        <w:numPr>
          <w:ilvl w:val="0"/>
          <w:numId w:val="125"/>
        </w:numPr>
        <w:tabs>
          <w:tab w:val="left" w:pos="720"/>
          <w:tab w:val="left" w:pos="1080"/>
          <w:tab w:val="left" w:pos="1440"/>
        </w:tabs>
        <w:spacing w:before="240" w:after="200" w:line="23" w:lineRule="atLeast"/>
        <w:jc w:val="both"/>
        <w:rPr>
          <w:rFonts w:ascii="Arial Narrow" w:hAnsi="Arial Narrow"/>
          <w:sz w:val="20"/>
          <w:szCs w:val="20"/>
        </w:rPr>
      </w:pPr>
      <w:r w:rsidRPr="003265D9">
        <w:rPr>
          <w:rFonts w:ascii="Arial Narrow" w:hAnsi="Arial Narrow"/>
          <w:b/>
          <w:bCs/>
          <w:sz w:val="20"/>
          <w:szCs w:val="20"/>
        </w:rPr>
        <w:t xml:space="preserve">Bidder </w:t>
      </w:r>
      <w:r w:rsidR="00641F30" w:rsidRPr="003265D9">
        <w:rPr>
          <w:rFonts w:ascii="Arial Narrow" w:hAnsi="Arial Narrow"/>
          <w:b/>
          <w:bCs/>
          <w:sz w:val="20"/>
          <w:szCs w:val="20"/>
        </w:rPr>
        <w:t>Assurance:</w:t>
      </w:r>
      <w:r w:rsidR="00641F30" w:rsidRPr="003265D9">
        <w:rPr>
          <w:rFonts w:ascii="Arial Narrow" w:hAnsi="Arial Narrow"/>
          <w:sz w:val="20"/>
          <w:szCs w:val="20"/>
        </w:rPr>
        <w:t xml:space="preserve">  The </w:t>
      </w:r>
      <w:r w:rsidR="00194D75" w:rsidRPr="003265D9">
        <w:rPr>
          <w:rFonts w:ascii="Arial Narrow" w:hAnsi="Arial Narrow"/>
          <w:sz w:val="20"/>
          <w:szCs w:val="20"/>
        </w:rPr>
        <w:t>Bidder</w:t>
      </w:r>
      <w:r w:rsidR="00641F30" w:rsidRPr="003265D9">
        <w:rPr>
          <w:rFonts w:ascii="Arial Narrow" w:hAnsi="Arial Narrow"/>
          <w:sz w:val="20"/>
          <w:szCs w:val="20"/>
        </w:rPr>
        <w:t xml:space="preserve"> shall not discriminate on the basis of race, color, national origin, sexual orientation or sex in the performance of this </w:t>
      </w:r>
      <w:r w:rsidR="00D2232B" w:rsidRPr="003265D9">
        <w:rPr>
          <w:rFonts w:ascii="Arial Narrow" w:hAnsi="Arial Narrow"/>
          <w:sz w:val="20"/>
          <w:szCs w:val="20"/>
        </w:rPr>
        <w:t>Contract</w:t>
      </w:r>
      <w:r w:rsidR="00641F30" w:rsidRPr="003265D9">
        <w:rPr>
          <w:rFonts w:ascii="Arial Narrow" w:hAnsi="Arial Narrow"/>
          <w:sz w:val="20"/>
          <w:szCs w:val="20"/>
        </w:rPr>
        <w:t xml:space="preserve">.  Failure by the </w:t>
      </w:r>
      <w:r w:rsidR="00194D75" w:rsidRPr="003265D9">
        <w:rPr>
          <w:rFonts w:ascii="Arial Narrow" w:hAnsi="Arial Narrow"/>
          <w:sz w:val="20"/>
          <w:szCs w:val="20"/>
        </w:rPr>
        <w:t>Bidder</w:t>
      </w:r>
      <w:r w:rsidR="00641F30" w:rsidRPr="003265D9">
        <w:rPr>
          <w:rFonts w:ascii="Arial Narrow" w:hAnsi="Arial Narrow"/>
          <w:sz w:val="20"/>
          <w:szCs w:val="20"/>
        </w:rPr>
        <w:t xml:space="preserve"> to carry out these requirements is a material breach of this </w:t>
      </w:r>
      <w:r w:rsidR="00D2232B" w:rsidRPr="003265D9">
        <w:rPr>
          <w:rFonts w:ascii="Arial Narrow" w:hAnsi="Arial Narrow"/>
          <w:sz w:val="20"/>
          <w:szCs w:val="20"/>
        </w:rPr>
        <w:t>Contract</w:t>
      </w:r>
      <w:r w:rsidR="00641F30" w:rsidRPr="003265D9">
        <w:rPr>
          <w:rFonts w:ascii="Arial Narrow" w:hAnsi="Arial Narrow"/>
          <w:sz w:val="20"/>
          <w:szCs w:val="20"/>
        </w:rPr>
        <w:t xml:space="preserve">, which may result in the termination of this </w:t>
      </w:r>
      <w:r w:rsidR="00D2232B" w:rsidRPr="003265D9">
        <w:rPr>
          <w:rFonts w:ascii="Arial Narrow" w:hAnsi="Arial Narrow"/>
          <w:sz w:val="20"/>
          <w:szCs w:val="20"/>
        </w:rPr>
        <w:t>Contract</w:t>
      </w:r>
      <w:r w:rsidR="00641F30" w:rsidRPr="003265D9">
        <w:rPr>
          <w:rFonts w:ascii="Arial Narrow" w:hAnsi="Arial Narrow"/>
          <w:sz w:val="20"/>
          <w:szCs w:val="20"/>
        </w:rPr>
        <w:t xml:space="preserve"> or such other remedy, as the </w:t>
      </w:r>
      <w:r w:rsidR="005746E4" w:rsidRPr="003265D9">
        <w:rPr>
          <w:rFonts w:ascii="Arial Narrow" w:hAnsi="Arial Narrow"/>
          <w:sz w:val="20"/>
          <w:szCs w:val="20"/>
        </w:rPr>
        <w:t>Department</w:t>
      </w:r>
      <w:r w:rsidR="00641F30" w:rsidRPr="003265D9">
        <w:rPr>
          <w:rFonts w:ascii="Arial Narrow" w:hAnsi="Arial Narrow"/>
          <w:sz w:val="20"/>
          <w:szCs w:val="20"/>
        </w:rPr>
        <w:t xml:space="preserve"> deems appropriate.  This assurance must be included in each subcontract that the </w:t>
      </w:r>
      <w:r w:rsidR="00194D75" w:rsidRPr="003265D9">
        <w:rPr>
          <w:rFonts w:ascii="Arial Narrow" w:hAnsi="Arial Narrow"/>
          <w:sz w:val="20"/>
          <w:szCs w:val="20"/>
        </w:rPr>
        <w:t>Bidder</w:t>
      </w:r>
      <w:r w:rsidR="00641F30" w:rsidRPr="003265D9">
        <w:rPr>
          <w:rFonts w:ascii="Arial Narrow" w:hAnsi="Arial Narrow"/>
          <w:sz w:val="20"/>
          <w:szCs w:val="20"/>
        </w:rPr>
        <w:t xml:space="preserve"> signs with a subcontractor or supplier.</w:t>
      </w:r>
    </w:p>
    <w:p w:rsidR="00641F30" w:rsidRPr="003265D9" w:rsidRDefault="00641F30" w:rsidP="00641F30">
      <w:pPr>
        <w:pStyle w:val="ListParagraph"/>
        <w:numPr>
          <w:ilvl w:val="0"/>
          <w:numId w:val="125"/>
        </w:numPr>
        <w:tabs>
          <w:tab w:val="left" w:pos="720"/>
          <w:tab w:val="left" w:pos="1080"/>
          <w:tab w:val="left" w:pos="1440"/>
        </w:tabs>
        <w:spacing w:before="240" w:after="200" w:line="23" w:lineRule="atLeast"/>
        <w:jc w:val="both"/>
        <w:rPr>
          <w:rFonts w:ascii="Arial Narrow" w:hAnsi="Arial Narrow"/>
          <w:sz w:val="20"/>
          <w:szCs w:val="20"/>
        </w:rPr>
      </w:pPr>
      <w:r w:rsidRPr="003265D9">
        <w:rPr>
          <w:rFonts w:ascii="Arial Narrow" w:hAnsi="Arial Narrow"/>
          <w:b/>
          <w:bCs/>
          <w:sz w:val="20"/>
          <w:szCs w:val="20"/>
        </w:rPr>
        <w:t>Calculating BEP Certified Vendor Participation:</w:t>
      </w:r>
      <w:r w:rsidRPr="003265D9">
        <w:rPr>
          <w:rFonts w:ascii="Arial Narrow" w:hAnsi="Arial Narrow"/>
          <w:sz w:val="20"/>
          <w:szCs w:val="20"/>
        </w:rPr>
        <w:t xml:space="preserve">  The Utilization Plan documents work anticipated to be performed, or goods/equipment provided by all BEP certified vendors and paid for upon satisfactory completion/delivery.  Only the value of payments made for the work actually performed by BEP certified vendors is counted toward the </w:t>
      </w:r>
      <w:r w:rsidR="00D2232B" w:rsidRPr="003265D9">
        <w:rPr>
          <w:rFonts w:ascii="Arial Narrow" w:hAnsi="Arial Narrow"/>
          <w:sz w:val="20"/>
          <w:szCs w:val="20"/>
        </w:rPr>
        <w:t>Contract</w:t>
      </w:r>
      <w:r w:rsidRPr="003265D9">
        <w:rPr>
          <w:rFonts w:ascii="Arial Narrow" w:hAnsi="Arial Narrow"/>
          <w:sz w:val="20"/>
          <w:szCs w:val="20"/>
        </w:rPr>
        <w:t xml:space="preserve"> goal.  Applicable guidelines for counting payments attributable to </w:t>
      </w:r>
      <w:r w:rsidR="00D2232B" w:rsidRPr="003265D9">
        <w:rPr>
          <w:rFonts w:ascii="Arial Narrow" w:hAnsi="Arial Narrow"/>
          <w:sz w:val="20"/>
          <w:szCs w:val="20"/>
        </w:rPr>
        <w:t>Contract</w:t>
      </w:r>
      <w:r w:rsidRPr="003265D9">
        <w:rPr>
          <w:rFonts w:ascii="Arial Narrow" w:hAnsi="Arial Narrow"/>
          <w:sz w:val="20"/>
          <w:szCs w:val="20"/>
        </w:rPr>
        <w:t xml:space="preserve"> goals are summarized below:</w:t>
      </w:r>
    </w:p>
    <w:p w:rsidR="00641F30" w:rsidRPr="003265D9" w:rsidRDefault="00641F30" w:rsidP="00641F30">
      <w:pPr>
        <w:pStyle w:val="ListParagraph"/>
        <w:numPr>
          <w:ilvl w:val="1"/>
          <w:numId w:val="129"/>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The value of the work actually performed or goods/equipment provided by the BEP Certified Vendor shall be counted towards the goal.  The entire amount of that portion of the </w:t>
      </w:r>
      <w:r w:rsidR="00D2232B" w:rsidRPr="003265D9">
        <w:rPr>
          <w:rFonts w:ascii="Arial Narrow" w:hAnsi="Arial Narrow"/>
          <w:sz w:val="20"/>
          <w:szCs w:val="20"/>
        </w:rPr>
        <w:t>Contract</w:t>
      </w:r>
      <w:r w:rsidRPr="003265D9">
        <w:rPr>
          <w:rFonts w:ascii="Arial Narrow" w:hAnsi="Arial Narrow"/>
          <w:sz w:val="20"/>
          <w:szCs w:val="20"/>
        </w:rPr>
        <w:t xml:space="preserve"> that is performed by the BEP Certified Vendor, including supplies </w:t>
      </w:r>
      <w:r w:rsidRPr="003265D9">
        <w:rPr>
          <w:rFonts w:ascii="Arial Narrow" w:hAnsi="Arial Narrow"/>
          <w:sz w:val="20"/>
          <w:szCs w:val="20"/>
        </w:rPr>
        <w:lastRenderedPageBreak/>
        <w:t xml:space="preserve">purchased or equipment leased by the BEP Certified Vendor shall be counted, except supplies purchased and equipment rented from the Prime Vendor submitting this </w:t>
      </w:r>
      <w:r w:rsidR="00845962" w:rsidRPr="003265D9">
        <w:rPr>
          <w:rFonts w:ascii="Arial Narrow" w:hAnsi="Arial Narrow"/>
          <w:sz w:val="20"/>
          <w:szCs w:val="20"/>
        </w:rPr>
        <w:t>Proposal</w:t>
      </w:r>
      <w:r w:rsidRPr="003265D9">
        <w:rPr>
          <w:rFonts w:ascii="Arial Narrow" w:hAnsi="Arial Narrow"/>
          <w:sz w:val="20"/>
          <w:szCs w:val="20"/>
        </w:rPr>
        <w:t>.</w:t>
      </w:r>
    </w:p>
    <w:p w:rsidR="00641F30" w:rsidRPr="003265D9" w:rsidRDefault="00641F30" w:rsidP="00641F30">
      <w:pPr>
        <w:pStyle w:val="ListParagraph"/>
        <w:numPr>
          <w:ilvl w:val="1"/>
          <w:numId w:val="129"/>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A vendor shall count the portion of the total dollar value of the BEP contract equal to the distinct, clearly defined portion of the work of the </w:t>
      </w:r>
      <w:r w:rsidR="00D2232B" w:rsidRPr="003265D9">
        <w:rPr>
          <w:rFonts w:ascii="Arial Narrow" w:hAnsi="Arial Narrow"/>
          <w:sz w:val="20"/>
          <w:szCs w:val="20"/>
        </w:rPr>
        <w:t>Contract</w:t>
      </w:r>
      <w:r w:rsidRPr="003265D9">
        <w:rPr>
          <w:rFonts w:ascii="Arial Narrow" w:hAnsi="Arial Narrow"/>
          <w:sz w:val="20"/>
          <w:szCs w:val="20"/>
        </w:rPr>
        <w:t xml:space="preserve"> that the BEP Certified Vendor performs toward the goal.  A vendor shall also count the dollar value of work subcontracted to other BEP certified vendors.  Work performed by the non-BEP certified party shall not be counted toward the goal.  </w:t>
      </w:r>
      <w:r w:rsidRPr="003265D9">
        <w:rPr>
          <w:rFonts w:ascii="Arial Narrow" w:hAnsi="Arial Narrow"/>
          <w:b/>
          <w:sz w:val="20"/>
          <w:szCs w:val="20"/>
        </w:rPr>
        <w:t>Work that a BEP certified vendor subcontracts to a non-BEP certified vendor will not count towards the goal.</w:t>
      </w:r>
    </w:p>
    <w:p w:rsidR="00641F30" w:rsidRPr="003265D9" w:rsidRDefault="00641F30" w:rsidP="00641F30">
      <w:pPr>
        <w:pStyle w:val="ListParagraph"/>
        <w:numPr>
          <w:ilvl w:val="1"/>
          <w:numId w:val="129"/>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A </w:t>
      </w:r>
      <w:r w:rsidR="00194D75" w:rsidRPr="003265D9">
        <w:rPr>
          <w:rFonts w:ascii="Arial Narrow" w:hAnsi="Arial Narrow"/>
          <w:sz w:val="20"/>
          <w:szCs w:val="20"/>
        </w:rPr>
        <w:t>Bidder</w:t>
      </w:r>
      <w:r w:rsidRPr="003265D9">
        <w:rPr>
          <w:rFonts w:ascii="Arial Narrow" w:hAnsi="Arial Narrow"/>
          <w:sz w:val="20"/>
          <w:szCs w:val="20"/>
        </w:rPr>
        <w:t xml:space="preserve"> shall count toward the goal 100% of its expenditures for materials and supplies required under the </w:t>
      </w:r>
      <w:r w:rsidR="00D2232B" w:rsidRPr="003265D9">
        <w:rPr>
          <w:rFonts w:ascii="Arial Narrow" w:hAnsi="Arial Narrow"/>
          <w:sz w:val="20"/>
          <w:szCs w:val="20"/>
        </w:rPr>
        <w:t>Contract</w:t>
      </w:r>
      <w:r w:rsidRPr="003265D9">
        <w:rPr>
          <w:rFonts w:ascii="Arial Narrow" w:hAnsi="Arial Narrow"/>
          <w:sz w:val="20"/>
          <w:szCs w:val="20"/>
        </w:rPr>
        <w:t xml:space="preserve"> and obtained from a BEP certified vendor manufacturer, regular dealer, or supplier.  A </w:t>
      </w:r>
      <w:r w:rsidR="00194D75" w:rsidRPr="003265D9">
        <w:rPr>
          <w:rFonts w:ascii="Arial Narrow" w:hAnsi="Arial Narrow"/>
          <w:sz w:val="20"/>
          <w:szCs w:val="20"/>
        </w:rPr>
        <w:t>Bidder</w:t>
      </w:r>
      <w:r w:rsidRPr="003265D9">
        <w:rPr>
          <w:rFonts w:ascii="Arial Narrow" w:hAnsi="Arial Narrow"/>
          <w:sz w:val="20"/>
          <w:szCs w:val="20"/>
        </w:rPr>
        <w:t xml:space="preserve"> shall count toward the goal the following expenditures to BEP certified vendors that are not manufacturers, regular dealers, or suppliers:</w:t>
      </w:r>
    </w:p>
    <w:p w:rsidR="00641F30" w:rsidRPr="003265D9" w:rsidRDefault="00641F30" w:rsidP="00641F30">
      <w:pPr>
        <w:pStyle w:val="ListParagraph"/>
        <w:numPr>
          <w:ilvl w:val="2"/>
          <w:numId w:val="129"/>
        </w:numPr>
        <w:tabs>
          <w:tab w:val="left" w:pos="-360"/>
          <w:tab w:val="left" w:pos="360"/>
        </w:tabs>
        <w:spacing w:before="240" w:after="200" w:line="23" w:lineRule="atLeast"/>
        <w:jc w:val="both"/>
        <w:rPr>
          <w:rFonts w:ascii="Arial Narrow" w:hAnsi="Arial Narrow"/>
          <w:sz w:val="20"/>
          <w:szCs w:val="20"/>
        </w:rPr>
      </w:pPr>
      <w:r w:rsidRPr="003265D9">
        <w:rPr>
          <w:rFonts w:ascii="Arial Narrow" w:hAnsi="Arial Narrow"/>
          <w:sz w:val="20"/>
          <w:szCs w:val="20"/>
        </w:rPr>
        <w:t xml:space="preserve">The fees or commissions charged for providing a bona fide service, such as professional, technical, consultant or managerial services and assistance in the procurement of essential personnel, facilities, equipment, materials or supplies required for performance of the </w:t>
      </w:r>
      <w:r w:rsidR="00D2232B" w:rsidRPr="003265D9">
        <w:rPr>
          <w:rFonts w:ascii="Arial Narrow" w:hAnsi="Arial Narrow"/>
          <w:sz w:val="20"/>
          <w:szCs w:val="20"/>
        </w:rPr>
        <w:t>Contract</w:t>
      </w:r>
      <w:r w:rsidRPr="003265D9">
        <w:rPr>
          <w:rFonts w:ascii="Arial Narrow" w:hAnsi="Arial Narrow"/>
          <w:sz w:val="20"/>
          <w:szCs w:val="20"/>
        </w:rPr>
        <w:t xml:space="preserve">, provided that the fee or commission is determined by the </w:t>
      </w:r>
      <w:r w:rsidR="005746E4" w:rsidRPr="003265D9">
        <w:rPr>
          <w:rFonts w:ascii="Arial Narrow" w:hAnsi="Arial Narrow"/>
          <w:sz w:val="20"/>
          <w:szCs w:val="20"/>
        </w:rPr>
        <w:t>Department</w:t>
      </w:r>
      <w:r w:rsidRPr="003265D9">
        <w:rPr>
          <w:rFonts w:ascii="Arial Narrow" w:hAnsi="Arial Narrow"/>
          <w:sz w:val="20"/>
          <w:szCs w:val="20"/>
        </w:rPr>
        <w:t xml:space="preserve"> to be reasonable and not excessive as compared with fees customarily allowed for similar services.</w:t>
      </w:r>
    </w:p>
    <w:p w:rsidR="00641F30" w:rsidRPr="003265D9" w:rsidRDefault="00641F30" w:rsidP="00641F30">
      <w:pPr>
        <w:pStyle w:val="ListParagraph"/>
        <w:numPr>
          <w:ilvl w:val="2"/>
          <w:numId w:val="129"/>
        </w:numPr>
        <w:tabs>
          <w:tab w:val="left" w:pos="-360"/>
          <w:tab w:val="left" w:pos="360"/>
        </w:tabs>
        <w:spacing w:before="240" w:after="200" w:line="23" w:lineRule="atLeast"/>
        <w:jc w:val="both"/>
        <w:rPr>
          <w:rFonts w:ascii="Arial Narrow" w:hAnsi="Arial Narrow"/>
          <w:sz w:val="20"/>
          <w:szCs w:val="20"/>
        </w:rPr>
      </w:pPr>
      <w:r w:rsidRPr="003265D9">
        <w:rPr>
          <w:rFonts w:ascii="Arial Narrow" w:hAnsi="Arial Narrow"/>
          <w:sz w:val="20"/>
          <w:szCs w:val="20"/>
        </w:rPr>
        <w:t xml:space="preserve">The fees charged for delivery of materials and supplies required by the </w:t>
      </w:r>
      <w:r w:rsidR="00D2232B" w:rsidRPr="003265D9">
        <w:rPr>
          <w:rFonts w:ascii="Arial Narrow" w:hAnsi="Arial Narrow"/>
          <w:sz w:val="20"/>
          <w:szCs w:val="20"/>
        </w:rPr>
        <w:t>Contract</w:t>
      </w:r>
      <w:r w:rsidRPr="003265D9">
        <w:rPr>
          <w:rFonts w:ascii="Arial Narrow" w:hAnsi="Arial Narrow"/>
          <w:sz w:val="20"/>
          <w:szCs w:val="20"/>
        </w:rPr>
        <w:t xml:space="preserve"> (but not the cost of the materials and supplies themselves) when the hauler, trucker, or delivery service is not also the manufacturer or a supplier of the materials and supplies being procured, provided that the fee is determined by the </w:t>
      </w:r>
      <w:r w:rsidR="005746E4" w:rsidRPr="003265D9">
        <w:rPr>
          <w:rFonts w:ascii="Arial Narrow" w:hAnsi="Arial Narrow"/>
          <w:sz w:val="20"/>
          <w:szCs w:val="20"/>
        </w:rPr>
        <w:t>Department</w:t>
      </w:r>
      <w:r w:rsidRPr="003265D9">
        <w:rPr>
          <w:rFonts w:ascii="Arial Narrow" w:hAnsi="Arial Narrow"/>
          <w:sz w:val="20"/>
          <w:szCs w:val="20"/>
        </w:rPr>
        <w:t xml:space="preserve"> to be reasonable and not excessive as compared with fees customarily allowed for similar services.  The BEP Certified </w:t>
      </w:r>
      <w:r w:rsidR="00194D75" w:rsidRPr="003265D9">
        <w:rPr>
          <w:rFonts w:ascii="Arial Narrow" w:hAnsi="Arial Narrow"/>
          <w:sz w:val="20"/>
          <w:szCs w:val="20"/>
        </w:rPr>
        <w:t>v</w:t>
      </w:r>
      <w:r w:rsidRPr="003265D9">
        <w:rPr>
          <w:rFonts w:ascii="Arial Narrow" w:hAnsi="Arial Narrow"/>
          <w:sz w:val="20"/>
          <w:szCs w:val="20"/>
        </w:rPr>
        <w:t>endor’s trucking firm must be responsible for the management and supervision of the entire trucking operation for which it is responsible on the contract, and must itself own and operate at least one fully licensed, insured and operational truck used on the contract.</w:t>
      </w:r>
    </w:p>
    <w:p w:rsidR="00641F30" w:rsidRPr="003265D9" w:rsidRDefault="00641F30" w:rsidP="00641F30">
      <w:pPr>
        <w:pStyle w:val="ListParagraph"/>
        <w:numPr>
          <w:ilvl w:val="2"/>
          <w:numId w:val="129"/>
        </w:numPr>
        <w:tabs>
          <w:tab w:val="left" w:pos="-360"/>
          <w:tab w:val="left" w:pos="360"/>
        </w:tabs>
        <w:spacing w:before="240" w:after="200" w:line="23" w:lineRule="atLeast"/>
        <w:jc w:val="both"/>
        <w:rPr>
          <w:rFonts w:ascii="Arial Narrow" w:hAnsi="Arial Narrow"/>
          <w:sz w:val="20"/>
          <w:szCs w:val="20"/>
        </w:rPr>
      </w:pPr>
      <w:r w:rsidRPr="003265D9">
        <w:rPr>
          <w:rFonts w:ascii="Arial Narrow" w:hAnsi="Arial Narrow"/>
          <w:sz w:val="20"/>
          <w:szCs w:val="20"/>
        </w:rPr>
        <w:t xml:space="preserve">The fees or commissions charged for providing any bonds or insurance specifically required for the performance of the contract, provided that the fee or commission is determined by the </w:t>
      </w:r>
      <w:r w:rsidR="005746E4" w:rsidRPr="003265D9">
        <w:rPr>
          <w:rFonts w:ascii="Arial Narrow" w:hAnsi="Arial Narrow"/>
          <w:sz w:val="20"/>
          <w:szCs w:val="20"/>
        </w:rPr>
        <w:t>Department</w:t>
      </w:r>
      <w:r w:rsidRPr="003265D9">
        <w:rPr>
          <w:rFonts w:ascii="Arial Narrow" w:hAnsi="Arial Narrow"/>
          <w:sz w:val="20"/>
          <w:szCs w:val="20"/>
        </w:rPr>
        <w:t xml:space="preserve"> to be reasonable and not excessive as compared with fees customarily allowed for similar services.</w:t>
      </w:r>
    </w:p>
    <w:p w:rsidR="00641F30" w:rsidRPr="003265D9" w:rsidRDefault="00641F30" w:rsidP="00641F30">
      <w:pPr>
        <w:pStyle w:val="ListParagraph"/>
        <w:numPr>
          <w:ilvl w:val="1"/>
          <w:numId w:val="129"/>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BEP certified vendors who are performing on </w:t>
      </w:r>
      <w:r w:rsidR="00845962" w:rsidRPr="003265D9">
        <w:rPr>
          <w:rFonts w:ascii="Arial Narrow" w:hAnsi="Arial Narrow"/>
          <w:sz w:val="20"/>
          <w:szCs w:val="20"/>
        </w:rPr>
        <w:t xml:space="preserve">contract </w:t>
      </w:r>
      <w:r w:rsidRPr="003265D9">
        <w:rPr>
          <w:rFonts w:ascii="Arial Narrow" w:hAnsi="Arial Narrow"/>
          <w:sz w:val="20"/>
          <w:szCs w:val="20"/>
        </w:rPr>
        <w:t xml:space="preserve">as second tier subcontractors may be counted  in meeting the established BEP goal for this </w:t>
      </w:r>
      <w:r w:rsidR="00D2232B" w:rsidRPr="003265D9">
        <w:rPr>
          <w:rFonts w:ascii="Arial Narrow" w:hAnsi="Arial Narrow"/>
          <w:sz w:val="20"/>
          <w:szCs w:val="20"/>
        </w:rPr>
        <w:t>Contract</w:t>
      </w:r>
      <w:r w:rsidRPr="003265D9">
        <w:rPr>
          <w:rFonts w:ascii="Arial Narrow" w:hAnsi="Arial Narrow"/>
          <w:sz w:val="20"/>
          <w:szCs w:val="20"/>
        </w:rPr>
        <w:t xml:space="preserve"> as long as the </w:t>
      </w:r>
      <w:r w:rsidR="00454AC3" w:rsidRPr="003265D9">
        <w:rPr>
          <w:rFonts w:ascii="Arial Narrow" w:hAnsi="Arial Narrow"/>
          <w:sz w:val="20"/>
          <w:szCs w:val="20"/>
        </w:rPr>
        <w:t>Bidder</w:t>
      </w:r>
      <w:r w:rsidRPr="003265D9">
        <w:rPr>
          <w:rFonts w:ascii="Arial Narrow" w:hAnsi="Arial Narrow"/>
          <w:sz w:val="20"/>
          <w:szCs w:val="20"/>
        </w:rPr>
        <w:t xml:space="preserve"> can provide documentation indicating the utilization of these vendors.</w:t>
      </w:r>
    </w:p>
    <w:p w:rsidR="00641F30" w:rsidRPr="003265D9" w:rsidRDefault="00641F30" w:rsidP="00641F30">
      <w:pPr>
        <w:pStyle w:val="ListParagraph"/>
        <w:numPr>
          <w:ilvl w:val="1"/>
          <w:numId w:val="129"/>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A </w:t>
      </w:r>
      <w:r w:rsidR="00D2232B" w:rsidRPr="003265D9">
        <w:rPr>
          <w:rFonts w:ascii="Arial Narrow" w:hAnsi="Arial Narrow"/>
          <w:sz w:val="20"/>
          <w:szCs w:val="20"/>
        </w:rPr>
        <w:t xml:space="preserve">Bidder </w:t>
      </w:r>
      <w:r w:rsidRPr="003265D9">
        <w:rPr>
          <w:rFonts w:ascii="Arial Narrow" w:hAnsi="Arial Narrow"/>
          <w:sz w:val="20"/>
          <w:szCs w:val="20"/>
        </w:rPr>
        <w:t xml:space="preserve">shall count towards the goal only expenditures to firms that perform a commercially useful function in the work of the </w:t>
      </w:r>
      <w:r w:rsidR="00D2232B" w:rsidRPr="003265D9">
        <w:rPr>
          <w:rFonts w:ascii="Arial Narrow" w:hAnsi="Arial Narrow"/>
          <w:sz w:val="20"/>
          <w:szCs w:val="20"/>
        </w:rPr>
        <w:t>Contract</w:t>
      </w:r>
      <w:r w:rsidRPr="003265D9">
        <w:rPr>
          <w:rFonts w:ascii="Arial Narrow" w:hAnsi="Arial Narrow"/>
          <w:sz w:val="20"/>
          <w:szCs w:val="20"/>
        </w:rPr>
        <w:t>.</w:t>
      </w:r>
    </w:p>
    <w:p w:rsidR="00641F30" w:rsidRPr="003265D9" w:rsidRDefault="00641F30" w:rsidP="00641F30">
      <w:pPr>
        <w:pStyle w:val="ListParagraph"/>
        <w:numPr>
          <w:ilvl w:val="2"/>
          <w:numId w:val="129"/>
        </w:numPr>
        <w:tabs>
          <w:tab w:val="left" w:pos="-360"/>
          <w:tab w:val="left" w:pos="360"/>
        </w:tabs>
        <w:spacing w:before="240" w:after="200" w:line="23" w:lineRule="atLeast"/>
        <w:jc w:val="both"/>
        <w:rPr>
          <w:rFonts w:ascii="Arial Narrow" w:hAnsi="Arial Narrow"/>
          <w:sz w:val="20"/>
          <w:szCs w:val="20"/>
        </w:rPr>
      </w:pPr>
      <w:r w:rsidRPr="003265D9">
        <w:rPr>
          <w:rFonts w:ascii="Arial Narrow" w:hAnsi="Arial Narrow"/>
          <w:sz w:val="20"/>
          <w:szCs w:val="20"/>
        </w:rPr>
        <w:t xml:space="preserve">A firm is considered to perform a commercially useful function when it is responsible for execution of a distinct element of the work of a contract and carries out its responsibilities by actually performing,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w:t>
      </w:r>
      <w:r w:rsidR="005746E4" w:rsidRPr="003265D9">
        <w:rPr>
          <w:rFonts w:ascii="Arial Narrow" w:hAnsi="Arial Narrow"/>
          <w:sz w:val="20"/>
          <w:szCs w:val="20"/>
        </w:rPr>
        <w:t>Department</w:t>
      </w:r>
      <w:r w:rsidRPr="003265D9">
        <w:rPr>
          <w:rFonts w:ascii="Arial Narrow" w:hAnsi="Arial Narrow"/>
          <w:sz w:val="20"/>
          <w:szCs w:val="20"/>
        </w:rPr>
        <w:t xml:space="preserve"> shall evaluate the amount of work subcontracted, whether the amount the firm is to be paid under the contract is commensurate with the work it is actually performing and the credit claimed for its performance of the work, industry practices, and other relevant factors.</w:t>
      </w:r>
    </w:p>
    <w:p w:rsidR="00641F30" w:rsidRPr="003265D9" w:rsidRDefault="00641F30" w:rsidP="00641F30">
      <w:pPr>
        <w:pStyle w:val="ListParagraph"/>
        <w:numPr>
          <w:ilvl w:val="2"/>
          <w:numId w:val="129"/>
        </w:numPr>
        <w:tabs>
          <w:tab w:val="left" w:pos="-360"/>
          <w:tab w:val="left" w:pos="360"/>
        </w:tabs>
        <w:spacing w:before="240" w:after="200" w:line="23" w:lineRule="atLeast"/>
        <w:jc w:val="both"/>
        <w:rPr>
          <w:rFonts w:ascii="Arial Narrow" w:hAnsi="Arial Narrow"/>
          <w:sz w:val="20"/>
          <w:szCs w:val="20"/>
        </w:rPr>
      </w:pPr>
      <w:r w:rsidRPr="003265D9">
        <w:rPr>
          <w:rFonts w:ascii="Arial Narrow" w:hAnsi="Arial Narrow"/>
          <w:sz w:val="20"/>
          <w:szCs w:val="20"/>
        </w:rPr>
        <w:t xml:space="preserve">A BEP certified vendor does not perform a commercially useful function if its role is limited to that of an extra participant in a transaction or contract through which funds are passed through in order to obtain BEP certified vendor participation.  In determining whether a BEP certified vendor is such an extra participant, the </w:t>
      </w:r>
      <w:r w:rsidR="005746E4" w:rsidRPr="003265D9">
        <w:rPr>
          <w:rFonts w:ascii="Arial Narrow" w:hAnsi="Arial Narrow"/>
          <w:sz w:val="20"/>
          <w:szCs w:val="20"/>
        </w:rPr>
        <w:t>Department</w:t>
      </w:r>
      <w:r w:rsidRPr="003265D9">
        <w:rPr>
          <w:rFonts w:ascii="Arial Narrow" w:hAnsi="Arial Narrow"/>
          <w:sz w:val="20"/>
          <w:szCs w:val="20"/>
        </w:rPr>
        <w:t xml:space="preserve"> shall examine similar transactions, particularly those in which BEP certified vendors do not participate, and industry practices.</w:t>
      </w:r>
    </w:p>
    <w:p w:rsidR="00641F30" w:rsidRPr="003265D9" w:rsidRDefault="00641F30" w:rsidP="00641F30">
      <w:pPr>
        <w:pStyle w:val="ListParagraph"/>
        <w:numPr>
          <w:ilvl w:val="1"/>
          <w:numId w:val="129"/>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A </w:t>
      </w:r>
      <w:r w:rsidR="00194D75" w:rsidRPr="003265D9">
        <w:rPr>
          <w:rFonts w:ascii="Arial Narrow" w:hAnsi="Arial Narrow"/>
          <w:sz w:val="20"/>
          <w:szCs w:val="20"/>
        </w:rPr>
        <w:t>Bidder</w:t>
      </w:r>
      <w:r w:rsidRPr="003265D9">
        <w:rPr>
          <w:rFonts w:ascii="Arial Narrow" w:hAnsi="Arial Narrow"/>
          <w:sz w:val="20"/>
          <w:szCs w:val="20"/>
        </w:rPr>
        <w:t xml:space="preserve"> shall not count towards the goal expenditures that are not direct, necessary and related to the work of the </w:t>
      </w:r>
      <w:r w:rsidR="00D2232B" w:rsidRPr="003265D9">
        <w:rPr>
          <w:rFonts w:ascii="Arial Narrow" w:hAnsi="Arial Narrow"/>
          <w:sz w:val="20"/>
          <w:szCs w:val="20"/>
        </w:rPr>
        <w:t>Contract</w:t>
      </w:r>
      <w:r w:rsidRPr="003265D9">
        <w:rPr>
          <w:rFonts w:ascii="Arial Narrow" w:hAnsi="Arial Narrow"/>
          <w:sz w:val="20"/>
          <w:szCs w:val="20"/>
        </w:rPr>
        <w:t xml:space="preserve">.  Only the amount of services or goods that are directly attributable to the performance of the </w:t>
      </w:r>
      <w:r w:rsidR="00D2232B" w:rsidRPr="003265D9">
        <w:rPr>
          <w:rFonts w:ascii="Arial Narrow" w:hAnsi="Arial Narrow"/>
          <w:sz w:val="20"/>
          <w:szCs w:val="20"/>
        </w:rPr>
        <w:t>Contract</w:t>
      </w:r>
      <w:r w:rsidRPr="003265D9">
        <w:rPr>
          <w:rFonts w:ascii="Arial Narrow" w:hAnsi="Arial Narrow"/>
          <w:sz w:val="20"/>
          <w:szCs w:val="20"/>
        </w:rPr>
        <w:t xml:space="preserve"> shall be counted.  Ineligible expenditures include general office overhead or other </w:t>
      </w:r>
      <w:r w:rsidR="00194D75" w:rsidRPr="003265D9">
        <w:rPr>
          <w:rFonts w:ascii="Arial Narrow" w:hAnsi="Arial Narrow"/>
          <w:sz w:val="20"/>
          <w:szCs w:val="20"/>
        </w:rPr>
        <w:t>Bidder</w:t>
      </w:r>
      <w:r w:rsidRPr="003265D9">
        <w:rPr>
          <w:rFonts w:ascii="Arial Narrow" w:hAnsi="Arial Narrow"/>
          <w:sz w:val="20"/>
          <w:szCs w:val="20"/>
        </w:rPr>
        <w:t xml:space="preserve"> support activities.</w:t>
      </w:r>
    </w:p>
    <w:p w:rsidR="00641F30" w:rsidRPr="003265D9" w:rsidRDefault="00641F30" w:rsidP="00641F30">
      <w:pPr>
        <w:pStyle w:val="ListParagraph"/>
        <w:numPr>
          <w:ilvl w:val="0"/>
          <w:numId w:val="127"/>
        </w:numPr>
        <w:tabs>
          <w:tab w:val="left" w:pos="720"/>
          <w:tab w:val="left" w:pos="1080"/>
          <w:tab w:val="left" w:pos="1440"/>
        </w:tabs>
        <w:spacing w:before="240" w:after="200" w:line="23" w:lineRule="atLeast"/>
        <w:jc w:val="both"/>
        <w:rPr>
          <w:rFonts w:ascii="Arial Narrow" w:hAnsi="Arial Narrow"/>
          <w:sz w:val="20"/>
          <w:szCs w:val="20"/>
        </w:rPr>
      </w:pPr>
      <w:r w:rsidRPr="003265D9">
        <w:rPr>
          <w:rFonts w:ascii="Arial Narrow" w:hAnsi="Arial Narrow"/>
          <w:b/>
          <w:bCs/>
          <w:sz w:val="20"/>
          <w:szCs w:val="20"/>
        </w:rPr>
        <w:t>Good Faith Effort Procedures</w:t>
      </w:r>
      <w:r w:rsidRPr="003265D9">
        <w:rPr>
          <w:rFonts w:ascii="Arial Narrow" w:hAnsi="Arial Narrow"/>
          <w:bCs/>
          <w:sz w:val="20"/>
          <w:szCs w:val="20"/>
        </w:rPr>
        <w:t>:</w:t>
      </w:r>
      <w:r w:rsidRPr="003265D9">
        <w:rPr>
          <w:rFonts w:ascii="Arial Narrow" w:hAnsi="Arial Narrow"/>
          <w:sz w:val="20"/>
          <w:szCs w:val="20"/>
        </w:rPr>
        <w:t xml:space="preserve">  If the </w:t>
      </w:r>
      <w:r w:rsidR="00194D75" w:rsidRPr="003265D9">
        <w:rPr>
          <w:rFonts w:ascii="Arial Narrow" w:hAnsi="Arial Narrow"/>
          <w:sz w:val="20"/>
          <w:szCs w:val="20"/>
        </w:rPr>
        <w:t>Bidder</w:t>
      </w:r>
      <w:r w:rsidRPr="003265D9">
        <w:rPr>
          <w:rFonts w:ascii="Arial Narrow" w:hAnsi="Arial Narrow"/>
          <w:sz w:val="20"/>
          <w:szCs w:val="20"/>
        </w:rPr>
        <w:t xml:space="preserve"> cannot meet the stated goal, the </w:t>
      </w:r>
      <w:r w:rsidR="00194D75" w:rsidRPr="003265D9">
        <w:rPr>
          <w:rFonts w:ascii="Arial Narrow" w:hAnsi="Arial Narrow"/>
          <w:sz w:val="20"/>
          <w:szCs w:val="20"/>
        </w:rPr>
        <w:t>Bidder</w:t>
      </w:r>
      <w:r w:rsidRPr="003265D9">
        <w:rPr>
          <w:rFonts w:ascii="Arial Narrow" w:hAnsi="Arial Narrow"/>
          <w:sz w:val="20"/>
          <w:szCs w:val="20"/>
        </w:rPr>
        <w:t xml:space="preserve"> must document in the Utilization Plan its good faith efforts that could reasonably have been expected to meet the goal. </w:t>
      </w:r>
      <w:r w:rsidR="00194D75" w:rsidRPr="003265D9">
        <w:rPr>
          <w:rFonts w:ascii="Arial Narrow" w:hAnsi="Arial Narrow"/>
          <w:sz w:val="20"/>
          <w:szCs w:val="20"/>
        </w:rPr>
        <w:t>Bidder</w:t>
      </w:r>
      <w:r w:rsidRPr="003265D9">
        <w:rPr>
          <w:rFonts w:ascii="Arial Narrow" w:hAnsi="Arial Narrow"/>
          <w:sz w:val="20"/>
          <w:szCs w:val="20"/>
        </w:rPr>
        <w:t xml:space="preserve">s must submit utilization forms that meet or exceed the published goal or submit utilization forms that describe a percentage participation that is less than the goal and submit documentation regarding good faith efforts at the time of bid or offer submission. </w:t>
      </w:r>
      <w:r w:rsidR="00194D75" w:rsidRPr="003265D9">
        <w:rPr>
          <w:rFonts w:ascii="Arial Narrow" w:hAnsi="Arial Narrow"/>
          <w:b/>
          <w:sz w:val="20"/>
          <w:szCs w:val="20"/>
        </w:rPr>
        <w:t>Bidder</w:t>
      </w:r>
      <w:r w:rsidRPr="003265D9">
        <w:rPr>
          <w:rFonts w:ascii="Arial Narrow" w:hAnsi="Arial Narrow"/>
          <w:b/>
          <w:sz w:val="20"/>
          <w:szCs w:val="20"/>
        </w:rPr>
        <w:t xml:space="preserve">s will not be permitted to correct goal deficiencies after </w:t>
      </w:r>
      <w:r w:rsidR="00B47F92" w:rsidRPr="003265D9">
        <w:rPr>
          <w:rFonts w:ascii="Arial Narrow" w:hAnsi="Arial Narrow"/>
          <w:b/>
          <w:sz w:val="20"/>
          <w:szCs w:val="20"/>
        </w:rPr>
        <w:t>the Proposal</w:t>
      </w:r>
      <w:r w:rsidR="00E71A71" w:rsidRPr="003265D9">
        <w:rPr>
          <w:rFonts w:ascii="Arial Narrow" w:hAnsi="Arial Narrow"/>
          <w:b/>
          <w:sz w:val="20"/>
          <w:szCs w:val="20"/>
        </w:rPr>
        <w:t xml:space="preserve"> due date</w:t>
      </w:r>
      <w:r w:rsidRPr="003265D9">
        <w:rPr>
          <w:rFonts w:ascii="Arial Narrow" w:hAnsi="Arial Narrow"/>
          <w:b/>
          <w:sz w:val="20"/>
          <w:szCs w:val="20"/>
        </w:rPr>
        <w:t>.</w:t>
      </w:r>
      <w:r w:rsidRPr="003265D9">
        <w:rPr>
          <w:rFonts w:ascii="Arial Narrow" w:hAnsi="Arial Narrow"/>
          <w:sz w:val="20"/>
          <w:szCs w:val="20"/>
        </w:rPr>
        <w:t xml:space="preserve"> The Business Enterprise Council (“Council”) or its delegate will consider the quality, quantity, and intensity of the </w:t>
      </w:r>
      <w:r w:rsidR="00194D75" w:rsidRPr="003265D9">
        <w:rPr>
          <w:rFonts w:ascii="Arial Narrow" w:hAnsi="Arial Narrow"/>
          <w:sz w:val="20"/>
          <w:szCs w:val="20"/>
        </w:rPr>
        <w:t>Bidder</w:t>
      </w:r>
      <w:r w:rsidRPr="003265D9">
        <w:rPr>
          <w:rFonts w:ascii="Arial Narrow" w:hAnsi="Arial Narrow"/>
          <w:sz w:val="20"/>
          <w:szCs w:val="20"/>
        </w:rPr>
        <w:t>’s efforts.</w:t>
      </w:r>
    </w:p>
    <w:p w:rsidR="00641F30" w:rsidRPr="003265D9" w:rsidRDefault="00641F30" w:rsidP="00641F30">
      <w:pPr>
        <w:pStyle w:val="ListParagraph"/>
        <w:numPr>
          <w:ilvl w:val="1"/>
          <w:numId w:val="127"/>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lastRenderedPageBreak/>
        <w:t xml:space="preserve">The following is a list of types of action that the Council or its delegate will consider as evidence of the </w:t>
      </w:r>
      <w:r w:rsidR="00194D75" w:rsidRPr="003265D9">
        <w:rPr>
          <w:rFonts w:ascii="Arial Narrow" w:hAnsi="Arial Narrow"/>
          <w:sz w:val="20"/>
          <w:szCs w:val="20"/>
        </w:rPr>
        <w:t>Bidder</w:t>
      </w:r>
      <w:r w:rsidRPr="003265D9">
        <w:rPr>
          <w:rFonts w:ascii="Arial Narrow" w:hAnsi="Arial Narrow"/>
          <w:sz w:val="20"/>
          <w:szCs w:val="20"/>
        </w:rPr>
        <w:t>'s good faith efforts to meet the goal.  Other factors or efforts brought to the attention of the Council or its delegate may be relevant in appropriate cases.</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Soliciting through all reasonable and available means (e.g., attendance at a vendor conference, advertising and/or written notices) the interest of BEP certified vendors that have the capability to perform the work of the </w:t>
      </w:r>
      <w:r w:rsidR="00D2232B" w:rsidRPr="003265D9">
        <w:rPr>
          <w:rFonts w:ascii="Arial Narrow" w:hAnsi="Arial Narrow"/>
          <w:sz w:val="20"/>
          <w:szCs w:val="20"/>
        </w:rPr>
        <w:t>Contract</w:t>
      </w:r>
      <w:r w:rsidRPr="003265D9">
        <w:rPr>
          <w:rFonts w:ascii="Arial Narrow" w:hAnsi="Arial Narrow"/>
          <w:sz w:val="20"/>
          <w:szCs w:val="20"/>
        </w:rPr>
        <w:t xml:space="preserve">.  The </w:t>
      </w:r>
      <w:r w:rsidR="00194D75" w:rsidRPr="003265D9">
        <w:rPr>
          <w:rFonts w:ascii="Arial Narrow" w:hAnsi="Arial Narrow"/>
          <w:sz w:val="20"/>
          <w:szCs w:val="20"/>
        </w:rPr>
        <w:t>Bidder</w:t>
      </w:r>
      <w:r w:rsidRPr="003265D9">
        <w:rPr>
          <w:rFonts w:ascii="Arial Narrow" w:hAnsi="Arial Narrow"/>
          <w:sz w:val="20"/>
          <w:szCs w:val="20"/>
        </w:rPr>
        <w:t xml:space="preserve"> must solicit this interest within sufficient time to allow the BEP certified vendors to respond to the solicitation.  The </w:t>
      </w:r>
      <w:r w:rsidR="00194D75" w:rsidRPr="003265D9">
        <w:rPr>
          <w:rFonts w:ascii="Arial Narrow" w:hAnsi="Arial Narrow"/>
          <w:sz w:val="20"/>
          <w:szCs w:val="20"/>
        </w:rPr>
        <w:t>Bidder</w:t>
      </w:r>
      <w:r w:rsidRPr="003265D9">
        <w:rPr>
          <w:rFonts w:ascii="Arial Narrow" w:hAnsi="Arial Narrow"/>
          <w:sz w:val="20"/>
          <w:szCs w:val="20"/>
        </w:rPr>
        <w:t xml:space="preserve"> must determine with certainty if the BEP certified vendors are interested by taking appropriate steps to follow up initial solicitations and encourage them to submit a bid or proposal.  The </w:t>
      </w:r>
      <w:r w:rsidR="00194D75" w:rsidRPr="003265D9">
        <w:rPr>
          <w:rFonts w:ascii="Arial Narrow" w:hAnsi="Arial Narrow"/>
          <w:sz w:val="20"/>
          <w:szCs w:val="20"/>
        </w:rPr>
        <w:t>Bidder</w:t>
      </w:r>
      <w:r w:rsidRPr="003265D9">
        <w:rPr>
          <w:rFonts w:ascii="Arial Narrow" w:hAnsi="Arial Narrow"/>
          <w:sz w:val="20"/>
          <w:szCs w:val="20"/>
        </w:rPr>
        <w:t xml:space="preserve"> must provide interested BEP certified vendors with adequate information about the plans, specifications, and requirements of the </w:t>
      </w:r>
      <w:r w:rsidR="00D2232B" w:rsidRPr="003265D9">
        <w:rPr>
          <w:rFonts w:ascii="Arial Narrow" w:hAnsi="Arial Narrow"/>
          <w:sz w:val="20"/>
          <w:szCs w:val="20"/>
        </w:rPr>
        <w:t>Contract</w:t>
      </w:r>
      <w:r w:rsidRPr="003265D9">
        <w:rPr>
          <w:rFonts w:ascii="Arial Narrow" w:hAnsi="Arial Narrow"/>
          <w:sz w:val="20"/>
          <w:szCs w:val="20"/>
        </w:rPr>
        <w:t xml:space="preserve"> in a timely manner to assist them in responding promptly to the solicitation.</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Selecting portions of the work to be performed by BEP certified vendors in order to increase the likelihood that the goal will be achieved.  This includes, where appropriate, breaking out contract work items into economically feasible units to facilitate BEP certified vendor participation, even when the </w:t>
      </w:r>
      <w:r w:rsidR="00194D75" w:rsidRPr="003265D9">
        <w:rPr>
          <w:rFonts w:ascii="Arial Narrow" w:hAnsi="Arial Narrow"/>
          <w:sz w:val="20"/>
          <w:szCs w:val="20"/>
        </w:rPr>
        <w:t>Bidder</w:t>
      </w:r>
      <w:r w:rsidRPr="003265D9">
        <w:rPr>
          <w:rFonts w:ascii="Arial Narrow" w:hAnsi="Arial Narrow"/>
          <w:sz w:val="20"/>
          <w:szCs w:val="20"/>
        </w:rPr>
        <w:t xml:space="preserve"> might otherwise prefer to perform these work items with its own forces.</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napToGrid w:val="0"/>
          <w:sz w:val="20"/>
          <w:szCs w:val="20"/>
        </w:rPr>
      </w:pPr>
      <w:r w:rsidRPr="003265D9">
        <w:rPr>
          <w:rFonts w:ascii="Arial Narrow" w:hAnsi="Arial Narrow"/>
          <w:snapToGrid w:val="0"/>
          <w:sz w:val="20"/>
          <w:szCs w:val="20"/>
        </w:rPr>
        <w:t xml:space="preserve">Making a portion of the work available to </w:t>
      </w:r>
      <w:r w:rsidRPr="003265D9">
        <w:rPr>
          <w:rFonts w:ascii="Arial Narrow" w:hAnsi="Arial Narrow"/>
          <w:sz w:val="20"/>
          <w:szCs w:val="20"/>
        </w:rPr>
        <w:t>BEP certified vendor</w:t>
      </w:r>
      <w:r w:rsidRPr="003265D9">
        <w:rPr>
          <w:rFonts w:ascii="Arial Narrow" w:hAnsi="Arial Narrow"/>
          <w:snapToGrid w:val="0"/>
          <w:sz w:val="20"/>
          <w:szCs w:val="20"/>
        </w:rPr>
        <w:t xml:space="preserve">s and selecting those portions of the work or material needs consistent with their availability, so as to facilitate </w:t>
      </w:r>
      <w:r w:rsidRPr="003265D9">
        <w:rPr>
          <w:rFonts w:ascii="Arial Narrow" w:hAnsi="Arial Narrow"/>
          <w:sz w:val="20"/>
          <w:szCs w:val="20"/>
        </w:rPr>
        <w:t xml:space="preserve">BEP certified vendor </w:t>
      </w:r>
      <w:r w:rsidRPr="003265D9">
        <w:rPr>
          <w:rFonts w:ascii="Arial Narrow" w:hAnsi="Arial Narrow"/>
          <w:snapToGrid w:val="0"/>
          <w:sz w:val="20"/>
          <w:szCs w:val="20"/>
        </w:rPr>
        <w:t>participation.</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Negotiating in good faith with interested BEP certified vendors.  Evidence of such negotiation must include the names, addresses, and telephone numbers of BEP certified vendors that were considered; a description of the information provided regarding the plans and specifications for the work selected for subcontracting and evidence as to why additional agreements could not be reached for BEP certified vendors to perform the work.  A </w:t>
      </w:r>
      <w:r w:rsidR="00194D75" w:rsidRPr="003265D9">
        <w:rPr>
          <w:rFonts w:ascii="Arial Narrow" w:hAnsi="Arial Narrow"/>
          <w:sz w:val="20"/>
          <w:szCs w:val="20"/>
        </w:rPr>
        <w:t>Bidder</w:t>
      </w:r>
      <w:r w:rsidRPr="003265D9">
        <w:rPr>
          <w:rFonts w:ascii="Arial Narrow" w:hAnsi="Arial Narrow"/>
          <w:sz w:val="20"/>
          <w:szCs w:val="20"/>
        </w:rPr>
        <w:t xml:space="preserve"> using good business judgment may consider a number of factors in negotiating with BEP certified vendors and may take a firm’s price and capabilities into consideration.  The fact that there may be some additional costs involved in finding and using BEP certified vendors may not be in itself sufficient reason for a </w:t>
      </w:r>
      <w:r w:rsidR="00194D75" w:rsidRPr="003265D9">
        <w:rPr>
          <w:rFonts w:ascii="Arial Narrow" w:hAnsi="Arial Narrow"/>
          <w:sz w:val="20"/>
          <w:szCs w:val="20"/>
        </w:rPr>
        <w:t>Bidder</w:t>
      </w:r>
      <w:r w:rsidRPr="003265D9">
        <w:rPr>
          <w:rFonts w:ascii="Arial Narrow" w:hAnsi="Arial Narrow"/>
          <w:sz w:val="20"/>
          <w:szCs w:val="20"/>
        </w:rPr>
        <w:t xml:space="preserve">’s failure to meet the goal, as long as such costs are reasonable.  </w:t>
      </w:r>
      <w:r w:rsidR="00194D75" w:rsidRPr="003265D9">
        <w:rPr>
          <w:rFonts w:ascii="Arial Narrow" w:hAnsi="Arial Narrow"/>
          <w:sz w:val="20"/>
          <w:szCs w:val="20"/>
        </w:rPr>
        <w:t>Bidder</w:t>
      </w:r>
      <w:r w:rsidRPr="003265D9">
        <w:rPr>
          <w:rFonts w:ascii="Arial Narrow" w:hAnsi="Arial Narrow"/>
          <w:sz w:val="20"/>
          <w:szCs w:val="20"/>
        </w:rPr>
        <w:t>s are not required to accept higher quotes from BEP certified vendors if the price difference is excessive or unreasonable.</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Thoroughly investigating the capabilities of BEP certified vendors and not rejecting them as unqualified without documented reasons.  The BEP certified vendor’s memberships in specific groups, organizations, or associations and political or social affiliations are not legitimate causes for the rejection or non-solicitation of bids and proposals in the </w:t>
      </w:r>
      <w:r w:rsidR="00194D75" w:rsidRPr="003265D9">
        <w:rPr>
          <w:rFonts w:ascii="Arial Narrow" w:hAnsi="Arial Narrow"/>
          <w:sz w:val="20"/>
          <w:szCs w:val="20"/>
        </w:rPr>
        <w:t>Bidder</w:t>
      </w:r>
      <w:r w:rsidRPr="003265D9">
        <w:rPr>
          <w:rFonts w:ascii="Arial Narrow" w:hAnsi="Arial Narrow"/>
          <w:sz w:val="20"/>
          <w:szCs w:val="20"/>
        </w:rPr>
        <w:t>’s efforts to meet the goal.</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Making efforts to assist interested BEP certified vendors in obtaining lines of credit or insurance as required by the </w:t>
      </w:r>
      <w:r w:rsidR="005746E4" w:rsidRPr="003265D9">
        <w:rPr>
          <w:rFonts w:ascii="Arial Narrow" w:hAnsi="Arial Narrow"/>
          <w:sz w:val="20"/>
          <w:szCs w:val="20"/>
        </w:rPr>
        <w:t>Department</w:t>
      </w:r>
      <w:r w:rsidRPr="003265D9">
        <w:rPr>
          <w:rFonts w:ascii="Arial Narrow" w:hAnsi="Arial Narrow"/>
          <w:sz w:val="20"/>
          <w:szCs w:val="20"/>
        </w:rPr>
        <w:t>.</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Making efforts to assist interested BEP certified vendors in obtaining necessary equipment, supplies, materials, or related assistance or services.</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sz w:val="20"/>
          <w:szCs w:val="20"/>
        </w:rPr>
        <w:t>Effectively using the services of available minority/women community organizations; minority/women vendors’ groups; local, state, and federal minority/women business assistance offices; and other organizations that provide assistance in the recruitment and placement of BEP certified vendors.</w:t>
      </w:r>
    </w:p>
    <w:p w:rsidR="00641F30" w:rsidRPr="003265D9" w:rsidRDefault="00641F30" w:rsidP="00641F30">
      <w:pPr>
        <w:pStyle w:val="ListParagraph"/>
        <w:numPr>
          <w:ilvl w:val="2"/>
          <w:numId w:val="127"/>
        </w:numPr>
        <w:tabs>
          <w:tab w:val="left" w:pos="1440"/>
        </w:tabs>
        <w:spacing w:before="240" w:after="200" w:line="23" w:lineRule="atLeast"/>
        <w:ind w:left="2160"/>
        <w:jc w:val="both"/>
        <w:rPr>
          <w:rFonts w:ascii="Arial Narrow" w:hAnsi="Arial Narrow"/>
          <w:sz w:val="20"/>
          <w:szCs w:val="20"/>
        </w:rPr>
      </w:pPr>
      <w:r w:rsidRPr="003265D9">
        <w:rPr>
          <w:rFonts w:ascii="Arial Narrow" w:hAnsi="Arial Narrow" w:cstheme="minorHAnsi"/>
          <w:sz w:val="20"/>
          <w:szCs w:val="20"/>
        </w:rPr>
        <w:t>Utilize the Sell2Illinois website: (</w:t>
      </w:r>
      <w:hyperlink r:id="rId29" w:history="1">
        <w:r w:rsidRPr="003265D9">
          <w:rPr>
            <w:rStyle w:val="Hyperlink"/>
            <w:rFonts w:cstheme="minorHAnsi"/>
            <w:szCs w:val="20"/>
          </w:rPr>
          <w:t>www.Sell2.illinois.gov</w:t>
        </w:r>
      </w:hyperlink>
      <w:r w:rsidRPr="003265D9">
        <w:rPr>
          <w:rStyle w:val="Hyperlink"/>
          <w:rFonts w:cstheme="minorHAnsi"/>
          <w:szCs w:val="20"/>
        </w:rPr>
        <w:t>)</w:t>
      </w:r>
      <w:r w:rsidRPr="003265D9">
        <w:rPr>
          <w:rFonts w:ascii="Arial Narrow" w:hAnsi="Arial Narrow" w:cstheme="minorHAnsi"/>
          <w:sz w:val="20"/>
          <w:szCs w:val="20"/>
        </w:rPr>
        <w:t xml:space="preserve"> to identify BEP certified vendors.</w:t>
      </w:r>
    </w:p>
    <w:p w:rsidR="00641F30" w:rsidRPr="003265D9" w:rsidRDefault="00641F30" w:rsidP="00E71A71">
      <w:pPr>
        <w:pStyle w:val="ListParagraph"/>
        <w:numPr>
          <w:ilvl w:val="1"/>
          <w:numId w:val="127"/>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In evaluating the </w:t>
      </w:r>
      <w:r w:rsidR="00194D75" w:rsidRPr="003265D9">
        <w:rPr>
          <w:rFonts w:ascii="Arial Narrow" w:hAnsi="Arial Narrow"/>
          <w:sz w:val="20"/>
          <w:szCs w:val="20"/>
        </w:rPr>
        <w:t>Bidder</w:t>
      </w:r>
      <w:r w:rsidRPr="003265D9">
        <w:rPr>
          <w:rFonts w:ascii="Arial Narrow" w:hAnsi="Arial Narrow"/>
          <w:sz w:val="20"/>
          <w:szCs w:val="20"/>
        </w:rPr>
        <w:t xml:space="preserve">’s good faith efforts, Council or its delegate may consider whether the ability of other bidders or offerors to meet the </w:t>
      </w:r>
      <w:r w:rsidR="00D2232B" w:rsidRPr="003265D9">
        <w:rPr>
          <w:rFonts w:ascii="Arial Narrow" w:hAnsi="Arial Narrow"/>
          <w:sz w:val="20"/>
          <w:szCs w:val="20"/>
        </w:rPr>
        <w:t>Contract</w:t>
      </w:r>
      <w:r w:rsidRPr="003265D9">
        <w:rPr>
          <w:rFonts w:ascii="Arial Narrow" w:hAnsi="Arial Narrow"/>
          <w:sz w:val="20"/>
          <w:szCs w:val="20"/>
        </w:rPr>
        <w:t xml:space="preserve"> goal suggests that good faith efforts could have resulted in </w:t>
      </w:r>
      <w:r w:rsidR="00194D75" w:rsidRPr="003265D9">
        <w:rPr>
          <w:rFonts w:ascii="Arial Narrow" w:hAnsi="Arial Narrow"/>
          <w:sz w:val="20"/>
          <w:szCs w:val="20"/>
        </w:rPr>
        <w:t>Bidder</w:t>
      </w:r>
      <w:r w:rsidRPr="003265D9">
        <w:rPr>
          <w:rFonts w:ascii="Arial Narrow" w:hAnsi="Arial Narrow"/>
          <w:sz w:val="20"/>
          <w:szCs w:val="20"/>
        </w:rPr>
        <w:t xml:space="preserve"> meeting the goal.</w:t>
      </w:r>
    </w:p>
    <w:p w:rsidR="00641F30" w:rsidRPr="003265D9" w:rsidRDefault="00641F30" w:rsidP="00E71A71">
      <w:pPr>
        <w:pStyle w:val="ListParagraph"/>
        <w:numPr>
          <w:ilvl w:val="1"/>
          <w:numId w:val="127"/>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If the Council or its delegate determines that the </w:t>
      </w:r>
      <w:r w:rsidR="00194D75" w:rsidRPr="003265D9">
        <w:rPr>
          <w:rFonts w:ascii="Arial Narrow" w:hAnsi="Arial Narrow"/>
          <w:sz w:val="20"/>
          <w:szCs w:val="20"/>
        </w:rPr>
        <w:t>Bidder</w:t>
      </w:r>
      <w:r w:rsidRPr="003265D9">
        <w:rPr>
          <w:rFonts w:ascii="Arial Narrow" w:hAnsi="Arial Narrow"/>
          <w:sz w:val="20"/>
          <w:szCs w:val="20"/>
        </w:rPr>
        <w:t xml:space="preserve"> has made good faith efforts to meet the goal, the </w:t>
      </w:r>
      <w:r w:rsidR="005746E4" w:rsidRPr="003265D9">
        <w:rPr>
          <w:rFonts w:ascii="Arial Narrow" w:hAnsi="Arial Narrow"/>
          <w:sz w:val="20"/>
          <w:szCs w:val="20"/>
        </w:rPr>
        <w:t>Department</w:t>
      </w:r>
      <w:r w:rsidRPr="003265D9">
        <w:rPr>
          <w:rFonts w:ascii="Arial Narrow" w:hAnsi="Arial Narrow"/>
          <w:sz w:val="20"/>
          <w:szCs w:val="20"/>
        </w:rPr>
        <w:t xml:space="preserve"> may award the </w:t>
      </w:r>
      <w:r w:rsidR="00D2232B" w:rsidRPr="003265D9">
        <w:rPr>
          <w:rFonts w:ascii="Arial Narrow" w:hAnsi="Arial Narrow"/>
          <w:sz w:val="20"/>
          <w:szCs w:val="20"/>
        </w:rPr>
        <w:t>Contract</w:t>
      </w:r>
      <w:r w:rsidRPr="003265D9">
        <w:rPr>
          <w:rFonts w:ascii="Arial Narrow" w:hAnsi="Arial Narrow"/>
          <w:sz w:val="20"/>
          <w:szCs w:val="20"/>
        </w:rPr>
        <w:t xml:space="preserve"> provided that the </w:t>
      </w:r>
      <w:r w:rsidR="00194D75" w:rsidRPr="003265D9">
        <w:rPr>
          <w:rFonts w:ascii="Arial Narrow" w:hAnsi="Arial Narrow"/>
          <w:sz w:val="20"/>
          <w:szCs w:val="20"/>
        </w:rPr>
        <w:t>Bidder</w:t>
      </w:r>
      <w:r w:rsidRPr="003265D9">
        <w:rPr>
          <w:rFonts w:ascii="Arial Narrow" w:hAnsi="Arial Narrow"/>
          <w:sz w:val="20"/>
          <w:szCs w:val="20"/>
        </w:rPr>
        <w:t xml:space="preserve"> is otherwise eligible for award.</w:t>
      </w:r>
    </w:p>
    <w:p w:rsidR="00641F30" w:rsidRPr="003265D9" w:rsidRDefault="00641F30" w:rsidP="00E71A71">
      <w:pPr>
        <w:pStyle w:val="ListParagraph"/>
        <w:numPr>
          <w:ilvl w:val="1"/>
          <w:numId w:val="127"/>
        </w:numPr>
        <w:tabs>
          <w:tab w:val="left" w:pos="1440"/>
        </w:tabs>
        <w:spacing w:before="240" w:after="200" w:line="23" w:lineRule="atLeast"/>
        <w:ind w:left="1440"/>
        <w:jc w:val="both"/>
        <w:rPr>
          <w:rFonts w:ascii="Arial Narrow" w:hAnsi="Arial Narrow"/>
          <w:strike/>
          <w:sz w:val="20"/>
          <w:szCs w:val="20"/>
        </w:rPr>
      </w:pPr>
      <w:r w:rsidRPr="003265D9">
        <w:rPr>
          <w:rFonts w:ascii="Arial Narrow" w:hAnsi="Arial Narrow"/>
          <w:sz w:val="20"/>
          <w:szCs w:val="20"/>
        </w:rPr>
        <w:t xml:space="preserve">If the Council or its delegate determines that good faith efforts have not been met, </w:t>
      </w:r>
      <w:r w:rsidRPr="003265D9">
        <w:rPr>
          <w:rFonts w:ascii="Arial Narrow" w:hAnsi="Arial Narrow"/>
          <w:snapToGrid w:val="0"/>
          <w:sz w:val="20"/>
          <w:szCs w:val="20"/>
        </w:rPr>
        <w:t>the bid or offer may be determined to be non-responsive by the Chief Procurement Office.</w:t>
      </w:r>
    </w:p>
    <w:p w:rsidR="00641F30" w:rsidRPr="003265D9" w:rsidRDefault="00641F30" w:rsidP="00E71A71">
      <w:pPr>
        <w:pStyle w:val="ListParagraph"/>
        <w:numPr>
          <w:ilvl w:val="0"/>
          <w:numId w:val="126"/>
        </w:numPr>
        <w:tabs>
          <w:tab w:val="left" w:pos="0"/>
          <w:tab w:val="left" w:pos="1080"/>
          <w:tab w:val="left" w:pos="1440"/>
        </w:tabs>
        <w:spacing w:before="240" w:after="200" w:line="23" w:lineRule="atLeast"/>
        <w:jc w:val="both"/>
        <w:rPr>
          <w:rFonts w:ascii="Arial Narrow" w:hAnsi="Arial Narrow"/>
          <w:sz w:val="20"/>
          <w:szCs w:val="20"/>
        </w:rPr>
      </w:pPr>
      <w:r w:rsidRPr="003265D9">
        <w:rPr>
          <w:rFonts w:ascii="Arial Narrow" w:hAnsi="Arial Narrow"/>
          <w:b/>
          <w:bCs/>
          <w:sz w:val="20"/>
          <w:szCs w:val="20"/>
        </w:rPr>
        <w:t>Contract Compliance</w:t>
      </w:r>
      <w:r w:rsidRPr="003265D9">
        <w:rPr>
          <w:rFonts w:ascii="Arial Narrow" w:hAnsi="Arial Narrow"/>
          <w:b/>
          <w:sz w:val="20"/>
          <w:szCs w:val="20"/>
        </w:rPr>
        <w:t>:</w:t>
      </w:r>
      <w:r w:rsidRPr="003265D9">
        <w:rPr>
          <w:rFonts w:ascii="Arial Narrow" w:hAnsi="Arial Narrow"/>
          <w:sz w:val="20"/>
          <w:szCs w:val="20"/>
        </w:rPr>
        <w:t xml:space="preserve">  </w:t>
      </w:r>
    </w:p>
    <w:p w:rsidR="00641F30" w:rsidRPr="003265D9" w:rsidRDefault="00641F30" w:rsidP="00E71A71">
      <w:pPr>
        <w:ind w:left="720"/>
        <w:jc w:val="both"/>
        <w:rPr>
          <w:sz w:val="20"/>
          <w:szCs w:val="20"/>
        </w:rPr>
      </w:pPr>
      <w:r w:rsidRPr="003265D9">
        <w:rPr>
          <w:sz w:val="20"/>
          <w:szCs w:val="20"/>
        </w:rPr>
        <w:t>This Solicitation contains a minimum BEP goal of 5 percent of an ACE’s care coordination fees for months 1 – 18, and a minimum BEP goal of 15 percent of the administrative portion of an ACE’s capitation payments for months 19 - 36 for inclusion of businesses owned and controlled by minorities, females, and persons with disabilities in the State’s procurement and contracting processes. </w:t>
      </w:r>
    </w:p>
    <w:p w:rsidR="00434DAB" w:rsidRPr="003265D9" w:rsidRDefault="00434DAB" w:rsidP="00E71A71">
      <w:pPr>
        <w:ind w:left="720"/>
        <w:jc w:val="both"/>
        <w:rPr>
          <w:sz w:val="20"/>
          <w:szCs w:val="20"/>
        </w:rPr>
      </w:pPr>
    </w:p>
    <w:p w:rsidR="00641F30" w:rsidRPr="003265D9" w:rsidRDefault="00641F30" w:rsidP="00E71A71">
      <w:pPr>
        <w:ind w:left="720"/>
        <w:jc w:val="both"/>
        <w:rPr>
          <w:sz w:val="20"/>
          <w:szCs w:val="20"/>
        </w:rPr>
      </w:pPr>
      <w:r w:rsidRPr="003265D9">
        <w:rPr>
          <w:sz w:val="20"/>
          <w:szCs w:val="20"/>
        </w:rPr>
        <w:t>Bidders can be awarded additional points toward their total score for each percentage increase above the designated 5 percent minimum up to a maximum of 10 percent for BEP vendor participation in months 1 – 18.  Each additional percentage point is equal to 5 extra points towards the total score.  The BEP goal for Contracts continued 37 months and beyond will be 20 percent.  </w:t>
      </w:r>
    </w:p>
    <w:p w:rsidR="00434DAB" w:rsidRPr="003265D9" w:rsidRDefault="00434DAB" w:rsidP="00E71A71">
      <w:pPr>
        <w:ind w:left="720"/>
        <w:jc w:val="both"/>
        <w:rPr>
          <w:sz w:val="20"/>
          <w:szCs w:val="20"/>
        </w:rPr>
      </w:pPr>
    </w:p>
    <w:p w:rsidR="00641F30" w:rsidRPr="003265D9" w:rsidRDefault="00641F30" w:rsidP="00E71A71">
      <w:pPr>
        <w:spacing w:line="276" w:lineRule="auto"/>
        <w:ind w:left="720"/>
        <w:jc w:val="both"/>
        <w:rPr>
          <w:sz w:val="20"/>
          <w:szCs w:val="20"/>
        </w:rPr>
      </w:pPr>
      <w:r w:rsidRPr="003265D9">
        <w:rPr>
          <w:sz w:val="20"/>
          <w:szCs w:val="20"/>
        </w:rPr>
        <w:t xml:space="preserve">The Utilization Plan submitted with a Proposal should only cover the first 18 months of operation as an ACE. Note that for months 19 and beyond, a request for approval of BEP vendors selected to increase </w:t>
      </w:r>
      <w:r w:rsidR="00E71A71" w:rsidRPr="003265D9">
        <w:rPr>
          <w:sz w:val="20"/>
          <w:szCs w:val="20"/>
        </w:rPr>
        <w:t xml:space="preserve">the </w:t>
      </w:r>
      <w:r w:rsidRPr="003265D9">
        <w:rPr>
          <w:sz w:val="20"/>
          <w:szCs w:val="20"/>
        </w:rPr>
        <w:t xml:space="preserve">utilization level as required with any additional BEP Letters of Intent must be submitted to the HFS BEP Liaison office by month 16 of operation, and at the 34th month to remain in full compliance with the </w:t>
      </w:r>
      <w:r w:rsidR="00D2232B" w:rsidRPr="003265D9">
        <w:rPr>
          <w:sz w:val="20"/>
          <w:szCs w:val="20"/>
        </w:rPr>
        <w:t>Contract</w:t>
      </w:r>
      <w:r w:rsidRPr="003265D9">
        <w:rPr>
          <w:sz w:val="20"/>
          <w:szCs w:val="20"/>
        </w:rPr>
        <w:t xml:space="preserve">. Failure to submit a Utilization Plan as instructed in this Solicitation may render the Proposal non-responsive.  All questions regarding the subcontracting goal must be directed to the </w:t>
      </w:r>
      <w:r w:rsidR="005746E4" w:rsidRPr="003265D9">
        <w:rPr>
          <w:sz w:val="20"/>
          <w:szCs w:val="20"/>
        </w:rPr>
        <w:t>Department</w:t>
      </w:r>
      <w:r w:rsidRPr="003265D9">
        <w:rPr>
          <w:sz w:val="20"/>
          <w:szCs w:val="20"/>
        </w:rPr>
        <w:t xml:space="preserve"> Business Enterprise Program (BEP) Liaison prior to submission of Proposals.</w:t>
      </w:r>
    </w:p>
    <w:p w:rsidR="00641F30" w:rsidRPr="003265D9" w:rsidRDefault="00641F30" w:rsidP="00641F30">
      <w:pPr>
        <w:pStyle w:val="ListParagraph"/>
        <w:tabs>
          <w:tab w:val="left" w:pos="-360"/>
          <w:tab w:val="left" w:pos="1080"/>
          <w:tab w:val="left" w:pos="1440"/>
        </w:tabs>
        <w:spacing w:before="240" w:line="23" w:lineRule="atLeast"/>
        <w:jc w:val="both"/>
        <w:rPr>
          <w:rFonts w:ascii="Arial Narrow" w:hAnsi="Arial Narrow"/>
          <w:sz w:val="20"/>
          <w:szCs w:val="20"/>
        </w:rPr>
      </w:pPr>
      <w:r w:rsidRPr="003265D9">
        <w:rPr>
          <w:rFonts w:ascii="Arial Narrow" w:hAnsi="Arial Narrow"/>
          <w:sz w:val="20"/>
          <w:szCs w:val="20"/>
        </w:rPr>
        <w:t xml:space="preserve">Compliance with this section is an essential part of the </w:t>
      </w:r>
      <w:r w:rsidR="00D2232B" w:rsidRPr="003265D9">
        <w:rPr>
          <w:rFonts w:ascii="Arial Narrow" w:hAnsi="Arial Narrow"/>
          <w:sz w:val="20"/>
          <w:szCs w:val="20"/>
        </w:rPr>
        <w:t>Contract</w:t>
      </w:r>
      <w:r w:rsidRPr="003265D9">
        <w:rPr>
          <w:rFonts w:ascii="Arial Narrow" w:hAnsi="Arial Narrow"/>
          <w:sz w:val="20"/>
          <w:szCs w:val="20"/>
        </w:rPr>
        <w:t xml:space="preserve">.  The following administrative procedures and remedies govern the </w:t>
      </w:r>
      <w:r w:rsidR="00194D75" w:rsidRPr="003265D9">
        <w:rPr>
          <w:rFonts w:ascii="Arial Narrow" w:hAnsi="Arial Narrow"/>
          <w:sz w:val="20"/>
          <w:szCs w:val="20"/>
        </w:rPr>
        <w:t>Bidder</w:t>
      </w:r>
      <w:r w:rsidRPr="003265D9">
        <w:rPr>
          <w:rFonts w:ascii="Arial Narrow" w:hAnsi="Arial Narrow"/>
          <w:sz w:val="20"/>
          <w:szCs w:val="20"/>
        </w:rPr>
        <w:t xml:space="preserve">’s compliance with the contractual obligations established by the Utilization Plan.  After approval of the Plan and award of the </w:t>
      </w:r>
      <w:r w:rsidR="00D2232B" w:rsidRPr="003265D9">
        <w:rPr>
          <w:rFonts w:ascii="Arial Narrow" w:hAnsi="Arial Narrow"/>
          <w:sz w:val="20"/>
          <w:szCs w:val="20"/>
        </w:rPr>
        <w:t>Contract</w:t>
      </w:r>
      <w:r w:rsidRPr="003265D9">
        <w:rPr>
          <w:rFonts w:ascii="Arial Narrow" w:hAnsi="Arial Narrow"/>
          <w:sz w:val="20"/>
          <w:szCs w:val="20"/>
        </w:rPr>
        <w:t xml:space="preserve">, the Utilization Plan becomes part of the Contract.  If the </w:t>
      </w:r>
      <w:r w:rsidR="00194D75" w:rsidRPr="003265D9">
        <w:rPr>
          <w:rFonts w:ascii="Arial Narrow" w:hAnsi="Arial Narrow"/>
          <w:sz w:val="20"/>
          <w:szCs w:val="20"/>
        </w:rPr>
        <w:t>Bidder</w:t>
      </w:r>
      <w:r w:rsidRPr="003265D9">
        <w:rPr>
          <w:rFonts w:ascii="Arial Narrow" w:hAnsi="Arial Narrow"/>
          <w:sz w:val="20"/>
          <w:szCs w:val="20"/>
        </w:rPr>
        <w:t xml:space="preserve"> did not succeed in obtaining enough BEP certified vendor participation to achieve the goal and the Utilization Plan was approved and </w:t>
      </w:r>
      <w:r w:rsidR="00D2232B" w:rsidRPr="003265D9">
        <w:rPr>
          <w:rFonts w:ascii="Arial Narrow" w:hAnsi="Arial Narrow"/>
          <w:sz w:val="20"/>
          <w:szCs w:val="20"/>
        </w:rPr>
        <w:t>Contract</w:t>
      </w:r>
      <w:r w:rsidRPr="003265D9">
        <w:rPr>
          <w:rFonts w:ascii="Arial Narrow" w:hAnsi="Arial Narrow"/>
          <w:sz w:val="20"/>
          <w:szCs w:val="20"/>
        </w:rPr>
        <w:t xml:space="preserve"> awarded based upon a determination of good faith, the total dollar value of BEP Certified </w:t>
      </w:r>
      <w:r w:rsidR="00194D75" w:rsidRPr="003265D9">
        <w:rPr>
          <w:rFonts w:ascii="Arial Narrow" w:hAnsi="Arial Narrow"/>
          <w:sz w:val="20"/>
          <w:szCs w:val="20"/>
        </w:rPr>
        <w:t>v</w:t>
      </w:r>
      <w:r w:rsidRPr="003265D9">
        <w:rPr>
          <w:rFonts w:ascii="Arial Narrow" w:hAnsi="Arial Narrow"/>
          <w:sz w:val="20"/>
          <w:szCs w:val="20"/>
        </w:rPr>
        <w:t xml:space="preserve">endor work calculated in the approved Utilization Plan as a percentage of the awarded </w:t>
      </w:r>
      <w:r w:rsidR="00D2232B" w:rsidRPr="003265D9">
        <w:rPr>
          <w:rFonts w:ascii="Arial Narrow" w:hAnsi="Arial Narrow"/>
          <w:sz w:val="20"/>
          <w:szCs w:val="20"/>
        </w:rPr>
        <w:t>Contract</w:t>
      </w:r>
      <w:r w:rsidRPr="003265D9">
        <w:rPr>
          <w:rFonts w:ascii="Arial Narrow" w:hAnsi="Arial Narrow"/>
          <w:sz w:val="20"/>
          <w:szCs w:val="20"/>
        </w:rPr>
        <w:t xml:space="preserve"> value shall become the </w:t>
      </w:r>
      <w:r w:rsidR="00D2232B" w:rsidRPr="003265D9">
        <w:rPr>
          <w:rFonts w:ascii="Arial Narrow" w:hAnsi="Arial Narrow"/>
          <w:sz w:val="20"/>
          <w:szCs w:val="20"/>
        </w:rPr>
        <w:t>Contract</w:t>
      </w:r>
      <w:r w:rsidRPr="003265D9">
        <w:rPr>
          <w:rFonts w:ascii="Arial Narrow" w:hAnsi="Arial Narrow"/>
          <w:sz w:val="20"/>
          <w:szCs w:val="20"/>
        </w:rPr>
        <w:t xml:space="preserve"> goal.</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Those who submit </w:t>
      </w:r>
      <w:r w:rsidR="00E71A71" w:rsidRPr="003265D9">
        <w:rPr>
          <w:rFonts w:ascii="Arial Narrow" w:hAnsi="Arial Narrow"/>
          <w:sz w:val="20"/>
          <w:szCs w:val="20"/>
        </w:rPr>
        <w:t>Proposals</w:t>
      </w:r>
      <w:r w:rsidRPr="003265D9">
        <w:rPr>
          <w:rFonts w:ascii="Arial Narrow" w:hAnsi="Arial Narrow"/>
          <w:sz w:val="20"/>
          <w:szCs w:val="20"/>
        </w:rPr>
        <w:t xml:space="preserve"> for State contracts shall not be given a period after the </w:t>
      </w:r>
      <w:r w:rsidR="00E71A71" w:rsidRPr="003265D9">
        <w:rPr>
          <w:rFonts w:ascii="Arial Narrow" w:hAnsi="Arial Narrow"/>
          <w:sz w:val="20"/>
          <w:szCs w:val="20"/>
        </w:rPr>
        <w:t>Proposal</w:t>
      </w:r>
      <w:r w:rsidRPr="003265D9">
        <w:rPr>
          <w:rFonts w:ascii="Arial Narrow" w:hAnsi="Arial Narrow"/>
          <w:sz w:val="20"/>
          <w:szCs w:val="20"/>
        </w:rPr>
        <w:t xml:space="preserve"> is submitted to cure deficiencies in the </w:t>
      </w:r>
      <w:r w:rsidR="00E71A71" w:rsidRPr="003265D9">
        <w:rPr>
          <w:rFonts w:ascii="Arial Narrow" w:hAnsi="Arial Narrow"/>
          <w:sz w:val="20"/>
          <w:szCs w:val="20"/>
        </w:rPr>
        <w:t>Proposal</w:t>
      </w:r>
      <w:r w:rsidRPr="003265D9">
        <w:rPr>
          <w:rFonts w:ascii="Arial Narrow" w:hAnsi="Arial Narrow"/>
          <w:sz w:val="20"/>
          <w:szCs w:val="20"/>
        </w:rPr>
        <w:t xml:space="preserve"> unless mandated by federal law or regulation.  30 ILCS 575/4(e).</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The Utilization Plan may not be amended after </w:t>
      </w:r>
      <w:r w:rsidR="00D2232B" w:rsidRPr="003265D9">
        <w:rPr>
          <w:rFonts w:ascii="Arial Narrow" w:hAnsi="Arial Narrow"/>
          <w:sz w:val="20"/>
          <w:szCs w:val="20"/>
        </w:rPr>
        <w:t>Contract</w:t>
      </w:r>
      <w:r w:rsidRPr="003265D9">
        <w:rPr>
          <w:rFonts w:ascii="Arial Narrow" w:hAnsi="Arial Narrow"/>
          <w:sz w:val="20"/>
          <w:szCs w:val="20"/>
        </w:rPr>
        <w:t xml:space="preserve"> </w:t>
      </w:r>
      <w:r w:rsidR="00D2232B" w:rsidRPr="003265D9">
        <w:rPr>
          <w:rFonts w:ascii="Arial Narrow" w:hAnsi="Arial Narrow"/>
          <w:sz w:val="20"/>
          <w:szCs w:val="20"/>
        </w:rPr>
        <w:t>E</w:t>
      </w:r>
      <w:r w:rsidRPr="003265D9">
        <w:rPr>
          <w:rFonts w:ascii="Arial Narrow" w:hAnsi="Arial Narrow"/>
          <w:sz w:val="20"/>
          <w:szCs w:val="20"/>
        </w:rPr>
        <w:t xml:space="preserve">xecution without the </w:t>
      </w:r>
      <w:r w:rsidR="005746E4" w:rsidRPr="003265D9">
        <w:rPr>
          <w:rFonts w:ascii="Arial Narrow" w:hAnsi="Arial Narrow"/>
          <w:sz w:val="20"/>
          <w:szCs w:val="20"/>
        </w:rPr>
        <w:t>Department</w:t>
      </w:r>
      <w:r w:rsidRPr="003265D9">
        <w:rPr>
          <w:rFonts w:ascii="Arial Narrow" w:hAnsi="Arial Narrow"/>
          <w:sz w:val="20"/>
          <w:szCs w:val="20"/>
        </w:rPr>
        <w:t>’s prior written approval.</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b/>
          <w:sz w:val="20"/>
          <w:szCs w:val="20"/>
        </w:rPr>
        <w:t xml:space="preserve">The </w:t>
      </w:r>
      <w:r w:rsidR="00194D75" w:rsidRPr="003265D9">
        <w:rPr>
          <w:rFonts w:ascii="Arial Narrow" w:hAnsi="Arial Narrow"/>
          <w:b/>
          <w:sz w:val="20"/>
          <w:szCs w:val="20"/>
        </w:rPr>
        <w:t>Bidder</w:t>
      </w:r>
      <w:r w:rsidRPr="003265D9">
        <w:rPr>
          <w:rFonts w:ascii="Arial Narrow" w:hAnsi="Arial Narrow"/>
          <w:b/>
          <w:sz w:val="20"/>
          <w:szCs w:val="20"/>
        </w:rPr>
        <w:t xml:space="preserve"> may not make changes to its contractual BEP certified vendor commitments or substitute BEP certified vendors without the prior written approval of the </w:t>
      </w:r>
      <w:r w:rsidR="005746E4" w:rsidRPr="003265D9">
        <w:rPr>
          <w:rFonts w:ascii="Arial Narrow" w:hAnsi="Arial Narrow"/>
          <w:b/>
          <w:sz w:val="20"/>
          <w:szCs w:val="20"/>
        </w:rPr>
        <w:t>Department</w:t>
      </w:r>
      <w:r w:rsidRPr="003265D9">
        <w:rPr>
          <w:rFonts w:ascii="Arial Narrow" w:hAnsi="Arial Narrow"/>
          <w:sz w:val="20"/>
          <w:szCs w:val="20"/>
        </w:rPr>
        <w:t xml:space="preserve">.  Unauthorized changes or substitutions, including performing the work designated for a BEP certified vendor with the </w:t>
      </w:r>
      <w:r w:rsidR="00194D75" w:rsidRPr="003265D9">
        <w:rPr>
          <w:rFonts w:ascii="Arial Narrow" w:hAnsi="Arial Narrow"/>
          <w:sz w:val="20"/>
          <w:szCs w:val="20"/>
        </w:rPr>
        <w:t>Bidder</w:t>
      </w:r>
      <w:r w:rsidRPr="003265D9">
        <w:rPr>
          <w:rFonts w:ascii="Arial Narrow" w:hAnsi="Arial Narrow"/>
          <w:sz w:val="20"/>
          <w:szCs w:val="20"/>
        </w:rPr>
        <w:t xml:space="preserve">’s own forces, shall be a violation of the utilization plan and a breach of the </w:t>
      </w:r>
      <w:r w:rsidR="00D2232B" w:rsidRPr="003265D9">
        <w:rPr>
          <w:rFonts w:ascii="Arial Narrow" w:hAnsi="Arial Narrow"/>
          <w:sz w:val="20"/>
          <w:szCs w:val="20"/>
        </w:rPr>
        <w:t>Contract</w:t>
      </w:r>
      <w:r w:rsidRPr="003265D9">
        <w:rPr>
          <w:rFonts w:ascii="Arial Narrow" w:hAnsi="Arial Narrow"/>
          <w:sz w:val="20"/>
          <w:szCs w:val="20"/>
        </w:rPr>
        <w:t xml:space="preserve">, and shall be cause to terminate the </w:t>
      </w:r>
      <w:r w:rsidR="00D2232B" w:rsidRPr="003265D9">
        <w:rPr>
          <w:rFonts w:ascii="Arial Narrow" w:hAnsi="Arial Narrow"/>
          <w:sz w:val="20"/>
          <w:szCs w:val="20"/>
        </w:rPr>
        <w:t>Contract</w:t>
      </w:r>
      <w:r w:rsidRPr="003265D9">
        <w:rPr>
          <w:rFonts w:ascii="Arial Narrow" w:hAnsi="Arial Narrow"/>
          <w:sz w:val="20"/>
          <w:szCs w:val="20"/>
        </w:rPr>
        <w:t xml:space="preserve">, and/or seek other </w:t>
      </w:r>
      <w:r w:rsidR="00D2232B" w:rsidRPr="003265D9">
        <w:rPr>
          <w:rFonts w:ascii="Arial Narrow" w:hAnsi="Arial Narrow"/>
          <w:sz w:val="20"/>
          <w:szCs w:val="20"/>
        </w:rPr>
        <w:t>Contract</w:t>
      </w:r>
      <w:r w:rsidRPr="003265D9">
        <w:rPr>
          <w:rFonts w:ascii="Arial Narrow" w:hAnsi="Arial Narrow"/>
          <w:sz w:val="20"/>
          <w:szCs w:val="20"/>
        </w:rPr>
        <w:t xml:space="preserve"> remedies or sanctions.  The facts supporting the request for changes must not have been known nor reasonably should have been known by the parties prior to entering into the subcontract.  The </w:t>
      </w:r>
      <w:r w:rsidR="00194D75" w:rsidRPr="003265D9">
        <w:rPr>
          <w:rFonts w:ascii="Arial Narrow" w:hAnsi="Arial Narrow"/>
          <w:sz w:val="20"/>
          <w:szCs w:val="20"/>
        </w:rPr>
        <w:t>Bidder</w:t>
      </w:r>
      <w:r w:rsidRPr="003265D9">
        <w:rPr>
          <w:rFonts w:ascii="Arial Narrow" w:hAnsi="Arial Narrow"/>
          <w:sz w:val="20"/>
          <w:szCs w:val="20"/>
        </w:rPr>
        <w:t xml:space="preserve"> must negotiate with the BEP certified vendor to resolve the problem.  Where there has been a mistake or disagreement about the scope of work or goods/equipment, provided the BEP certified vendor can be substituted only where agreement cannot be reached for a reasonable price or schedule for the correct scope of work, goods or equipment.</w:t>
      </w:r>
    </w:p>
    <w:p w:rsidR="00641F30" w:rsidRPr="003265D9" w:rsidRDefault="005833F8"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S</w:t>
      </w:r>
      <w:r w:rsidR="00641F30" w:rsidRPr="003265D9">
        <w:rPr>
          <w:rFonts w:ascii="Arial Narrow" w:hAnsi="Arial Narrow"/>
          <w:sz w:val="20"/>
          <w:szCs w:val="20"/>
        </w:rPr>
        <w:t>ubstitutions of a BEP certified vendor may be permitted under the following circumstances:</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Unavailability after receipt of reasonable notice to proceed;</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Failure of performance;</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Financial incapacity;</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Refusal by the BEP Certified </w:t>
      </w:r>
      <w:r w:rsidR="00194D75" w:rsidRPr="003265D9">
        <w:rPr>
          <w:rFonts w:ascii="Arial Narrow" w:hAnsi="Arial Narrow"/>
          <w:sz w:val="20"/>
          <w:szCs w:val="20"/>
        </w:rPr>
        <w:t>v</w:t>
      </w:r>
      <w:r w:rsidRPr="003265D9">
        <w:rPr>
          <w:rFonts w:ascii="Arial Narrow" w:hAnsi="Arial Narrow"/>
          <w:sz w:val="20"/>
          <w:szCs w:val="20"/>
        </w:rPr>
        <w:t>endor to honor the bid or proposal price or scope;</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Material mistake of fact or law about the elements of the scope of work of a solicitation where a reasonable price cannot be agreed;</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Failure of the BEP Certified </w:t>
      </w:r>
      <w:r w:rsidR="00194D75" w:rsidRPr="003265D9">
        <w:rPr>
          <w:rFonts w:ascii="Arial Narrow" w:hAnsi="Arial Narrow"/>
          <w:sz w:val="20"/>
          <w:szCs w:val="20"/>
        </w:rPr>
        <w:t>v</w:t>
      </w:r>
      <w:r w:rsidRPr="003265D9">
        <w:rPr>
          <w:rFonts w:ascii="Arial Narrow" w:hAnsi="Arial Narrow"/>
          <w:sz w:val="20"/>
          <w:szCs w:val="20"/>
        </w:rPr>
        <w:t>endor to meet insurance, licensing or bonding requirements;</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The BEP Certified </w:t>
      </w:r>
      <w:r w:rsidR="00194D75" w:rsidRPr="003265D9">
        <w:rPr>
          <w:rFonts w:ascii="Arial Narrow" w:hAnsi="Arial Narrow"/>
          <w:sz w:val="20"/>
          <w:szCs w:val="20"/>
        </w:rPr>
        <w:t>v</w:t>
      </w:r>
      <w:r w:rsidRPr="003265D9">
        <w:rPr>
          <w:rFonts w:ascii="Arial Narrow" w:hAnsi="Arial Narrow"/>
          <w:sz w:val="20"/>
          <w:szCs w:val="20"/>
        </w:rPr>
        <w:t>endor's withdrawal of its bid or offer; or</w:t>
      </w:r>
    </w:p>
    <w:p w:rsidR="00641F30" w:rsidRPr="003265D9" w:rsidRDefault="00641F30" w:rsidP="00641F30">
      <w:pPr>
        <w:pStyle w:val="ListParagraph"/>
        <w:numPr>
          <w:ilvl w:val="2"/>
          <w:numId w:val="126"/>
        </w:numPr>
        <w:tabs>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Decertification of the BEP Certified </w:t>
      </w:r>
      <w:r w:rsidR="00194D75" w:rsidRPr="003265D9">
        <w:rPr>
          <w:rFonts w:ascii="Arial Narrow" w:hAnsi="Arial Narrow"/>
          <w:sz w:val="20"/>
          <w:szCs w:val="20"/>
        </w:rPr>
        <w:t>v</w:t>
      </w:r>
      <w:r w:rsidRPr="003265D9">
        <w:rPr>
          <w:rFonts w:ascii="Arial Narrow" w:hAnsi="Arial Narrow"/>
          <w:sz w:val="20"/>
          <w:szCs w:val="20"/>
        </w:rPr>
        <w:t>endor.</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If it becomes necessary to substitute a BEP certified vendor or otherwise change the Utilization Plan, the </w:t>
      </w:r>
      <w:r w:rsidR="00194D75" w:rsidRPr="003265D9">
        <w:rPr>
          <w:rFonts w:ascii="Arial Narrow" w:hAnsi="Arial Narrow"/>
          <w:sz w:val="20"/>
          <w:szCs w:val="20"/>
        </w:rPr>
        <w:t>Bidder</w:t>
      </w:r>
      <w:r w:rsidRPr="003265D9">
        <w:rPr>
          <w:rFonts w:ascii="Arial Narrow" w:hAnsi="Arial Narrow"/>
          <w:sz w:val="20"/>
          <w:szCs w:val="20"/>
        </w:rPr>
        <w:t xml:space="preserve"> must notify the </w:t>
      </w:r>
      <w:r w:rsidR="005746E4" w:rsidRPr="003265D9">
        <w:rPr>
          <w:rFonts w:ascii="Arial Narrow" w:hAnsi="Arial Narrow"/>
          <w:sz w:val="20"/>
          <w:szCs w:val="20"/>
        </w:rPr>
        <w:t>Department</w:t>
      </w:r>
      <w:r w:rsidRPr="003265D9">
        <w:rPr>
          <w:rFonts w:ascii="Arial Narrow" w:hAnsi="Arial Narrow"/>
          <w:sz w:val="20"/>
          <w:szCs w:val="20"/>
        </w:rPr>
        <w:t xml:space="preserve"> in writing of the request to substitute a BEP certified vendor or otherwise change the Utilization Plan.  The request must state specific reasons for the substitution or change.  The </w:t>
      </w:r>
      <w:r w:rsidR="005746E4" w:rsidRPr="003265D9">
        <w:rPr>
          <w:rFonts w:ascii="Arial Narrow" w:hAnsi="Arial Narrow"/>
          <w:sz w:val="20"/>
          <w:szCs w:val="20"/>
        </w:rPr>
        <w:t>Department</w:t>
      </w:r>
      <w:r w:rsidRPr="003265D9">
        <w:rPr>
          <w:rFonts w:ascii="Arial Narrow" w:hAnsi="Arial Narrow"/>
          <w:sz w:val="20"/>
          <w:szCs w:val="20"/>
        </w:rPr>
        <w:t xml:space="preserve"> will approve or deny a request for substitution or other change in the Utilization Plan within five business days of receipt of the request.</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Where the </w:t>
      </w:r>
      <w:r w:rsidR="00194D75" w:rsidRPr="003265D9">
        <w:rPr>
          <w:rFonts w:ascii="Arial Narrow" w:hAnsi="Arial Narrow"/>
          <w:sz w:val="20"/>
          <w:szCs w:val="20"/>
        </w:rPr>
        <w:t>Bidder</w:t>
      </w:r>
      <w:r w:rsidRPr="003265D9">
        <w:rPr>
          <w:rFonts w:ascii="Arial Narrow" w:hAnsi="Arial Narrow"/>
          <w:sz w:val="20"/>
          <w:szCs w:val="20"/>
        </w:rPr>
        <w:t xml:space="preserve"> has established the basis for the substitution to the Agency’s/University’s satisfaction, it must make good faith efforts to meet the </w:t>
      </w:r>
      <w:r w:rsidR="00D2232B" w:rsidRPr="003265D9">
        <w:rPr>
          <w:rFonts w:ascii="Arial Narrow" w:hAnsi="Arial Narrow"/>
          <w:sz w:val="20"/>
          <w:szCs w:val="20"/>
        </w:rPr>
        <w:t>Contract</w:t>
      </w:r>
      <w:r w:rsidRPr="003265D9">
        <w:rPr>
          <w:rFonts w:ascii="Arial Narrow" w:hAnsi="Arial Narrow"/>
          <w:sz w:val="20"/>
          <w:szCs w:val="20"/>
        </w:rPr>
        <w:t xml:space="preserve"> goal by substituting a BEP certified vendor.  Documentation of a replacement BEP certified vendor, </w:t>
      </w:r>
      <w:r w:rsidRPr="003265D9">
        <w:rPr>
          <w:rFonts w:ascii="Arial Narrow" w:hAnsi="Arial Narrow"/>
          <w:sz w:val="20"/>
          <w:szCs w:val="20"/>
        </w:rPr>
        <w:lastRenderedPageBreak/>
        <w:t xml:space="preserve">or of good faith efforts to replace the BEP certified vendor, must meet the requirements of the initial Utilization Plan.  If the goal cannot be reached and good faith efforts have been made, the </w:t>
      </w:r>
      <w:r w:rsidR="00194D75" w:rsidRPr="003265D9">
        <w:rPr>
          <w:rFonts w:ascii="Arial Narrow" w:hAnsi="Arial Narrow"/>
          <w:sz w:val="20"/>
          <w:szCs w:val="20"/>
        </w:rPr>
        <w:t>Bidder</w:t>
      </w:r>
      <w:r w:rsidRPr="003265D9">
        <w:rPr>
          <w:rFonts w:ascii="Arial Narrow" w:hAnsi="Arial Narrow"/>
          <w:sz w:val="20"/>
          <w:szCs w:val="20"/>
        </w:rPr>
        <w:t xml:space="preserve"> may substitute with a non-BEP certified vendor or the </w:t>
      </w:r>
      <w:r w:rsidR="00194D75" w:rsidRPr="003265D9">
        <w:rPr>
          <w:rFonts w:ascii="Arial Narrow" w:hAnsi="Arial Narrow"/>
          <w:sz w:val="20"/>
          <w:szCs w:val="20"/>
        </w:rPr>
        <w:t>Bidder</w:t>
      </w:r>
      <w:r w:rsidRPr="003265D9">
        <w:rPr>
          <w:rFonts w:ascii="Arial Narrow" w:hAnsi="Arial Narrow"/>
          <w:sz w:val="20"/>
          <w:szCs w:val="20"/>
        </w:rPr>
        <w:t xml:space="preserve"> may perform the work.</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If a </w:t>
      </w:r>
      <w:r w:rsidR="00194D75" w:rsidRPr="003265D9">
        <w:rPr>
          <w:rFonts w:ascii="Arial Narrow" w:hAnsi="Arial Narrow"/>
          <w:sz w:val="20"/>
          <w:szCs w:val="20"/>
        </w:rPr>
        <w:t>Bidder</w:t>
      </w:r>
      <w:r w:rsidRPr="003265D9">
        <w:rPr>
          <w:rFonts w:ascii="Arial Narrow" w:hAnsi="Arial Narrow"/>
          <w:sz w:val="20"/>
          <w:szCs w:val="20"/>
        </w:rPr>
        <w:t xml:space="preserve"> plans to hire a subcontractor for any scope of work that was not previously disclosed in the Utilization Plan, the </w:t>
      </w:r>
      <w:r w:rsidR="00FB1D38" w:rsidRPr="003265D9">
        <w:rPr>
          <w:rFonts w:ascii="Arial Narrow" w:hAnsi="Arial Narrow"/>
          <w:sz w:val="20"/>
          <w:szCs w:val="20"/>
        </w:rPr>
        <w:t>Bidder</w:t>
      </w:r>
      <w:r w:rsidRPr="003265D9">
        <w:rPr>
          <w:rFonts w:ascii="Arial Narrow" w:hAnsi="Arial Narrow"/>
          <w:sz w:val="20"/>
          <w:szCs w:val="20"/>
        </w:rPr>
        <w:t xml:space="preserve"> must obtain the approval of the </w:t>
      </w:r>
      <w:r w:rsidR="005746E4" w:rsidRPr="003265D9">
        <w:rPr>
          <w:rFonts w:ascii="Arial Narrow" w:hAnsi="Arial Narrow"/>
          <w:sz w:val="20"/>
          <w:szCs w:val="20"/>
        </w:rPr>
        <w:t>Department</w:t>
      </w:r>
      <w:r w:rsidRPr="003265D9">
        <w:rPr>
          <w:rFonts w:ascii="Arial Narrow" w:hAnsi="Arial Narrow"/>
          <w:sz w:val="20"/>
          <w:szCs w:val="20"/>
        </w:rPr>
        <w:t xml:space="preserve"> to modify the Utilization Plan and must make good faith efforts to ensure that BEP certified vendors have a fair opportunity to submit a bid or offer on the new scope of work.</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A new BEP certified vendor agreement must be executed and submitted to the </w:t>
      </w:r>
      <w:r w:rsidR="005746E4" w:rsidRPr="003265D9">
        <w:rPr>
          <w:rFonts w:ascii="Arial Narrow" w:hAnsi="Arial Narrow"/>
          <w:sz w:val="20"/>
          <w:szCs w:val="20"/>
        </w:rPr>
        <w:t>Department</w:t>
      </w:r>
      <w:r w:rsidRPr="003265D9">
        <w:rPr>
          <w:rFonts w:ascii="Arial Narrow" w:hAnsi="Arial Narrow"/>
          <w:sz w:val="20"/>
          <w:szCs w:val="20"/>
        </w:rPr>
        <w:t xml:space="preserve"> within five business days of the </w:t>
      </w:r>
      <w:r w:rsidR="00FB1D38" w:rsidRPr="003265D9">
        <w:rPr>
          <w:rFonts w:ascii="Arial Narrow" w:hAnsi="Arial Narrow"/>
          <w:sz w:val="20"/>
          <w:szCs w:val="20"/>
        </w:rPr>
        <w:t>Bidder</w:t>
      </w:r>
      <w:r w:rsidRPr="003265D9">
        <w:rPr>
          <w:rFonts w:ascii="Arial Narrow" w:hAnsi="Arial Narrow"/>
          <w:sz w:val="20"/>
          <w:szCs w:val="20"/>
        </w:rPr>
        <w:t xml:space="preserve">’s receipt of the </w:t>
      </w:r>
      <w:r w:rsidR="00BA0DCA" w:rsidRPr="003265D9">
        <w:rPr>
          <w:rFonts w:ascii="Arial Narrow" w:hAnsi="Arial Narrow"/>
          <w:sz w:val="20"/>
          <w:szCs w:val="20"/>
        </w:rPr>
        <w:t>Department’s</w:t>
      </w:r>
      <w:r w:rsidRPr="003265D9">
        <w:rPr>
          <w:rFonts w:ascii="Arial Narrow" w:hAnsi="Arial Narrow"/>
          <w:sz w:val="20"/>
          <w:szCs w:val="20"/>
        </w:rPr>
        <w:t xml:space="preserve"> approval for the substitution or other change.</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The </w:t>
      </w:r>
      <w:r w:rsidR="00FB1D38" w:rsidRPr="003265D9">
        <w:rPr>
          <w:rFonts w:ascii="Arial Narrow" w:hAnsi="Arial Narrow"/>
          <w:sz w:val="20"/>
          <w:szCs w:val="20"/>
        </w:rPr>
        <w:t>Bidder</w:t>
      </w:r>
      <w:r w:rsidRPr="003265D9">
        <w:rPr>
          <w:rFonts w:ascii="Arial Narrow" w:hAnsi="Arial Narrow"/>
          <w:sz w:val="20"/>
          <w:szCs w:val="20"/>
        </w:rPr>
        <w:t xml:space="preserve"> shall maintain a record of </w:t>
      </w:r>
      <w:r w:rsidRPr="003265D9">
        <w:rPr>
          <w:rFonts w:ascii="Arial Narrow" w:hAnsi="Arial Narrow"/>
          <w:snapToGrid w:val="0"/>
          <w:sz w:val="20"/>
          <w:szCs w:val="20"/>
        </w:rPr>
        <w:t xml:space="preserve">all relevant data with respect to the utilization of </w:t>
      </w:r>
      <w:r w:rsidRPr="003265D9">
        <w:rPr>
          <w:rFonts w:ascii="Arial Narrow" w:hAnsi="Arial Narrow"/>
          <w:sz w:val="20"/>
          <w:szCs w:val="20"/>
        </w:rPr>
        <w:t>BEP certified vendor</w:t>
      </w:r>
      <w:r w:rsidRPr="003265D9">
        <w:rPr>
          <w:rFonts w:ascii="Arial Narrow" w:hAnsi="Arial Narrow"/>
          <w:snapToGrid w:val="0"/>
          <w:sz w:val="20"/>
          <w:szCs w:val="20"/>
        </w:rPr>
        <w:t xml:space="preserve">s, including but without limitation, payroll records, invoices, canceled checks and books of account for a period of at least three years after the completion of the </w:t>
      </w:r>
      <w:r w:rsidR="00D2232B" w:rsidRPr="003265D9">
        <w:rPr>
          <w:rFonts w:ascii="Arial Narrow" w:hAnsi="Arial Narrow"/>
          <w:snapToGrid w:val="0"/>
          <w:sz w:val="20"/>
          <w:szCs w:val="20"/>
        </w:rPr>
        <w:t>Contract</w:t>
      </w:r>
      <w:r w:rsidRPr="003265D9">
        <w:rPr>
          <w:rFonts w:ascii="Arial Narrow" w:hAnsi="Arial Narrow"/>
          <w:snapToGrid w:val="0"/>
          <w:sz w:val="20"/>
          <w:szCs w:val="20"/>
        </w:rPr>
        <w:t xml:space="preserve">.  Full access to these records shall be granted by the </w:t>
      </w:r>
      <w:r w:rsidR="00FB1D38" w:rsidRPr="003265D9">
        <w:rPr>
          <w:rFonts w:ascii="Arial Narrow" w:hAnsi="Arial Narrow"/>
          <w:snapToGrid w:val="0"/>
          <w:sz w:val="20"/>
          <w:szCs w:val="20"/>
        </w:rPr>
        <w:t>Bidder</w:t>
      </w:r>
      <w:r w:rsidRPr="003265D9">
        <w:rPr>
          <w:rFonts w:ascii="Arial Narrow" w:hAnsi="Arial Narrow"/>
          <w:snapToGrid w:val="0"/>
          <w:sz w:val="20"/>
          <w:szCs w:val="20"/>
        </w:rPr>
        <w:t xml:space="preserve"> upon 48 hours written demand by the </w:t>
      </w:r>
      <w:r w:rsidR="005746E4" w:rsidRPr="003265D9">
        <w:rPr>
          <w:rFonts w:ascii="Arial Narrow" w:hAnsi="Arial Narrow"/>
          <w:snapToGrid w:val="0"/>
          <w:sz w:val="20"/>
          <w:szCs w:val="20"/>
        </w:rPr>
        <w:t>Department</w:t>
      </w:r>
      <w:r w:rsidRPr="003265D9">
        <w:rPr>
          <w:rFonts w:ascii="Arial Narrow" w:hAnsi="Arial Narrow"/>
          <w:snapToGrid w:val="0"/>
          <w:sz w:val="20"/>
          <w:szCs w:val="20"/>
        </w:rPr>
        <w:t xml:space="preserve"> to any duly authorized representative thereof, or to any municipal, state or federal authorities.  The </w:t>
      </w:r>
      <w:r w:rsidR="005746E4" w:rsidRPr="003265D9">
        <w:rPr>
          <w:rFonts w:ascii="Arial Narrow" w:hAnsi="Arial Narrow"/>
          <w:snapToGrid w:val="0"/>
          <w:sz w:val="20"/>
          <w:szCs w:val="20"/>
        </w:rPr>
        <w:t>Department</w:t>
      </w:r>
      <w:r w:rsidRPr="003265D9">
        <w:rPr>
          <w:rFonts w:ascii="Arial Narrow" w:hAnsi="Arial Narrow"/>
          <w:snapToGrid w:val="0"/>
          <w:sz w:val="20"/>
          <w:szCs w:val="20"/>
        </w:rPr>
        <w:t xml:space="preserve"> shall have the right to obtain from the </w:t>
      </w:r>
      <w:r w:rsidR="00FB1D38" w:rsidRPr="003265D9">
        <w:rPr>
          <w:rFonts w:ascii="Arial Narrow" w:hAnsi="Arial Narrow"/>
          <w:snapToGrid w:val="0"/>
          <w:sz w:val="20"/>
          <w:szCs w:val="20"/>
        </w:rPr>
        <w:t>Bidder</w:t>
      </w:r>
      <w:r w:rsidRPr="003265D9">
        <w:rPr>
          <w:rFonts w:ascii="Arial Narrow" w:hAnsi="Arial Narrow"/>
          <w:snapToGrid w:val="0"/>
          <w:sz w:val="20"/>
          <w:szCs w:val="20"/>
        </w:rPr>
        <w:t xml:space="preserve"> any additional data reasonably related or necessary to verify any representations by the </w:t>
      </w:r>
      <w:r w:rsidR="00FB1D38" w:rsidRPr="003265D9">
        <w:rPr>
          <w:rFonts w:ascii="Arial Narrow" w:hAnsi="Arial Narrow"/>
          <w:snapToGrid w:val="0"/>
          <w:sz w:val="20"/>
          <w:szCs w:val="20"/>
        </w:rPr>
        <w:t>Bidder</w:t>
      </w:r>
      <w:r w:rsidRPr="003265D9">
        <w:rPr>
          <w:rFonts w:ascii="Arial Narrow" w:hAnsi="Arial Narrow"/>
          <w:snapToGrid w:val="0"/>
          <w:sz w:val="20"/>
          <w:szCs w:val="20"/>
        </w:rPr>
        <w:t xml:space="preserve">.  </w:t>
      </w:r>
      <w:r w:rsidRPr="003265D9">
        <w:rPr>
          <w:rFonts w:ascii="Arial Narrow" w:hAnsi="Arial Narrow"/>
          <w:sz w:val="20"/>
          <w:szCs w:val="20"/>
        </w:rPr>
        <w:t xml:space="preserve">After the performance of the final item of work or delivery of material by the BEP Certified Vendor and final payment to the BEP Certified Vendor by the </w:t>
      </w:r>
      <w:r w:rsidR="00FB1D38" w:rsidRPr="003265D9">
        <w:rPr>
          <w:rFonts w:ascii="Arial Narrow" w:hAnsi="Arial Narrow"/>
          <w:sz w:val="20"/>
          <w:szCs w:val="20"/>
        </w:rPr>
        <w:t>Bidder</w:t>
      </w:r>
      <w:r w:rsidRPr="003265D9">
        <w:rPr>
          <w:rFonts w:ascii="Arial Narrow" w:hAnsi="Arial Narrow"/>
          <w:sz w:val="20"/>
          <w:szCs w:val="20"/>
        </w:rPr>
        <w:t xml:space="preserve">, but not later than 30 calendar days after such payment, the </w:t>
      </w:r>
      <w:r w:rsidR="00FB1D38" w:rsidRPr="003265D9">
        <w:rPr>
          <w:rFonts w:ascii="Arial Narrow" w:hAnsi="Arial Narrow"/>
          <w:sz w:val="20"/>
          <w:szCs w:val="20"/>
        </w:rPr>
        <w:t>Bidder</w:t>
      </w:r>
      <w:r w:rsidRPr="003265D9">
        <w:rPr>
          <w:rFonts w:ascii="Arial Narrow" w:hAnsi="Arial Narrow"/>
          <w:sz w:val="20"/>
          <w:szCs w:val="20"/>
        </w:rPr>
        <w:t xml:space="preserve"> shall submit a statement confirming the final payment and the total payments made to the BEP Certified Vendor under the </w:t>
      </w:r>
      <w:r w:rsidR="00D2232B" w:rsidRPr="003265D9">
        <w:rPr>
          <w:rFonts w:ascii="Arial Narrow" w:hAnsi="Arial Narrow"/>
          <w:sz w:val="20"/>
          <w:szCs w:val="20"/>
        </w:rPr>
        <w:t>Contract</w:t>
      </w:r>
      <w:r w:rsidRPr="003265D9">
        <w:rPr>
          <w:rFonts w:ascii="Arial Narrow" w:hAnsi="Arial Narrow"/>
          <w:sz w:val="20"/>
          <w:szCs w:val="20"/>
        </w:rPr>
        <w:t>.</w:t>
      </w:r>
    </w:p>
    <w:p w:rsidR="00641F30" w:rsidRPr="003265D9" w:rsidRDefault="00641F30" w:rsidP="00641F30">
      <w:pPr>
        <w:pStyle w:val="ListParagraph"/>
        <w:numPr>
          <w:ilvl w:val="1"/>
          <w:numId w:val="126"/>
        </w:numPr>
        <w:tabs>
          <w:tab w:val="left" w:pos="1440"/>
        </w:tabs>
        <w:spacing w:before="240" w:after="200" w:line="23" w:lineRule="atLeast"/>
        <w:ind w:left="1440"/>
        <w:jc w:val="both"/>
        <w:rPr>
          <w:rFonts w:ascii="Arial Narrow" w:hAnsi="Arial Narrow"/>
          <w:sz w:val="20"/>
          <w:szCs w:val="20"/>
        </w:rPr>
      </w:pPr>
      <w:r w:rsidRPr="003265D9">
        <w:rPr>
          <w:rFonts w:ascii="Arial Narrow" w:hAnsi="Arial Narrow"/>
          <w:sz w:val="20"/>
          <w:szCs w:val="20"/>
        </w:rPr>
        <w:t xml:space="preserve">The </w:t>
      </w:r>
      <w:r w:rsidR="005746E4" w:rsidRPr="003265D9">
        <w:rPr>
          <w:rFonts w:ascii="Arial Narrow" w:hAnsi="Arial Narrow"/>
          <w:sz w:val="20"/>
          <w:szCs w:val="20"/>
        </w:rPr>
        <w:t>Department</w:t>
      </w:r>
      <w:r w:rsidRPr="003265D9">
        <w:rPr>
          <w:rFonts w:ascii="Arial Narrow" w:hAnsi="Arial Narrow"/>
          <w:sz w:val="20"/>
          <w:szCs w:val="20"/>
        </w:rPr>
        <w:t xml:space="preserve"> will periodically review the </w:t>
      </w:r>
      <w:r w:rsidR="00FB1D38" w:rsidRPr="003265D9">
        <w:rPr>
          <w:rFonts w:ascii="Arial Narrow" w:hAnsi="Arial Narrow"/>
          <w:sz w:val="20"/>
          <w:szCs w:val="20"/>
        </w:rPr>
        <w:t>Bidder</w:t>
      </w:r>
      <w:r w:rsidRPr="003265D9">
        <w:rPr>
          <w:rFonts w:ascii="Arial Narrow" w:hAnsi="Arial Narrow"/>
          <w:sz w:val="20"/>
          <w:szCs w:val="20"/>
        </w:rPr>
        <w:t xml:space="preserve">’s compliance with these provisions and the terms of its </w:t>
      </w:r>
      <w:r w:rsidR="00D2232B" w:rsidRPr="003265D9">
        <w:rPr>
          <w:rFonts w:ascii="Arial Narrow" w:hAnsi="Arial Narrow"/>
          <w:sz w:val="20"/>
          <w:szCs w:val="20"/>
        </w:rPr>
        <w:t>Contract</w:t>
      </w:r>
      <w:r w:rsidRPr="003265D9">
        <w:rPr>
          <w:rFonts w:ascii="Arial Narrow" w:hAnsi="Arial Narrow"/>
          <w:sz w:val="20"/>
          <w:szCs w:val="20"/>
        </w:rPr>
        <w:t xml:space="preserve">.  Without limitation, the </w:t>
      </w:r>
      <w:r w:rsidR="00FB1D38" w:rsidRPr="003265D9">
        <w:rPr>
          <w:rFonts w:ascii="Arial Narrow" w:hAnsi="Arial Narrow"/>
          <w:sz w:val="20"/>
          <w:szCs w:val="20"/>
        </w:rPr>
        <w:t>Bidder</w:t>
      </w:r>
      <w:r w:rsidRPr="003265D9">
        <w:rPr>
          <w:rFonts w:ascii="Arial Narrow" w:hAnsi="Arial Narrow"/>
          <w:sz w:val="20"/>
          <w:szCs w:val="20"/>
        </w:rPr>
        <w:t xml:space="preserve">’s failure to comply with these provisions or its contractual commitments as contained in the Utilization Plan, failure to cooperate in providing information regarding its compliance with these provisions or its Utilization Plan, or provision of false or misleading information or statements concerning compliance, certification status or eligibility of the BEP Certified Vendor, good faith efforts or any other material fact or representation shall constitute a material breach of this </w:t>
      </w:r>
      <w:r w:rsidR="00D2232B" w:rsidRPr="003265D9">
        <w:rPr>
          <w:rFonts w:ascii="Arial Narrow" w:hAnsi="Arial Narrow"/>
          <w:sz w:val="20"/>
          <w:szCs w:val="20"/>
        </w:rPr>
        <w:t>Contract</w:t>
      </w:r>
      <w:r w:rsidRPr="003265D9">
        <w:rPr>
          <w:rFonts w:ascii="Arial Narrow" w:hAnsi="Arial Narrow"/>
          <w:sz w:val="20"/>
          <w:szCs w:val="20"/>
        </w:rPr>
        <w:t xml:space="preserve"> and entitle the </w:t>
      </w:r>
      <w:r w:rsidR="005746E4" w:rsidRPr="003265D9">
        <w:rPr>
          <w:rFonts w:ascii="Arial Narrow" w:hAnsi="Arial Narrow"/>
          <w:sz w:val="20"/>
          <w:szCs w:val="20"/>
        </w:rPr>
        <w:t>Department</w:t>
      </w:r>
      <w:r w:rsidRPr="003265D9">
        <w:rPr>
          <w:rFonts w:ascii="Arial Narrow" w:hAnsi="Arial Narrow"/>
          <w:sz w:val="20"/>
          <w:szCs w:val="20"/>
        </w:rPr>
        <w:t xml:space="preserve"> to declare a default, terminate the </w:t>
      </w:r>
      <w:r w:rsidR="00D2232B" w:rsidRPr="003265D9">
        <w:rPr>
          <w:rFonts w:ascii="Arial Narrow" w:hAnsi="Arial Narrow"/>
          <w:sz w:val="20"/>
          <w:szCs w:val="20"/>
        </w:rPr>
        <w:t>Contract</w:t>
      </w:r>
      <w:r w:rsidRPr="003265D9">
        <w:rPr>
          <w:rFonts w:ascii="Arial Narrow" w:hAnsi="Arial Narrow"/>
          <w:sz w:val="20"/>
          <w:szCs w:val="20"/>
        </w:rPr>
        <w:t xml:space="preserve">, or exercise those remedies provided for in the </w:t>
      </w:r>
      <w:r w:rsidR="00D2232B" w:rsidRPr="003265D9">
        <w:rPr>
          <w:rFonts w:ascii="Arial Narrow" w:hAnsi="Arial Narrow"/>
          <w:sz w:val="20"/>
          <w:szCs w:val="20"/>
        </w:rPr>
        <w:t>Contract</w:t>
      </w:r>
      <w:r w:rsidRPr="003265D9">
        <w:rPr>
          <w:rFonts w:ascii="Arial Narrow" w:hAnsi="Arial Narrow"/>
          <w:sz w:val="20"/>
          <w:szCs w:val="20"/>
        </w:rPr>
        <w:t xml:space="preserve"> or at law or in equity.</w:t>
      </w:r>
    </w:p>
    <w:p w:rsidR="00641F30" w:rsidRPr="003265D9" w:rsidRDefault="00641F30" w:rsidP="00EC6882">
      <w:pPr>
        <w:pStyle w:val="ListParagraph"/>
        <w:numPr>
          <w:ilvl w:val="1"/>
          <w:numId w:val="126"/>
        </w:numPr>
        <w:tabs>
          <w:tab w:val="left" w:pos="1350"/>
        </w:tabs>
        <w:spacing w:before="240" w:after="200" w:line="23" w:lineRule="atLeast"/>
        <w:ind w:left="1350" w:hanging="630"/>
        <w:jc w:val="both"/>
        <w:rPr>
          <w:rFonts w:ascii="Arial Narrow" w:hAnsi="Arial Narrow"/>
          <w:sz w:val="20"/>
          <w:szCs w:val="20"/>
        </w:rPr>
      </w:pPr>
      <w:r w:rsidRPr="003265D9">
        <w:rPr>
          <w:rFonts w:ascii="Arial Narrow" w:hAnsi="Arial Narrow"/>
          <w:sz w:val="20"/>
          <w:szCs w:val="20"/>
        </w:rPr>
        <w:t xml:space="preserve">The Agency reserves the right to withhold payment to the </w:t>
      </w:r>
      <w:r w:rsidR="00FB1D38" w:rsidRPr="003265D9">
        <w:rPr>
          <w:rFonts w:ascii="Arial Narrow" w:hAnsi="Arial Narrow"/>
          <w:sz w:val="20"/>
          <w:szCs w:val="20"/>
        </w:rPr>
        <w:t>Bidder</w:t>
      </w:r>
      <w:r w:rsidRPr="003265D9">
        <w:rPr>
          <w:rFonts w:ascii="Arial Narrow" w:hAnsi="Arial Narrow"/>
          <w:sz w:val="20"/>
          <w:szCs w:val="20"/>
        </w:rPr>
        <w:t xml:space="preserve"> to enforce these provisions and the </w:t>
      </w:r>
      <w:r w:rsidR="00FB1D38" w:rsidRPr="003265D9">
        <w:rPr>
          <w:rFonts w:ascii="Arial Narrow" w:hAnsi="Arial Narrow"/>
          <w:sz w:val="20"/>
          <w:szCs w:val="20"/>
        </w:rPr>
        <w:t>Bidder</w:t>
      </w:r>
      <w:r w:rsidRPr="003265D9">
        <w:rPr>
          <w:rFonts w:ascii="Arial Narrow" w:hAnsi="Arial Narrow"/>
          <w:sz w:val="20"/>
          <w:szCs w:val="20"/>
        </w:rPr>
        <w:t>’s contractual</w:t>
      </w:r>
      <w:r w:rsidR="0063377C" w:rsidRPr="003265D9">
        <w:rPr>
          <w:rFonts w:ascii="Arial Narrow" w:hAnsi="Arial Narrow"/>
          <w:sz w:val="20"/>
          <w:szCs w:val="20"/>
        </w:rPr>
        <w:t xml:space="preserve"> </w:t>
      </w:r>
      <w:r w:rsidRPr="003265D9">
        <w:rPr>
          <w:rFonts w:ascii="Arial Narrow" w:hAnsi="Arial Narrow"/>
          <w:sz w:val="20"/>
          <w:szCs w:val="20"/>
        </w:rPr>
        <w:t xml:space="preserve">commitments.  Final payment shall not be made pursuant to the </w:t>
      </w:r>
      <w:r w:rsidR="00D2232B" w:rsidRPr="003265D9">
        <w:rPr>
          <w:rFonts w:ascii="Arial Narrow" w:hAnsi="Arial Narrow"/>
          <w:sz w:val="20"/>
          <w:szCs w:val="20"/>
        </w:rPr>
        <w:t>Contract</w:t>
      </w:r>
      <w:r w:rsidRPr="003265D9">
        <w:rPr>
          <w:rFonts w:ascii="Arial Narrow" w:hAnsi="Arial Narrow"/>
          <w:sz w:val="20"/>
          <w:szCs w:val="20"/>
        </w:rPr>
        <w:t xml:space="preserve"> until the </w:t>
      </w:r>
      <w:r w:rsidR="00FB1D38" w:rsidRPr="003265D9">
        <w:rPr>
          <w:rFonts w:ascii="Arial Narrow" w:hAnsi="Arial Narrow"/>
          <w:sz w:val="20"/>
          <w:szCs w:val="20"/>
        </w:rPr>
        <w:t>Bidder</w:t>
      </w:r>
      <w:r w:rsidRPr="003265D9">
        <w:rPr>
          <w:rFonts w:ascii="Arial Narrow" w:hAnsi="Arial Narrow"/>
          <w:sz w:val="20"/>
          <w:szCs w:val="20"/>
        </w:rPr>
        <w:t xml:space="preserve"> submits sufficient documentation demonstrating compliance with its Utilization Plan.</w:t>
      </w:r>
    </w:p>
    <w:p w:rsidR="00641F30" w:rsidRPr="003265D9" w:rsidRDefault="00641F30" w:rsidP="0063377C">
      <w:pPr>
        <w:pStyle w:val="ListParagraph"/>
        <w:numPr>
          <w:ilvl w:val="0"/>
          <w:numId w:val="126"/>
        </w:numPr>
        <w:tabs>
          <w:tab w:val="left" w:pos="-360"/>
          <w:tab w:val="left" w:pos="1080"/>
          <w:tab w:val="left" w:pos="1350"/>
        </w:tabs>
        <w:spacing w:before="240" w:after="200" w:line="23" w:lineRule="atLeast"/>
        <w:ind w:left="0"/>
        <w:rPr>
          <w:rFonts w:ascii="Arial Narrow" w:hAnsi="Arial Narrow"/>
          <w:b/>
          <w:bCs/>
          <w:sz w:val="20"/>
          <w:szCs w:val="20"/>
        </w:rPr>
        <w:sectPr w:rsidR="00641F30" w:rsidRPr="003265D9" w:rsidSect="00A52A6A">
          <w:footerReference w:type="first" r:id="rId30"/>
          <w:pgSz w:w="12240" w:h="15840" w:code="1"/>
          <w:pgMar w:top="720" w:right="720" w:bottom="720" w:left="720" w:header="720" w:footer="720" w:gutter="0"/>
          <w:cols w:space="720"/>
          <w:titlePg/>
          <w:docGrid w:linePitch="360"/>
        </w:sectPr>
      </w:pPr>
    </w:p>
    <w:p w:rsidR="00641F30" w:rsidRPr="003265D9" w:rsidRDefault="00641F30" w:rsidP="001A1822">
      <w:pPr>
        <w:pStyle w:val="ListParagraph"/>
        <w:numPr>
          <w:ilvl w:val="0"/>
          <w:numId w:val="126"/>
        </w:numPr>
        <w:tabs>
          <w:tab w:val="left" w:pos="270"/>
          <w:tab w:val="left" w:pos="1080"/>
          <w:tab w:val="left" w:pos="1440"/>
        </w:tabs>
        <w:spacing w:before="240" w:after="200" w:line="23" w:lineRule="atLeast"/>
        <w:ind w:left="0" w:hanging="270"/>
        <w:jc w:val="both"/>
        <w:rPr>
          <w:rFonts w:ascii="Arial Narrow" w:hAnsi="Arial Narrow"/>
          <w:b/>
          <w:bCs/>
          <w:sz w:val="20"/>
          <w:szCs w:val="20"/>
        </w:rPr>
      </w:pPr>
      <w:r w:rsidRPr="003265D9">
        <w:rPr>
          <w:rFonts w:ascii="Arial Narrow" w:hAnsi="Arial Narrow"/>
          <w:b/>
          <w:bCs/>
          <w:sz w:val="20"/>
          <w:szCs w:val="20"/>
        </w:rPr>
        <w:lastRenderedPageBreak/>
        <w:t>UTILIZATION PLAN</w:t>
      </w:r>
    </w:p>
    <w:p w:rsidR="00641F30" w:rsidRPr="003265D9" w:rsidRDefault="00E922E9" w:rsidP="002D3A21">
      <w:pPr>
        <w:pStyle w:val="ListParagraph"/>
        <w:tabs>
          <w:tab w:val="left" w:pos="-360"/>
          <w:tab w:val="left" w:pos="720"/>
          <w:tab w:val="left" w:pos="1080"/>
        </w:tabs>
        <w:spacing w:before="240" w:after="240" w:line="23" w:lineRule="atLeast"/>
        <w:ind w:left="0"/>
        <w:jc w:val="both"/>
        <w:rPr>
          <w:rFonts w:ascii="Arial Narrow" w:hAnsi="Arial Narrow"/>
          <w:sz w:val="20"/>
          <w:szCs w:val="20"/>
        </w:rPr>
      </w:pPr>
      <w:sdt>
        <w:sdtPr>
          <w:rPr>
            <w:rFonts w:ascii="Arial Narrow" w:hAnsi="Arial Narrow"/>
            <w:sz w:val="20"/>
            <w:szCs w:val="20"/>
          </w:rPr>
          <w:alias w:val="Vendor Name"/>
          <w:tag w:val="Vendor Name"/>
          <w:id w:val="7820557"/>
          <w:showingPlcHdr/>
        </w:sdtPr>
        <w:sdtContent>
          <w:r w:rsidR="00641F30" w:rsidRPr="003265D9">
            <w:rPr>
              <w:rStyle w:val="PlaceholderText"/>
              <w:rFonts w:ascii="Arial Narrow" w:hAnsi="Arial Narrow"/>
              <w:color w:val="FF0000"/>
              <w:sz w:val="20"/>
              <w:szCs w:val="20"/>
            </w:rPr>
            <w:t>Click here to enter text.</w:t>
          </w:r>
        </w:sdtContent>
      </w:sdt>
      <w:r w:rsidR="00641F30" w:rsidRPr="003265D9">
        <w:rPr>
          <w:rFonts w:ascii="Arial Narrow" w:hAnsi="Arial Narrow"/>
          <w:sz w:val="20"/>
          <w:szCs w:val="20"/>
        </w:rPr>
        <w:t xml:space="preserve"> submits the following Utilization Plan as part of our </w:t>
      </w:r>
      <w:r w:rsidR="00BA0DCA" w:rsidRPr="003265D9">
        <w:rPr>
          <w:rFonts w:ascii="Arial Narrow" w:hAnsi="Arial Narrow"/>
          <w:sz w:val="20"/>
          <w:szCs w:val="20"/>
        </w:rPr>
        <w:t>Proposal</w:t>
      </w:r>
      <w:r w:rsidR="00641F30" w:rsidRPr="003265D9">
        <w:rPr>
          <w:rFonts w:ascii="Arial Narrow" w:hAnsi="Arial Narrow"/>
          <w:sz w:val="20"/>
          <w:szCs w:val="20"/>
        </w:rPr>
        <w:t xml:space="preserve"> in accordance with the requirements of the Minority, Female, Persons with Disability Status and Participation </w:t>
      </w:r>
      <w:r w:rsidR="00BA0DCA" w:rsidRPr="003265D9">
        <w:rPr>
          <w:rFonts w:ascii="Arial Narrow" w:hAnsi="Arial Narrow"/>
          <w:sz w:val="20"/>
          <w:szCs w:val="20"/>
        </w:rPr>
        <w:t xml:space="preserve">and Utilization Plan </w:t>
      </w:r>
      <w:r w:rsidR="00641F30" w:rsidRPr="003265D9">
        <w:rPr>
          <w:rFonts w:ascii="Arial Narrow" w:hAnsi="Arial Narrow"/>
          <w:sz w:val="20"/>
          <w:szCs w:val="20"/>
        </w:rPr>
        <w:t xml:space="preserve">section of the </w:t>
      </w:r>
      <w:r w:rsidR="00BA0DCA" w:rsidRPr="003265D9">
        <w:rPr>
          <w:rFonts w:ascii="Arial Narrow" w:hAnsi="Arial Narrow"/>
          <w:sz w:val="20"/>
          <w:szCs w:val="20"/>
        </w:rPr>
        <w:t>S</w:t>
      </w:r>
      <w:r w:rsidR="00641F30" w:rsidRPr="003265D9">
        <w:rPr>
          <w:rFonts w:ascii="Arial Narrow" w:hAnsi="Arial Narrow"/>
          <w:sz w:val="20"/>
          <w:szCs w:val="20"/>
        </w:rPr>
        <w:t xml:space="preserve">olicitation for </w:t>
      </w:r>
      <w:sdt>
        <w:sdtPr>
          <w:rPr>
            <w:rFonts w:ascii="Arial Narrow" w:hAnsi="Arial Narrow"/>
            <w:sz w:val="20"/>
            <w:szCs w:val="20"/>
          </w:rPr>
          <w:alias w:val="Project Name"/>
          <w:tag w:val="Project Name"/>
          <w:id w:val="7820559"/>
          <w:showingPlcHdr/>
        </w:sdtPr>
        <w:sdtContent>
          <w:r w:rsidR="00641F30" w:rsidRPr="003265D9">
            <w:rPr>
              <w:rStyle w:val="PlaceholderText"/>
              <w:rFonts w:ascii="Arial Narrow" w:hAnsi="Arial Narrow"/>
              <w:color w:val="FF0000"/>
              <w:sz w:val="20"/>
              <w:szCs w:val="20"/>
            </w:rPr>
            <w:t>Click here to enter text.</w:t>
          </w:r>
        </w:sdtContent>
      </w:sdt>
      <w:r w:rsidR="00641F30" w:rsidRPr="003265D9">
        <w:rPr>
          <w:rFonts w:ascii="Arial Narrow" w:hAnsi="Arial Narrow"/>
          <w:sz w:val="20"/>
          <w:szCs w:val="20"/>
        </w:rPr>
        <w:t xml:space="preserve">, Illinois Procurement Bulletin Reference Number </w:t>
      </w:r>
      <w:sdt>
        <w:sdtPr>
          <w:rPr>
            <w:rFonts w:ascii="Arial Narrow" w:hAnsi="Arial Narrow"/>
            <w:sz w:val="20"/>
            <w:szCs w:val="20"/>
          </w:rPr>
          <w:alias w:val="IPB Reference Number"/>
          <w:tag w:val="IPB Reference Number"/>
          <w:id w:val="7820561"/>
          <w:showingPlcHdr/>
        </w:sdtPr>
        <w:sdtContent>
          <w:r w:rsidR="00641F30" w:rsidRPr="003265D9">
            <w:rPr>
              <w:rStyle w:val="PlaceholderText"/>
              <w:rFonts w:ascii="Arial Narrow" w:hAnsi="Arial Narrow"/>
              <w:color w:val="FF0000"/>
              <w:sz w:val="20"/>
              <w:szCs w:val="20"/>
            </w:rPr>
            <w:t>Click here to enter text.</w:t>
          </w:r>
        </w:sdtContent>
      </w:sdt>
      <w:r w:rsidR="00641F30" w:rsidRPr="003265D9">
        <w:rPr>
          <w:rFonts w:ascii="Arial Narrow" w:hAnsi="Arial Narrow" w:cstheme="minorHAnsi"/>
          <w:b/>
          <w:sz w:val="20"/>
          <w:szCs w:val="20"/>
        </w:rPr>
        <w:t xml:space="preserve">  </w:t>
      </w:r>
      <w:r w:rsidR="00641F30" w:rsidRPr="003265D9">
        <w:rPr>
          <w:rFonts w:ascii="Arial Narrow" w:hAnsi="Arial Narrow" w:cstheme="minorHAnsi"/>
          <w:sz w:val="20"/>
          <w:szCs w:val="20"/>
        </w:rPr>
        <w:t xml:space="preserve">We understand that all subcontractors must be certified with the CMS Business Enterprise Program at the time of submission of all </w:t>
      </w:r>
      <w:r w:rsidR="00BA0DCA" w:rsidRPr="003265D9">
        <w:rPr>
          <w:rFonts w:ascii="Arial Narrow" w:hAnsi="Arial Narrow" w:cstheme="minorHAnsi"/>
          <w:sz w:val="20"/>
          <w:szCs w:val="20"/>
        </w:rPr>
        <w:t>Proposals</w:t>
      </w:r>
      <w:r w:rsidR="00641F30" w:rsidRPr="003265D9">
        <w:rPr>
          <w:rFonts w:ascii="Arial Narrow" w:hAnsi="Arial Narrow" w:cstheme="minorHAnsi"/>
          <w:sz w:val="20"/>
          <w:szCs w:val="20"/>
        </w:rPr>
        <w:t xml:space="preserve">.  We understand that compliance with this section is an essential part of this </w:t>
      </w:r>
      <w:r w:rsidR="00D2232B" w:rsidRPr="003265D9">
        <w:rPr>
          <w:rFonts w:ascii="Arial Narrow" w:hAnsi="Arial Narrow" w:cstheme="minorHAnsi"/>
          <w:sz w:val="20"/>
          <w:szCs w:val="20"/>
        </w:rPr>
        <w:t>Contract</w:t>
      </w:r>
      <w:r w:rsidR="00641F30" w:rsidRPr="003265D9">
        <w:rPr>
          <w:rFonts w:ascii="Arial Narrow" w:hAnsi="Arial Narrow" w:cstheme="minorHAnsi"/>
          <w:sz w:val="20"/>
          <w:szCs w:val="20"/>
        </w:rPr>
        <w:t xml:space="preserve"> and that the Utilization Plan will become a part of the </w:t>
      </w:r>
      <w:r w:rsidR="00D2232B" w:rsidRPr="003265D9">
        <w:rPr>
          <w:rFonts w:ascii="Arial Narrow" w:hAnsi="Arial Narrow" w:cstheme="minorHAnsi"/>
          <w:sz w:val="20"/>
          <w:szCs w:val="20"/>
        </w:rPr>
        <w:t>Contract</w:t>
      </w:r>
      <w:r w:rsidR="00641F30" w:rsidRPr="003265D9">
        <w:rPr>
          <w:rFonts w:ascii="Arial Narrow" w:hAnsi="Arial Narrow" w:cstheme="minorHAnsi"/>
          <w:sz w:val="20"/>
          <w:szCs w:val="20"/>
        </w:rPr>
        <w:t xml:space="preserve">, if awarded. We understand that we will not be given a period after the </w:t>
      </w:r>
      <w:r w:rsidR="00BA0DCA" w:rsidRPr="003265D9">
        <w:rPr>
          <w:rFonts w:ascii="Arial Narrow" w:hAnsi="Arial Narrow" w:cstheme="minorHAnsi"/>
          <w:sz w:val="20"/>
          <w:szCs w:val="20"/>
        </w:rPr>
        <w:t>Proposal</w:t>
      </w:r>
      <w:r w:rsidR="00641F30" w:rsidRPr="003265D9">
        <w:rPr>
          <w:rFonts w:ascii="Arial Narrow" w:hAnsi="Arial Narrow" w:cstheme="minorHAnsi"/>
          <w:sz w:val="20"/>
          <w:szCs w:val="20"/>
        </w:rPr>
        <w:t xml:space="preserve"> is submitted to cure deficiencies in the Utilization Plan and </w:t>
      </w:r>
      <w:r w:rsidR="00BA0DCA" w:rsidRPr="003265D9">
        <w:rPr>
          <w:rFonts w:ascii="Arial Narrow" w:hAnsi="Arial Narrow" w:cstheme="minorHAnsi"/>
          <w:sz w:val="20"/>
          <w:szCs w:val="20"/>
        </w:rPr>
        <w:t xml:space="preserve">the BEP </w:t>
      </w:r>
      <w:r w:rsidR="00641F30" w:rsidRPr="003265D9">
        <w:rPr>
          <w:rFonts w:ascii="Arial Narrow" w:hAnsi="Arial Narrow" w:cstheme="minorHAnsi"/>
          <w:sz w:val="20"/>
          <w:szCs w:val="20"/>
        </w:rPr>
        <w:t>Letter(s) of intent, unless mandated by federal law or regulation. 30 ILCS 575/4(e).</w:t>
      </w:r>
    </w:p>
    <w:p w:rsidR="00641F30" w:rsidRPr="003265D9" w:rsidRDefault="00E922E9" w:rsidP="002D3A21">
      <w:pPr>
        <w:pStyle w:val="ListParagraph"/>
        <w:tabs>
          <w:tab w:val="left" w:pos="-360"/>
          <w:tab w:val="left" w:pos="720"/>
          <w:tab w:val="left" w:pos="1080"/>
        </w:tabs>
        <w:spacing w:before="240" w:line="23" w:lineRule="atLeast"/>
        <w:ind w:left="0"/>
        <w:jc w:val="both"/>
        <w:rPr>
          <w:rFonts w:ascii="Arial Narrow" w:hAnsi="Arial Narrow"/>
          <w:sz w:val="20"/>
          <w:szCs w:val="20"/>
        </w:rPr>
      </w:pPr>
      <w:sdt>
        <w:sdtPr>
          <w:rPr>
            <w:rFonts w:ascii="Arial Narrow" w:hAnsi="Arial Narrow"/>
            <w:sz w:val="20"/>
            <w:szCs w:val="20"/>
          </w:rPr>
          <w:alias w:val="Vendor Name"/>
          <w:tag w:val="Vendor Name"/>
          <w:id w:val="7820566"/>
          <w:showingPlcHdr/>
        </w:sdtPr>
        <w:sdtContent>
          <w:r w:rsidR="00641F30" w:rsidRPr="003265D9">
            <w:rPr>
              <w:rStyle w:val="PlaceholderText"/>
              <w:rFonts w:ascii="Arial Narrow" w:hAnsi="Arial Narrow"/>
              <w:color w:val="FF0000"/>
              <w:sz w:val="20"/>
              <w:szCs w:val="20"/>
            </w:rPr>
            <w:t>Click here to enter text.</w:t>
          </w:r>
        </w:sdtContent>
      </w:sdt>
      <w:r w:rsidR="00641F30" w:rsidRPr="003265D9">
        <w:rPr>
          <w:rFonts w:ascii="Arial Narrow" w:hAnsi="Arial Narrow"/>
          <w:sz w:val="20"/>
          <w:szCs w:val="20"/>
        </w:rPr>
        <w:t xml:space="preserve"> makes the following assurance and agrees to include the assurance in each agreement, subcontract and/or purchase order with a subcontractor or supplier utilized on this </w:t>
      </w:r>
      <w:r w:rsidR="00D2232B" w:rsidRPr="003265D9">
        <w:rPr>
          <w:rFonts w:ascii="Arial Narrow" w:hAnsi="Arial Narrow"/>
          <w:sz w:val="20"/>
          <w:szCs w:val="20"/>
        </w:rPr>
        <w:t>Contract</w:t>
      </w:r>
      <w:r w:rsidR="00641F30" w:rsidRPr="003265D9">
        <w:rPr>
          <w:rFonts w:ascii="Arial Narrow" w:hAnsi="Arial Narrow"/>
          <w:sz w:val="20"/>
          <w:szCs w:val="20"/>
        </w:rPr>
        <w:t xml:space="preserve">:  </w:t>
      </w:r>
      <w:r w:rsidR="00641F30" w:rsidRPr="003265D9">
        <w:rPr>
          <w:rFonts w:ascii="Arial Narrow" w:hAnsi="Arial Narrow"/>
          <w:iCs/>
          <w:sz w:val="20"/>
          <w:szCs w:val="20"/>
        </w:rPr>
        <w:t xml:space="preserve">We shall not discriminate on the basis of race, color, national origin, sexual orientation or sex in the performance of this </w:t>
      </w:r>
      <w:r w:rsidR="00D2232B" w:rsidRPr="003265D9">
        <w:rPr>
          <w:rFonts w:ascii="Arial Narrow" w:hAnsi="Arial Narrow"/>
          <w:iCs/>
          <w:sz w:val="20"/>
          <w:szCs w:val="20"/>
        </w:rPr>
        <w:t>Contract</w:t>
      </w:r>
      <w:r w:rsidR="00641F30" w:rsidRPr="003265D9">
        <w:rPr>
          <w:rFonts w:ascii="Arial Narrow" w:hAnsi="Arial Narrow"/>
          <w:iCs/>
          <w:sz w:val="20"/>
          <w:szCs w:val="20"/>
        </w:rPr>
        <w:t xml:space="preserve">.  Failure to carry out these requirements is a material breach of this </w:t>
      </w:r>
      <w:r w:rsidR="00D2232B" w:rsidRPr="003265D9">
        <w:rPr>
          <w:rFonts w:ascii="Arial Narrow" w:hAnsi="Arial Narrow"/>
          <w:iCs/>
          <w:sz w:val="20"/>
          <w:szCs w:val="20"/>
        </w:rPr>
        <w:t>Contract</w:t>
      </w:r>
      <w:r w:rsidR="00641F30" w:rsidRPr="003265D9">
        <w:rPr>
          <w:rFonts w:ascii="Arial Narrow" w:hAnsi="Arial Narrow"/>
          <w:iCs/>
          <w:sz w:val="20"/>
          <w:szCs w:val="20"/>
        </w:rPr>
        <w:t xml:space="preserve">, which may result in the termination of this </w:t>
      </w:r>
      <w:r w:rsidR="00D2232B" w:rsidRPr="003265D9">
        <w:rPr>
          <w:rFonts w:ascii="Arial Narrow" w:hAnsi="Arial Narrow"/>
          <w:iCs/>
          <w:sz w:val="20"/>
          <w:szCs w:val="20"/>
        </w:rPr>
        <w:t>Contract</w:t>
      </w:r>
      <w:r w:rsidR="00641F30" w:rsidRPr="003265D9">
        <w:rPr>
          <w:rFonts w:ascii="Arial Narrow" w:hAnsi="Arial Narrow"/>
          <w:iCs/>
          <w:sz w:val="20"/>
          <w:szCs w:val="20"/>
        </w:rPr>
        <w:t xml:space="preserve"> or such other remedy, as the </w:t>
      </w:r>
      <w:r w:rsidR="005746E4" w:rsidRPr="003265D9">
        <w:rPr>
          <w:rFonts w:ascii="Arial Narrow" w:hAnsi="Arial Narrow"/>
          <w:iCs/>
          <w:sz w:val="20"/>
          <w:szCs w:val="20"/>
        </w:rPr>
        <w:t>Department</w:t>
      </w:r>
      <w:r w:rsidR="00641F30" w:rsidRPr="003265D9">
        <w:rPr>
          <w:rFonts w:ascii="Arial Narrow" w:hAnsi="Arial Narrow"/>
          <w:iCs/>
          <w:sz w:val="20"/>
          <w:szCs w:val="20"/>
        </w:rPr>
        <w:t xml:space="preserve"> deems appropriate.</w:t>
      </w:r>
    </w:p>
    <w:p w:rsidR="00641F30" w:rsidRPr="003265D9" w:rsidRDefault="00FB1D38" w:rsidP="002D3A21">
      <w:pPr>
        <w:pStyle w:val="ListParagraph"/>
        <w:tabs>
          <w:tab w:val="left" w:pos="-360"/>
          <w:tab w:val="left" w:pos="720"/>
          <w:tab w:val="left" w:pos="1080"/>
        </w:tabs>
        <w:spacing w:before="240" w:after="240" w:line="23" w:lineRule="atLeast"/>
        <w:ind w:left="0"/>
        <w:jc w:val="both"/>
        <w:rPr>
          <w:rFonts w:ascii="Arial Narrow" w:hAnsi="Arial Narrow"/>
          <w:sz w:val="20"/>
          <w:szCs w:val="20"/>
        </w:rPr>
      </w:pPr>
      <w:r w:rsidRPr="003265D9">
        <w:rPr>
          <w:rFonts w:ascii="Arial Narrow" w:hAnsi="Arial Narrow"/>
          <w:sz w:val="20"/>
          <w:szCs w:val="20"/>
        </w:rPr>
        <w:t>Bidder</w:t>
      </w:r>
      <w:r w:rsidR="00641F30" w:rsidRPr="003265D9">
        <w:rPr>
          <w:rFonts w:ascii="Arial Narrow" w:hAnsi="Arial Narrow"/>
          <w:sz w:val="20"/>
          <w:szCs w:val="20"/>
        </w:rPr>
        <w:t xml:space="preserve"> submits the following statement:  </w:t>
      </w:r>
      <w:sdt>
        <w:sdtPr>
          <w:rPr>
            <w:rFonts w:ascii="Arial Narrow" w:hAnsi="Arial Narrow"/>
            <w:sz w:val="20"/>
            <w:szCs w:val="20"/>
          </w:rPr>
          <w:alias w:val="V:  How Vendor Will Meet Utilization Goal"/>
          <w:tag w:val="V:  How Vendor Will Meet Utilization Goal"/>
          <w:id w:val="866637502"/>
          <w:showingPlcHdr/>
          <w:comboBox>
            <w:listItem w:value="Choose an item."/>
            <w:listItem w:displayText="Vendor has identified BEP Certified Vendor(s) to fully meet the established BEP goal and submits completed Letter of Intent as identified in Section 8.2." w:value="Vendor has identified BEP Certified Vendor(s) to fully meet the established BEP goal and submits completed Letter of Intent as identified in Section 8.2."/>
            <w:listItem w:displayText="Vendor will complete Section 8.1.2, Demonstration of Good Faith Efforts and Waqiver Request, if it is unable to meet the BEP Utlilization goal as stated." w:value="Vendor will complete Section 8.1.2, Demonstration of Good Faith Efforts and Waqiver Request, if it is unable to meet the BEP Utlilization goal as stated."/>
            <w:listItem w:displayText="Vendor is certified with BEP and plans to fully meet the BEP utilization goal through self-performance.  Note:  BEP Certified Vendors need not complete the Letter of Intent identified in  8.2" w:value="Vendor is certified with BEP and plans to fully meet the BEP utilization goal through self-performance.  Note:  BEP Certified Vendors need not complete the Letter of Intent identified in  8.2"/>
          </w:comboBox>
        </w:sdtPr>
        <w:sdtContent>
          <w:r w:rsidR="00641F30" w:rsidRPr="003265D9">
            <w:rPr>
              <w:rStyle w:val="PlaceholderText"/>
              <w:rFonts w:ascii="Arial Narrow" w:hAnsi="Arial Narrow"/>
              <w:color w:val="FF0000"/>
              <w:sz w:val="20"/>
              <w:szCs w:val="20"/>
            </w:rPr>
            <w:t>Choose an item.</w:t>
          </w:r>
        </w:sdtContent>
      </w:sdt>
    </w:p>
    <w:p w:rsidR="00641F30" w:rsidRPr="003265D9" w:rsidRDefault="00641F30" w:rsidP="001A1822">
      <w:pPr>
        <w:pStyle w:val="ListParagraph"/>
        <w:numPr>
          <w:ilvl w:val="1"/>
          <w:numId w:val="126"/>
        </w:numPr>
        <w:tabs>
          <w:tab w:val="left" w:pos="0"/>
        </w:tabs>
        <w:spacing w:before="240" w:after="200" w:line="23" w:lineRule="atLeast"/>
        <w:ind w:left="1440"/>
        <w:rPr>
          <w:rFonts w:ascii="Arial Narrow" w:hAnsi="Arial Narrow"/>
          <w:b/>
          <w:bCs/>
          <w:sz w:val="20"/>
          <w:szCs w:val="20"/>
        </w:rPr>
      </w:pPr>
      <w:r w:rsidRPr="003265D9">
        <w:rPr>
          <w:rFonts w:ascii="Arial Narrow" w:hAnsi="Arial Narrow" w:cstheme="minorHAnsi"/>
          <w:b/>
          <w:sz w:val="20"/>
          <w:szCs w:val="20"/>
        </w:rPr>
        <w:t>DEMONSTRATION OF GOOD FAITH EFFORTS TO ACHIEVE BEP UTILIZATION GOAL AND REQUEST FOR WAIVER</w:t>
      </w:r>
    </w:p>
    <w:p w:rsidR="00641F30" w:rsidRPr="003265D9" w:rsidRDefault="00641F30" w:rsidP="001A1822">
      <w:pPr>
        <w:pStyle w:val="ListParagraph"/>
        <w:tabs>
          <w:tab w:val="left" w:pos="180"/>
          <w:tab w:val="left" w:pos="360"/>
          <w:tab w:val="left" w:pos="1530"/>
        </w:tabs>
        <w:spacing w:before="240" w:line="23" w:lineRule="atLeast"/>
        <w:ind w:left="1440"/>
        <w:jc w:val="both"/>
        <w:rPr>
          <w:rFonts w:ascii="Arial Narrow" w:hAnsi="Arial Narrow" w:cstheme="minorHAnsi"/>
          <w:sz w:val="20"/>
          <w:szCs w:val="20"/>
        </w:rPr>
      </w:pPr>
      <w:r w:rsidRPr="003265D9">
        <w:rPr>
          <w:rFonts w:ascii="Arial Narrow" w:hAnsi="Arial Narrow" w:cstheme="minorHAnsi"/>
          <w:sz w:val="20"/>
          <w:szCs w:val="20"/>
        </w:rPr>
        <w:t xml:space="preserve">If the BEP utilization goal was not achieved, the Good Faith Efforts Procedures and Guidelines will be used to evaluate submitted utilization plans (Section 8.1.1.).  </w:t>
      </w:r>
      <w:r w:rsidR="00FB1D38" w:rsidRPr="003265D9">
        <w:rPr>
          <w:rFonts w:ascii="Arial Narrow" w:hAnsi="Arial Narrow" w:cstheme="minorHAnsi"/>
          <w:sz w:val="20"/>
          <w:szCs w:val="20"/>
        </w:rPr>
        <w:t>Bidder</w:t>
      </w:r>
      <w:r w:rsidRPr="003265D9">
        <w:rPr>
          <w:rFonts w:ascii="Arial Narrow" w:hAnsi="Arial Narrow" w:cstheme="minorHAnsi"/>
          <w:sz w:val="20"/>
          <w:szCs w:val="20"/>
        </w:rPr>
        <w:t>s providing Good Faith Effort documentation and request for waiver must complete and submit the Good Faith Effort Contact Log (Section 8.1.2.) with the</w:t>
      </w:r>
      <w:r w:rsidRPr="003265D9">
        <w:rPr>
          <w:rFonts w:ascii="Arial Narrow" w:hAnsi="Arial Narrow" w:cstheme="minorHAnsi"/>
          <w:b/>
          <w:sz w:val="20"/>
          <w:szCs w:val="20"/>
        </w:rPr>
        <w:t xml:space="preserve"> </w:t>
      </w:r>
      <w:r w:rsidR="00BA0DCA" w:rsidRPr="003265D9">
        <w:rPr>
          <w:rFonts w:ascii="Arial Narrow" w:hAnsi="Arial Narrow" w:cstheme="minorHAnsi"/>
          <w:sz w:val="20"/>
          <w:szCs w:val="20"/>
        </w:rPr>
        <w:t>Proposal</w:t>
      </w:r>
      <w:r w:rsidRPr="003265D9">
        <w:rPr>
          <w:rFonts w:ascii="Arial Narrow" w:hAnsi="Arial Narrow" w:cstheme="minorHAnsi"/>
          <w:sz w:val="20"/>
          <w:szCs w:val="20"/>
        </w:rPr>
        <w:t xml:space="preserve">.  Failure to complete Section 8.1.2. in its entirety may render the </w:t>
      </w:r>
      <w:r w:rsidR="00FB1D38" w:rsidRPr="003265D9">
        <w:rPr>
          <w:rFonts w:ascii="Arial Narrow" w:hAnsi="Arial Narrow" w:cstheme="minorHAnsi"/>
          <w:sz w:val="20"/>
          <w:szCs w:val="20"/>
        </w:rPr>
        <w:t>Bidder</w:t>
      </w:r>
      <w:r w:rsidRPr="003265D9">
        <w:rPr>
          <w:rFonts w:ascii="Arial Narrow" w:hAnsi="Arial Narrow" w:cstheme="minorHAnsi"/>
          <w:sz w:val="20"/>
          <w:szCs w:val="20"/>
        </w:rPr>
        <w:t xml:space="preserve">’s </w:t>
      </w:r>
      <w:r w:rsidR="00BA0DCA" w:rsidRPr="003265D9">
        <w:rPr>
          <w:rFonts w:ascii="Arial Narrow" w:hAnsi="Arial Narrow" w:cstheme="minorHAnsi"/>
          <w:sz w:val="20"/>
          <w:szCs w:val="20"/>
        </w:rPr>
        <w:t>Proposal</w:t>
      </w:r>
      <w:r w:rsidRPr="003265D9">
        <w:rPr>
          <w:rFonts w:ascii="Arial Narrow" w:hAnsi="Arial Narrow" w:cstheme="minorHAnsi"/>
          <w:sz w:val="20"/>
          <w:szCs w:val="20"/>
        </w:rPr>
        <w:t xml:space="preserve"> non-responsive or not responsible and cause it to be rejected or render the </w:t>
      </w:r>
      <w:r w:rsidR="00FB1D38" w:rsidRPr="003265D9">
        <w:rPr>
          <w:rFonts w:ascii="Arial Narrow" w:hAnsi="Arial Narrow" w:cstheme="minorHAnsi"/>
          <w:sz w:val="20"/>
          <w:szCs w:val="20"/>
        </w:rPr>
        <w:t>Bidder</w:t>
      </w:r>
      <w:r w:rsidRPr="003265D9">
        <w:rPr>
          <w:rFonts w:ascii="Arial Narrow" w:hAnsi="Arial Narrow" w:cstheme="minorHAnsi"/>
          <w:sz w:val="20"/>
          <w:szCs w:val="20"/>
        </w:rPr>
        <w:t xml:space="preserve"> ineligible for </w:t>
      </w:r>
      <w:r w:rsidR="00D2232B" w:rsidRPr="003265D9">
        <w:rPr>
          <w:rFonts w:ascii="Arial Narrow" w:hAnsi="Arial Narrow" w:cstheme="minorHAnsi"/>
          <w:sz w:val="20"/>
          <w:szCs w:val="20"/>
        </w:rPr>
        <w:t>Contract</w:t>
      </w:r>
      <w:r w:rsidRPr="003265D9">
        <w:rPr>
          <w:rFonts w:ascii="Arial Narrow" w:hAnsi="Arial Narrow" w:cstheme="minorHAnsi"/>
          <w:sz w:val="20"/>
          <w:szCs w:val="20"/>
        </w:rPr>
        <w:t xml:space="preserve"> award.</w:t>
      </w:r>
    </w:p>
    <w:p w:rsidR="00641F30" w:rsidRPr="003265D9" w:rsidRDefault="00641F30" w:rsidP="001A1822">
      <w:pPr>
        <w:pStyle w:val="ListParagraph"/>
        <w:numPr>
          <w:ilvl w:val="2"/>
          <w:numId w:val="126"/>
        </w:numPr>
        <w:tabs>
          <w:tab w:val="left" w:pos="0"/>
          <w:tab w:val="left" w:pos="1440"/>
        </w:tabs>
        <w:spacing w:before="240" w:after="200" w:line="23" w:lineRule="atLeast"/>
        <w:ind w:left="2160"/>
        <w:rPr>
          <w:rFonts w:ascii="Arial Narrow" w:hAnsi="Arial Narrow" w:cstheme="minorHAnsi"/>
          <w:sz w:val="20"/>
          <w:szCs w:val="20"/>
        </w:rPr>
      </w:pPr>
      <w:r w:rsidRPr="003265D9">
        <w:rPr>
          <w:rFonts w:ascii="Arial Narrow" w:hAnsi="Arial Narrow" w:cstheme="minorHAnsi"/>
          <w:sz w:val="20"/>
          <w:szCs w:val="20"/>
        </w:rPr>
        <w:t>GOOD FAITH EFFORTS PROCEDURES AND GUIDELINES</w:t>
      </w:r>
    </w:p>
    <w:p w:rsidR="00641F30" w:rsidRPr="003265D9" w:rsidRDefault="00641F30" w:rsidP="001A1822">
      <w:pPr>
        <w:tabs>
          <w:tab w:val="left" w:pos="2160"/>
        </w:tabs>
        <w:spacing w:before="240" w:line="23" w:lineRule="atLeast"/>
        <w:ind w:left="2160"/>
        <w:jc w:val="both"/>
        <w:rPr>
          <w:rFonts w:cstheme="minorHAnsi"/>
          <w:b/>
          <w:sz w:val="20"/>
          <w:szCs w:val="20"/>
        </w:rPr>
      </w:pPr>
      <w:r w:rsidRPr="003265D9">
        <w:rPr>
          <w:rFonts w:cstheme="minorHAnsi"/>
          <w:b/>
          <w:sz w:val="20"/>
          <w:szCs w:val="20"/>
        </w:rPr>
        <w:t>Please read the following guidelines carefully.</w:t>
      </w:r>
    </w:p>
    <w:p w:rsidR="00641F30" w:rsidRPr="003265D9" w:rsidRDefault="00641F30" w:rsidP="001A1822">
      <w:pPr>
        <w:tabs>
          <w:tab w:val="left" w:pos="0"/>
          <w:tab w:val="left" w:pos="2160"/>
        </w:tabs>
        <w:spacing w:before="240" w:line="23" w:lineRule="atLeast"/>
        <w:ind w:left="2160"/>
        <w:jc w:val="both"/>
        <w:rPr>
          <w:rFonts w:cstheme="minorHAnsi"/>
          <w:sz w:val="20"/>
          <w:szCs w:val="20"/>
        </w:rPr>
      </w:pPr>
      <w:r w:rsidRPr="003265D9">
        <w:rPr>
          <w:rFonts w:cstheme="minorHAnsi"/>
          <w:sz w:val="20"/>
          <w:szCs w:val="20"/>
        </w:rPr>
        <w:t xml:space="preserve">Below is a checklist of items that may be used to evaluate a </w:t>
      </w:r>
      <w:r w:rsidR="00FB1D38" w:rsidRPr="003265D9">
        <w:rPr>
          <w:rFonts w:cstheme="minorHAnsi"/>
          <w:sz w:val="20"/>
          <w:szCs w:val="20"/>
        </w:rPr>
        <w:t>Bidder</w:t>
      </w:r>
      <w:r w:rsidRPr="003265D9">
        <w:rPr>
          <w:rFonts w:cstheme="minorHAnsi"/>
          <w:sz w:val="20"/>
          <w:szCs w:val="20"/>
        </w:rPr>
        <w:t>’s Demonstration Good Faith Efforts and Request for Waiver.  If any of the following items are not completed, please attach a detailed written explanation indicating why such item was not completed.  If any other efforts were made to obtain BEP participation in addition to the items listed below, attach a detailed description of such efforts.</w:t>
      </w:r>
    </w:p>
    <w:p w:rsidR="00641F30" w:rsidRPr="003265D9" w:rsidRDefault="00641F30" w:rsidP="001A1822">
      <w:pPr>
        <w:pStyle w:val="ListParagraph"/>
        <w:numPr>
          <w:ilvl w:val="0"/>
          <w:numId w:val="128"/>
        </w:numPr>
        <w:tabs>
          <w:tab w:val="left" w:pos="-360"/>
          <w:tab w:val="left" w:pos="108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Soliciting through all reasonable and available means (e.g., attendance at a vendor conference, advertising and/or written notices) the interest of BEP certified vendors that have the capability to perform the work of the </w:t>
      </w:r>
      <w:r w:rsidR="00D2232B" w:rsidRPr="003265D9">
        <w:rPr>
          <w:rFonts w:ascii="Arial Narrow" w:hAnsi="Arial Narrow"/>
          <w:sz w:val="20"/>
          <w:szCs w:val="20"/>
        </w:rPr>
        <w:t>Contract</w:t>
      </w:r>
      <w:r w:rsidRPr="003265D9">
        <w:rPr>
          <w:rFonts w:ascii="Arial Narrow" w:hAnsi="Arial Narrow"/>
          <w:sz w:val="20"/>
          <w:szCs w:val="20"/>
        </w:rPr>
        <w:t xml:space="preserve">.  The </w:t>
      </w:r>
      <w:r w:rsidR="00FB1D38" w:rsidRPr="003265D9">
        <w:rPr>
          <w:rFonts w:ascii="Arial Narrow" w:hAnsi="Arial Narrow"/>
          <w:sz w:val="20"/>
          <w:szCs w:val="20"/>
        </w:rPr>
        <w:t>Bidder</w:t>
      </w:r>
      <w:r w:rsidRPr="003265D9">
        <w:rPr>
          <w:rFonts w:ascii="Arial Narrow" w:hAnsi="Arial Narrow"/>
          <w:sz w:val="20"/>
          <w:szCs w:val="20"/>
        </w:rPr>
        <w:t xml:space="preserve"> must solicit this interest within sufficient time to allow the BEP certified vendors to respond to the solicitation.  The </w:t>
      </w:r>
      <w:r w:rsidR="00FB1D38" w:rsidRPr="003265D9">
        <w:rPr>
          <w:rFonts w:ascii="Arial Narrow" w:hAnsi="Arial Narrow"/>
          <w:sz w:val="20"/>
          <w:szCs w:val="20"/>
        </w:rPr>
        <w:t>Bidder</w:t>
      </w:r>
      <w:r w:rsidRPr="003265D9">
        <w:rPr>
          <w:rFonts w:ascii="Arial Narrow" w:hAnsi="Arial Narrow"/>
          <w:sz w:val="20"/>
          <w:szCs w:val="20"/>
        </w:rPr>
        <w:t xml:space="preserve"> must determine with certainty if the BEP certified vendors are interested by taking appropriate steps to follow up initial solicitations and encourage them to submit a bid or proposal.  The </w:t>
      </w:r>
      <w:r w:rsidR="00FB1D38" w:rsidRPr="003265D9">
        <w:rPr>
          <w:rFonts w:ascii="Arial Narrow" w:hAnsi="Arial Narrow"/>
          <w:sz w:val="20"/>
          <w:szCs w:val="20"/>
        </w:rPr>
        <w:t>Bidder</w:t>
      </w:r>
      <w:r w:rsidRPr="003265D9">
        <w:rPr>
          <w:rFonts w:ascii="Arial Narrow" w:hAnsi="Arial Narrow"/>
          <w:sz w:val="20"/>
          <w:szCs w:val="20"/>
        </w:rPr>
        <w:t xml:space="preserve"> must provide interested BEP certified vendors with adequate information about the plans, specifications, and requirements of the </w:t>
      </w:r>
      <w:r w:rsidR="00D2232B" w:rsidRPr="003265D9">
        <w:rPr>
          <w:rFonts w:ascii="Arial Narrow" w:hAnsi="Arial Narrow"/>
          <w:sz w:val="20"/>
          <w:szCs w:val="20"/>
        </w:rPr>
        <w:t>Contract</w:t>
      </w:r>
      <w:r w:rsidRPr="003265D9">
        <w:rPr>
          <w:rFonts w:ascii="Arial Narrow" w:hAnsi="Arial Narrow"/>
          <w:sz w:val="20"/>
          <w:szCs w:val="20"/>
        </w:rPr>
        <w:t xml:space="preserve"> in a timely manner to assist them in responding promptly to the solicitation.</w:t>
      </w:r>
    </w:p>
    <w:p w:rsidR="00641F30" w:rsidRPr="003265D9" w:rsidRDefault="00641F30" w:rsidP="001A1822">
      <w:pPr>
        <w:pStyle w:val="ListParagraph"/>
        <w:numPr>
          <w:ilvl w:val="0"/>
          <w:numId w:val="128"/>
        </w:numPr>
        <w:tabs>
          <w:tab w:val="left" w:pos="1080"/>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Selecting portions of the work to be performed by BEP certified vendors in order to increase the likelihood that the goal will be achieved.  This includes, where appropriate, breaking out contract work items into economically feasible units to facilitate BEP certified vendor participation, even when the </w:t>
      </w:r>
      <w:r w:rsidR="00FB1D38" w:rsidRPr="003265D9">
        <w:rPr>
          <w:rFonts w:ascii="Arial Narrow" w:hAnsi="Arial Narrow"/>
          <w:sz w:val="20"/>
          <w:szCs w:val="20"/>
        </w:rPr>
        <w:t>Bidder</w:t>
      </w:r>
      <w:r w:rsidRPr="003265D9">
        <w:rPr>
          <w:rFonts w:ascii="Arial Narrow" w:hAnsi="Arial Narrow"/>
          <w:sz w:val="20"/>
          <w:szCs w:val="20"/>
        </w:rPr>
        <w:t xml:space="preserve"> might otherwise prefer to perform these work items with its own forces.</w:t>
      </w:r>
    </w:p>
    <w:p w:rsidR="00641F30" w:rsidRPr="003265D9" w:rsidRDefault="00641F30" w:rsidP="001A1822">
      <w:pPr>
        <w:pStyle w:val="ListParagraph"/>
        <w:numPr>
          <w:ilvl w:val="0"/>
          <w:numId w:val="128"/>
        </w:numPr>
        <w:tabs>
          <w:tab w:val="left" w:pos="720"/>
          <w:tab w:val="left" w:pos="1080"/>
          <w:tab w:val="left" w:pos="1440"/>
          <w:tab w:val="left" w:pos="2160"/>
        </w:tabs>
        <w:spacing w:before="240" w:after="200" w:line="23" w:lineRule="atLeast"/>
        <w:ind w:left="2160"/>
        <w:jc w:val="both"/>
        <w:rPr>
          <w:rFonts w:ascii="Arial Narrow" w:hAnsi="Arial Narrow"/>
          <w:snapToGrid w:val="0"/>
          <w:sz w:val="20"/>
          <w:szCs w:val="20"/>
        </w:rPr>
      </w:pPr>
      <w:r w:rsidRPr="003265D9">
        <w:rPr>
          <w:rFonts w:ascii="Arial Narrow" w:hAnsi="Arial Narrow"/>
          <w:snapToGrid w:val="0"/>
          <w:sz w:val="20"/>
          <w:szCs w:val="20"/>
        </w:rPr>
        <w:t xml:space="preserve">Making a portion of the work available to </w:t>
      </w:r>
      <w:r w:rsidRPr="003265D9">
        <w:rPr>
          <w:rFonts w:ascii="Arial Narrow" w:hAnsi="Arial Narrow"/>
          <w:sz w:val="20"/>
          <w:szCs w:val="20"/>
        </w:rPr>
        <w:t>BEP certified vendor</w:t>
      </w:r>
      <w:r w:rsidRPr="003265D9">
        <w:rPr>
          <w:rFonts w:ascii="Arial Narrow" w:hAnsi="Arial Narrow"/>
          <w:snapToGrid w:val="0"/>
          <w:sz w:val="20"/>
          <w:szCs w:val="20"/>
        </w:rPr>
        <w:t xml:space="preserve">s and selecting those portions of the work or material needs consistent with their availability, so as to facilitate </w:t>
      </w:r>
      <w:r w:rsidRPr="003265D9">
        <w:rPr>
          <w:rFonts w:ascii="Arial Narrow" w:hAnsi="Arial Narrow"/>
          <w:sz w:val="20"/>
          <w:szCs w:val="20"/>
        </w:rPr>
        <w:t xml:space="preserve">BEP certified vendor </w:t>
      </w:r>
      <w:r w:rsidRPr="003265D9">
        <w:rPr>
          <w:rFonts w:ascii="Arial Narrow" w:hAnsi="Arial Narrow"/>
          <w:snapToGrid w:val="0"/>
          <w:sz w:val="20"/>
          <w:szCs w:val="20"/>
        </w:rPr>
        <w:t>participation.</w:t>
      </w:r>
    </w:p>
    <w:p w:rsidR="00641F30" w:rsidRPr="003265D9" w:rsidRDefault="00641F30" w:rsidP="001A1822">
      <w:pPr>
        <w:pStyle w:val="ListParagraph"/>
        <w:numPr>
          <w:ilvl w:val="0"/>
          <w:numId w:val="128"/>
        </w:numPr>
        <w:tabs>
          <w:tab w:val="left" w:pos="720"/>
          <w:tab w:val="left" w:pos="1080"/>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Negotiating in good faith with interested BEP certified vendors.  Evidence of such negotiation must include the names, addresses, and telephone numbers of BEP certified vendors that were considered; a description of the information provided regarding the plans and specifications for the work selected for subcontracting and evidence as to why additional agreements could not be reached for BEP certified vendors to perform the work.  A </w:t>
      </w:r>
      <w:r w:rsidR="00FB1D38" w:rsidRPr="003265D9">
        <w:rPr>
          <w:rFonts w:ascii="Arial Narrow" w:hAnsi="Arial Narrow"/>
          <w:sz w:val="20"/>
          <w:szCs w:val="20"/>
        </w:rPr>
        <w:t>Bidder</w:t>
      </w:r>
      <w:r w:rsidRPr="003265D9">
        <w:rPr>
          <w:rFonts w:ascii="Arial Narrow" w:hAnsi="Arial Narrow"/>
          <w:sz w:val="20"/>
          <w:szCs w:val="20"/>
        </w:rPr>
        <w:t xml:space="preserve"> using good business judgment may consider a number of factors in negotiating with BEP certified vendors and may take a firm’s price and capabilities into consideration.  The fact that there may be some additional costs involved in finding and using BEP certified vendors may not be in itself sufficient reason for a </w:t>
      </w:r>
      <w:r w:rsidR="00FB1D38" w:rsidRPr="003265D9">
        <w:rPr>
          <w:rFonts w:ascii="Arial Narrow" w:hAnsi="Arial Narrow"/>
          <w:sz w:val="20"/>
          <w:szCs w:val="20"/>
        </w:rPr>
        <w:t>Bidder</w:t>
      </w:r>
      <w:r w:rsidRPr="003265D9">
        <w:rPr>
          <w:rFonts w:ascii="Arial Narrow" w:hAnsi="Arial Narrow"/>
          <w:sz w:val="20"/>
          <w:szCs w:val="20"/>
        </w:rPr>
        <w:t xml:space="preserve">’s failure to meet the goal, as long as such costs are reasonable.  </w:t>
      </w:r>
      <w:r w:rsidR="00FB1D38" w:rsidRPr="003265D9">
        <w:rPr>
          <w:rFonts w:ascii="Arial Narrow" w:hAnsi="Arial Narrow"/>
          <w:sz w:val="20"/>
          <w:szCs w:val="20"/>
        </w:rPr>
        <w:t>Bidder</w:t>
      </w:r>
      <w:r w:rsidRPr="003265D9">
        <w:rPr>
          <w:rFonts w:ascii="Arial Narrow" w:hAnsi="Arial Narrow"/>
          <w:sz w:val="20"/>
          <w:szCs w:val="20"/>
        </w:rPr>
        <w:t>s are not required to accept higher quotes from BEP certified vendors if the price difference is excessive or unreasonable.</w:t>
      </w:r>
    </w:p>
    <w:p w:rsidR="00641F30" w:rsidRPr="003265D9" w:rsidRDefault="00641F30" w:rsidP="001A1822">
      <w:pPr>
        <w:pStyle w:val="ListParagraph"/>
        <w:numPr>
          <w:ilvl w:val="0"/>
          <w:numId w:val="128"/>
        </w:numPr>
        <w:tabs>
          <w:tab w:val="left" w:pos="720"/>
          <w:tab w:val="left" w:pos="1080"/>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lastRenderedPageBreak/>
        <w:t xml:space="preserve">Thoroughly investigating the capabilities of BEP certified vendors and not rejecting them as unqualified without documented reasons.  The BEP certified vendor’s memberships in specific groups, organizations, or associations and political or social affiliations are not legitimate causes for the rejection or non-solicitation of bids and proposals in the </w:t>
      </w:r>
      <w:r w:rsidR="00FB1D38" w:rsidRPr="003265D9">
        <w:rPr>
          <w:rFonts w:ascii="Arial Narrow" w:hAnsi="Arial Narrow"/>
          <w:sz w:val="20"/>
          <w:szCs w:val="20"/>
        </w:rPr>
        <w:t>Bidder</w:t>
      </w:r>
      <w:r w:rsidRPr="003265D9">
        <w:rPr>
          <w:rFonts w:ascii="Arial Narrow" w:hAnsi="Arial Narrow"/>
          <w:sz w:val="20"/>
          <w:szCs w:val="20"/>
        </w:rPr>
        <w:t>’s efforts to meet the goal.</w:t>
      </w:r>
    </w:p>
    <w:p w:rsidR="00641F30" w:rsidRPr="003265D9" w:rsidRDefault="00641F30" w:rsidP="001A1822">
      <w:pPr>
        <w:pStyle w:val="ListParagraph"/>
        <w:numPr>
          <w:ilvl w:val="0"/>
          <w:numId w:val="128"/>
        </w:numPr>
        <w:tabs>
          <w:tab w:val="left" w:pos="720"/>
          <w:tab w:val="left" w:pos="1080"/>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 xml:space="preserve">Making efforts to assist interested BEP certified vendors in obtaining lines of credit or insurance as required by the </w:t>
      </w:r>
      <w:r w:rsidR="005746E4" w:rsidRPr="003265D9">
        <w:rPr>
          <w:rFonts w:ascii="Arial Narrow" w:hAnsi="Arial Narrow"/>
          <w:sz w:val="20"/>
          <w:szCs w:val="20"/>
        </w:rPr>
        <w:t>Department</w:t>
      </w:r>
      <w:r w:rsidRPr="003265D9">
        <w:rPr>
          <w:rFonts w:ascii="Arial Narrow" w:hAnsi="Arial Narrow"/>
          <w:sz w:val="20"/>
          <w:szCs w:val="20"/>
        </w:rPr>
        <w:t>.</w:t>
      </w:r>
    </w:p>
    <w:p w:rsidR="00641F30" w:rsidRPr="003265D9" w:rsidRDefault="00641F30" w:rsidP="001A1822">
      <w:pPr>
        <w:pStyle w:val="ListParagraph"/>
        <w:numPr>
          <w:ilvl w:val="0"/>
          <w:numId w:val="128"/>
        </w:numPr>
        <w:tabs>
          <w:tab w:val="left" w:pos="720"/>
          <w:tab w:val="left" w:pos="1080"/>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Making efforts to assist interested BEP certified vendors in obtaining necessary equipment, supplies, materials, or related assistance or services.</w:t>
      </w:r>
    </w:p>
    <w:p w:rsidR="00641F30" w:rsidRPr="003265D9" w:rsidRDefault="00641F30" w:rsidP="001A1822">
      <w:pPr>
        <w:pStyle w:val="ListParagraph"/>
        <w:numPr>
          <w:ilvl w:val="0"/>
          <w:numId w:val="128"/>
        </w:numPr>
        <w:tabs>
          <w:tab w:val="left" w:pos="720"/>
          <w:tab w:val="left" w:pos="1080"/>
          <w:tab w:val="left" w:pos="1440"/>
          <w:tab w:val="left" w:pos="2160"/>
        </w:tabs>
        <w:spacing w:before="240" w:after="200" w:line="23" w:lineRule="atLeast"/>
        <w:ind w:left="2160"/>
        <w:jc w:val="both"/>
        <w:rPr>
          <w:rFonts w:ascii="Arial Narrow" w:hAnsi="Arial Narrow"/>
          <w:sz w:val="20"/>
          <w:szCs w:val="20"/>
        </w:rPr>
      </w:pPr>
      <w:r w:rsidRPr="003265D9">
        <w:rPr>
          <w:rFonts w:ascii="Arial Narrow" w:hAnsi="Arial Narrow"/>
          <w:sz w:val="20"/>
          <w:szCs w:val="20"/>
        </w:rPr>
        <w:t>Effectively using the services of available minority/women community organizations; minority/women vendors’ groups; local, state, and federal minority/women business assistance offices; and other organizations that provide assistance in the recruitment and placement of BEP certified vendors.</w:t>
      </w:r>
    </w:p>
    <w:p w:rsidR="00641F30" w:rsidRPr="003265D9" w:rsidRDefault="00641F30" w:rsidP="001A1822">
      <w:pPr>
        <w:pStyle w:val="ListParagraph"/>
        <w:numPr>
          <w:ilvl w:val="0"/>
          <w:numId w:val="128"/>
        </w:numPr>
        <w:tabs>
          <w:tab w:val="left" w:pos="2160"/>
        </w:tabs>
        <w:spacing w:after="240" w:line="276" w:lineRule="auto"/>
        <w:ind w:left="2160"/>
        <w:rPr>
          <w:rFonts w:ascii="Arial Narrow" w:hAnsi="Arial Narrow"/>
          <w:sz w:val="20"/>
          <w:szCs w:val="20"/>
        </w:rPr>
      </w:pPr>
      <w:r w:rsidRPr="003265D9">
        <w:rPr>
          <w:rFonts w:ascii="Arial Narrow" w:hAnsi="Arial Narrow"/>
          <w:sz w:val="20"/>
          <w:szCs w:val="20"/>
        </w:rPr>
        <w:t>Utilize the Sell2Illinois website: (</w:t>
      </w:r>
      <w:hyperlink r:id="rId31" w:history="1">
        <w:r w:rsidRPr="003265D9">
          <w:rPr>
            <w:rStyle w:val="Hyperlink"/>
            <w:szCs w:val="20"/>
          </w:rPr>
          <w:t>www.Sell2.illinois.gov</w:t>
        </w:r>
      </w:hyperlink>
      <w:r w:rsidRPr="003265D9">
        <w:rPr>
          <w:rStyle w:val="Hyperlink"/>
          <w:szCs w:val="20"/>
        </w:rPr>
        <w:t>)</w:t>
      </w:r>
      <w:r w:rsidRPr="003265D9">
        <w:rPr>
          <w:rFonts w:ascii="Arial Narrow" w:hAnsi="Arial Narrow"/>
          <w:sz w:val="20"/>
          <w:szCs w:val="20"/>
        </w:rPr>
        <w:t xml:space="preserve"> to identify BEP certified vendors.</w:t>
      </w:r>
    </w:p>
    <w:p w:rsidR="00641F30" w:rsidRPr="003265D9" w:rsidRDefault="00641F30" w:rsidP="001A1822">
      <w:pPr>
        <w:pStyle w:val="ListParagraph"/>
        <w:numPr>
          <w:ilvl w:val="2"/>
          <w:numId w:val="126"/>
        </w:numPr>
        <w:tabs>
          <w:tab w:val="left" w:pos="0"/>
        </w:tabs>
        <w:spacing w:before="240" w:line="23" w:lineRule="atLeast"/>
        <w:ind w:left="2160"/>
        <w:rPr>
          <w:rFonts w:ascii="Arial Narrow" w:hAnsi="Arial Narrow" w:cstheme="minorHAnsi"/>
          <w:sz w:val="20"/>
          <w:szCs w:val="20"/>
        </w:rPr>
      </w:pPr>
      <w:r w:rsidRPr="003265D9">
        <w:rPr>
          <w:rFonts w:ascii="Arial Narrow" w:hAnsi="Arial Narrow" w:cstheme="minorHAnsi"/>
          <w:sz w:val="20"/>
          <w:szCs w:val="20"/>
        </w:rPr>
        <w:t>GOOD FAITH EFFORTS CONTRACT LOG FOR SOLICITING BEP CERTIFIED VENDOR PARTICIPATION.</w:t>
      </w:r>
    </w:p>
    <w:p w:rsidR="00641F30" w:rsidRPr="003265D9" w:rsidRDefault="00641F30" w:rsidP="001A1822">
      <w:pPr>
        <w:tabs>
          <w:tab w:val="left" w:pos="360"/>
          <w:tab w:val="left" w:pos="900"/>
          <w:tab w:val="left" w:pos="2160"/>
        </w:tabs>
        <w:spacing w:before="240" w:line="23" w:lineRule="atLeast"/>
        <w:ind w:left="2160"/>
        <w:jc w:val="both"/>
        <w:rPr>
          <w:rFonts w:cstheme="minorHAnsi"/>
          <w:b/>
          <w:sz w:val="20"/>
          <w:szCs w:val="20"/>
        </w:rPr>
      </w:pPr>
      <w:r w:rsidRPr="003265D9">
        <w:rPr>
          <w:rFonts w:cstheme="minorHAnsi"/>
          <w:sz w:val="20"/>
          <w:szCs w:val="20"/>
        </w:rPr>
        <w:t xml:space="preserve">Use this Log to document all contracts and responses (telephone, e-mail, fax, etc.) regarding the Solicitation of BEP certified vendors.  Duplicate as needed.  </w:t>
      </w:r>
      <w:r w:rsidRPr="003265D9">
        <w:rPr>
          <w:rFonts w:cstheme="minorHAnsi"/>
          <w:b/>
          <w:sz w:val="20"/>
          <w:szCs w:val="20"/>
        </w:rPr>
        <w:t>It is not necessary to show contacts with BEP vendors who are identified on the Letter of Intent (as identified in Section 8.2).</w:t>
      </w:r>
    </w:p>
    <w:tbl>
      <w:tblPr>
        <w:tblStyle w:val="TableGrid"/>
        <w:tblW w:w="0" w:type="auto"/>
        <w:tblInd w:w="1755" w:type="dxa"/>
        <w:tblLook w:val="04A0"/>
      </w:tblPr>
      <w:tblGrid>
        <w:gridCol w:w="1901"/>
        <w:gridCol w:w="1819"/>
        <w:gridCol w:w="1771"/>
        <w:gridCol w:w="1817"/>
      </w:tblGrid>
      <w:tr w:rsidR="00641F30" w:rsidRPr="003265D9" w:rsidTr="001A1822">
        <w:tc>
          <w:tcPr>
            <w:tcW w:w="190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bookmarkStart w:id="19" w:name="_Toc189992533"/>
            <w:bookmarkStart w:id="20" w:name="_Toc151974101"/>
            <w:r w:rsidRPr="003265D9">
              <w:rPr>
                <w:rFonts w:ascii="Arial Narrow" w:hAnsi="Arial Narrow"/>
                <w:b/>
                <w:sz w:val="20"/>
                <w:szCs w:val="20"/>
              </w:rPr>
              <w:t>Name of BEP Certified Vendor</w:t>
            </w:r>
          </w:p>
        </w:tc>
        <w:tc>
          <w:tcPr>
            <w:tcW w:w="1819"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p>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r w:rsidRPr="003265D9">
              <w:rPr>
                <w:rFonts w:ascii="Arial Narrow" w:hAnsi="Arial Narrow"/>
                <w:b/>
                <w:sz w:val="20"/>
                <w:szCs w:val="20"/>
              </w:rPr>
              <w:t>Date and Method of Contact</w:t>
            </w:r>
          </w:p>
        </w:tc>
        <w:tc>
          <w:tcPr>
            <w:tcW w:w="177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p>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r w:rsidRPr="003265D9">
              <w:rPr>
                <w:rFonts w:ascii="Arial Narrow" w:hAnsi="Arial Narrow"/>
                <w:b/>
                <w:sz w:val="20"/>
                <w:szCs w:val="20"/>
              </w:rPr>
              <w:t>Scope of Work Solicited</w:t>
            </w:r>
          </w:p>
        </w:tc>
        <w:tc>
          <w:tcPr>
            <w:tcW w:w="1817"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p>
          <w:p w:rsidR="00641F30" w:rsidRPr="003265D9" w:rsidRDefault="00641F30" w:rsidP="00B12ABC">
            <w:pPr>
              <w:pStyle w:val="ListParagraph"/>
              <w:tabs>
                <w:tab w:val="left" w:pos="0"/>
                <w:tab w:val="left" w:pos="360"/>
                <w:tab w:val="left" w:pos="1080"/>
                <w:tab w:val="left" w:pos="2160"/>
              </w:tabs>
              <w:spacing w:before="240" w:line="23" w:lineRule="atLeast"/>
              <w:ind w:left="0"/>
              <w:jc w:val="center"/>
              <w:rPr>
                <w:rFonts w:ascii="Arial Narrow" w:hAnsi="Arial Narrow"/>
                <w:b/>
                <w:sz w:val="20"/>
                <w:szCs w:val="20"/>
              </w:rPr>
            </w:pPr>
            <w:r w:rsidRPr="003265D9">
              <w:rPr>
                <w:rFonts w:ascii="Arial Narrow" w:hAnsi="Arial Narrow"/>
                <w:b/>
                <w:sz w:val="20"/>
                <w:szCs w:val="20"/>
              </w:rPr>
              <w:t>Reason Agreement Was Not Reached</w:t>
            </w:r>
          </w:p>
        </w:tc>
      </w:tr>
      <w:tr w:rsidR="00641F30" w:rsidRPr="003265D9" w:rsidTr="001A1822">
        <w:tc>
          <w:tcPr>
            <w:tcW w:w="190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819"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77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817"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r>
      <w:tr w:rsidR="00641F30" w:rsidRPr="003265D9" w:rsidTr="001A1822">
        <w:tc>
          <w:tcPr>
            <w:tcW w:w="190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819"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77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817"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r>
      <w:tr w:rsidR="00641F30" w:rsidRPr="003265D9" w:rsidTr="001A1822">
        <w:tc>
          <w:tcPr>
            <w:tcW w:w="190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819"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771"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c>
          <w:tcPr>
            <w:tcW w:w="1817" w:type="dxa"/>
          </w:tcPr>
          <w:p w:rsidR="00641F30" w:rsidRPr="003265D9" w:rsidRDefault="00641F30" w:rsidP="00B12ABC">
            <w:pPr>
              <w:pStyle w:val="ListParagraph"/>
              <w:tabs>
                <w:tab w:val="left" w:pos="0"/>
                <w:tab w:val="left" w:pos="360"/>
                <w:tab w:val="left" w:pos="1080"/>
                <w:tab w:val="left" w:pos="2160"/>
              </w:tabs>
              <w:spacing w:before="240" w:line="23" w:lineRule="atLeast"/>
              <w:ind w:left="0"/>
              <w:jc w:val="both"/>
              <w:rPr>
                <w:rFonts w:ascii="Arial Narrow" w:hAnsi="Arial Narrow"/>
                <w:sz w:val="20"/>
                <w:szCs w:val="20"/>
              </w:rPr>
            </w:pPr>
          </w:p>
        </w:tc>
      </w:tr>
    </w:tbl>
    <w:p w:rsidR="00641F30" w:rsidRPr="003265D9" w:rsidRDefault="00641F30" w:rsidP="001A1822">
      <w:pPr>
        <w:pStyle w:val="ListParagraph"/>
        <w:numPr>
          <w:ilvl w:val="1"/>
          <w:numId w:val="126"/>
        </w:numPr>
        <w:tabs>
          <w:tab w:val="left" w:pos="0"/>
          <w:tab w:val="left" w:pos="900"/>
        </w:tabs>
        <w:spacing w:before="240" w:after="200" w:line="23" w:lineRule="atLeast"/>
        <w:ind w:left="1260" w:hanging="540"/>
        <w:rPr>
          <w:rFonts w:ascii="Arial Narrow" w:hAnsi="Arial Narrow"/>
          <w:b/>
          <w:caps/>
          <w:sz w:val="20"/>
          <w:szCs w:val="20"/>
        </w:rPr>
      </w:pPr>
      <w:r w:rsidRPr="003265D9">
        <w:rPr>
          <w:rFonts w:ascii="Arial Narrow" w:hAnsi="Arial Narrow"/>
          <w:b/>
          <w:caps/>
          <w:sz w:val="20"/>
          <w:szCs w:val="20"/>
        </w:rPr>
        <w:t>Letter of Intent (LOI)</w:t>
      </w:r>
      <w:bookmarkStart w:id="21" w:name="_Toc151974102"/>
      <w:bookmarkEnd w:id="19"/>
      <w:bookmarkEnd w:id="20"/>
      <w:r w:rsidRPr="003265D9">
        <w:rPr>
          <w:rFonts w:ascii="Arial Narrow" w:hAnsi="Arial Narrow"/>
          <w:b/>
          <w:caps/>
          <w:sz w:val="20"/>
          <w:szCs w:val="20"/>
        </w:rPr>
        <w:t xml:space="preserve"> Between Prime Vendor and BEP Certified Vendor</w:t>
      </w:r>
      <w:bookmarkEnd w:id="21"/>
    </w:p>
    <w:p w:rsidR="00641F30" w:rsidRPr="003265D9" w:rsidRDefault="00641F30" w:rsidP="001A1822">
      <w:pPr>
        <w:pStyle w:val="ListParagraph"/>
        <w:tabs>
          <w:tab w:val="left" w:pos="1440"/>
        </w:tabs>
        <w:spacing w:after="240"/>
        <w:ind w:left="1260"/>
        <w:jc w:val="both"/>
        <w:rPr>
          <w:rFonts w:ascii="Arial Narrow" w:hAnsi="Arial Narrow" w:cstheme="minorHAnsi"/>
          <w:sz w:val="20"/>
          <w:szCs w:val="20"/>
        </w:rPr>
      </w:pPr>
      <w:r w:rsidRPr="003265D9">
        <w:rPr>
          <w:rFonts w:ascii="Arial Narrow" w:hAnsi="Arial Narrow" w:cstheme="minorHAnsi"/>
          <w:sz w:val="20"/>
          <w:szCs w:val="20"/>
        </w:rPr>
        <w:t>Instructions:</w:t>
      </w:r>
      <w:r w:rsidRPr="003265D9">
        <w:rPr>
          <w:rFonts w:ascii="Arial Narrow" w:hAnsi="Arial Narrow" w:cstheme="minorHAnsi"/>
          <w:b/>
          <w:sz w:val="20"/>
          <w:szCs w:val="20"/>
        </w:rPr>
        <w:t xml:space="preserve">  </w:t>
      </w:r>
      <w:r w:rsidRPr="003265D9">
        <w:rPr>
          <w:rFonts w:ascii="Arial Narrow" w:hAnsi="Arial Narrow" w:cstheme="minorHAnsi"/>
          <w:sz w:val="20"/>
          <w:szCs w:val="20"/>
        </w:rPr>
        <w:t xml:space="preserve">The responsive </w:t>
      </w:r>
      <w:r w:rsidR="00FB1D38" w:rsidRPr="003265D9">
        <w:rPr>
          <w:rFonts w:ascii="Arial Narrow" w:hAnsi="Arial Narrow" w:cstheme="minorHAnsi"/>
          <w:sz w:val="20"/>
          <w:szCs w:val="20"/>
        </w:rPr>
        <w:t>Bidder</w:t>
      </w:r>
      <w:r w:rsidRPr="003265D9">
        <w:rPr>
          <w:rFonts w:ascii="Arial Narrow" w:hAnsi="Arial Narrow" w:cstheme="minorHAnsi"/>
          <w:sz w:val="20"/>
          <w:szCs w:val="20"/>
        </w:rPr>
        <w:t xml:space="preserve"> is required to submit a separate, signed</w:t>
      </w:r>
      <w:r w:rsidR="00BA0DCA" w:rsidRPr="003265D9">
        <w:rPr>
          <w:rFonts w:ascii="Arial Narrow" w:hAnsi="Arial Narrow" w:cstheme="minorHAnsi"/>
          <w:sz w:val="20"/>
          <w:szCs w:val="20"/>
        </w:rPr>
        <w:t xml:space="preserve"> BEP</w:t>
      </w:r>
      <w:r w:rsidRPr="003265D9">
        <w:rPr>
          <w:rFonts w:ascii="Arial Narrow" w:hAnsi="Arial Narrow" w:cstheme="minorHAnsi"/>
          <w:sz w:val="20"/>
          <w:szCs w:val="20"/>
        </w:rPr>
        <w:t xml:space="preserve"> LOI from each identified </w:t>
      </w:r>
      <w:r w:rsidRPr="003265D9">
        <w:rPr>
          <w:rFonts w:ascii="Arial Narrow" w:hAnsi="Arial Narrow" w:cstheme="minorHAnsi"/>
          <w:color w:val="000000" w:themeColor="text1"/>
          <w:sz w:val="20"/>
          <w:szCs w:val="20"/>
        </w:rPr>
        <w:t xml:space="preserve">BEP certified vendor.  </w:t>
      </w:r>
      <w:r w:rsidR="00BA0DCA" w:rsidRPr="003265D9">
        <w:rPr>
          <w:rFonts w:ascii="Arial Narrow" w:hAnsi="Arial Narrow" w:cstheme="minorHAnsi"/>
          <w:color w:val="000000" w:themeColor="text1"/>
          <w:sz w:val="20"/>
          <w:szCs w:val="20"/>
        </w:rPr>
        <w:t xml:space="preserve">BEP </w:t>
      </w:r>
      <w:r w:rsidRPr="003265D9">
        <w:rPr>
          <w:rFonts w:ascii="Arial Narrow" w:hAnsi="Arial Narrow" w:cstheme="minorHAnsi"/>
          <w:color w:val="000000" w:themeColor="text1"/>
          <w:sz w:val="20"/>
          <w:szCs w:val="20"/>
        </w:rPr>
        <w:t xml:space="preserve">LOIs must be submitted with the </w:t>
      </w:r>
      <w:r w:rsidR="00BA0DCA" w:rsidRPr="003265D9">
        <w:rPr>
          <w:rFonts w:ascii="Arial Narrow" w:hAnsi="Arial Narrow" w:cstheme="minorHAnsi"/>
          <w:color w:val="000000" w:themeColor="text1"/>
          <w:sz w:val="20"/>
          <w:szCs w:val="20"/>
        </w:rPr>
        <w:t>Proposal</w:t>
      </w:r>
      <w:r w:rsidRPr="003265D9">
        <w:rPr>
          <w:rFonts w:ascii="Arial Narrow" w:hAnsi="Arial Narrow" w:cstheme="minorHAnsi"/>
          <w:color w:val="000000" w:themeColor="text1"/>
          <w:sz w:val="20"/>
          <w:szCs w:val="20"/>
        </w:rPr>
        <w:t xml:space="preserve"> and must be signed by both parties.  </w:t>
      </w:r>
      <w:r w:rsidRPr="003265D9">
        <w:rPr>
          <w:rStyle w:val="PlaceholderText"/>
          <w:rFonts w:ascii="Arial Narrow" w:hAnsi="Arial Narrow" w:cstheme="minorHAnsi"/>
          <w:color w:val="000000" w:themeColor="text1"/>
          <w:sz w:val="20"/>
          <w:szCs w:val="20"/>
        </w:rPr>
        <w:t xml:space="preserve">The Prime </w:t>
      </w:r>
      <w:r w:rsidR="00FB1D38" w:rsidRPr="003265D9">
        <w:rPr>
          <w:rStyle w:val="PlaceholderText"/>
          <w:rFonts w:ascii="Arial Narrow" w:hAnsi="Arial Narrow" w:cstheme="minorHAnsi"/>
          <w:color w:val="000000" w:themeColor="text1"/>
          <w:sz w:val="20"/>
          <w:szCs w:val="20"/>
        </w:rPr>
        <w:t>Bidder</w:t>
      </w:r>
      <w:r w:rsidRPr="003265D9">
        <w:rPr>
          <w:rStyle w:val="PlaceholderText"/>
          <w:rFonts w:ascii="Arial Narrow" w:hAnsi="Arial Narrow" w:cstheme="minorHAnsi"/>
          <w:color w:val="000000" w:themeColor="text1"/>
          <w:sz w:val="20"/>
          <w:szCs w:val="20"/>
        </w:rPr>
        <w:t xml:space="preserve"> shall not prohibit or otherwise limit</w:t>
      </w:r>
      <w:r w:rsidRPr="003265D9">
        <w:rPr>
          <w:rStyle w:val="PlaceholderText"/>
          <w:rFonts w:ascii="Arial Narrow" w:hAnsi="Arial Narrow" w:cstheme="minorHAnsi"/>
          <w:b/>
          <w:color w:val="000000" w:themeColor="text1"/>
          <w:sz w:val="20"/>
          <w:szCs w:val="20"/>
        </w:rPr>
        <w:t xml:space="preserve"> </w:t>
      </w:r>
      <w:sdt>
        <w:sdtPr>
          <w:rPr>
            <w:rStyle w:val="PlaceholderText"/>
            <w:rFonts w:ascii="Arial Narrow" w:hAnsi="Arial Narrow" w:cstheme="minorHAnsi"/>
            <w:b/>
            <w:sz w:val="20"/>
            <w:szCs w:val="20"/>
          </w:rPr>
          <w:alias w:val="V: BEP Certified Vendor's Name"/>
          <w:tag w:val="V: BEP Certified Vendor's Name"/>
          <w:id w:val="787243203"/>
        </w:sdtPr>
        <w:sdtContent>
          <w:sdt>
            <w:sdtPr>
              <w:rPr>
                <w:rStyle w:val="PlaceholderText"/>
                <w:rFonts w:ascii="Arial Narrow" w:hAnsi="Arial Narrow" w:cstheme="minorHAnsi"/>
                <w:b/>
                <w:sz w:val="20"/>
                <w:szCs w:val="20"/>
              </w:rPr>
              <w:id w:val="-253051207"/>
              <w:showingPlcHdr/>
            </w:sdtPr>
            <w:sdtContent>
              <w:r w:rsidRPr="003265D9">
                <w:rPr>
                  <w:rStyle w:val="PlaceholderText"/>
                  <w:rFonts w:ascii="Arial Narrow" w:hAnsi="Arial Narrow"/>
                  <w:color w:val="FF0000"/>
                  <w:sz w:val="20"/>
                  <w:szCs w:val="20"/>
                </w:rPr>
                <w:t>Click here to enter text.</w:t>
              </w:r>
            </w:sdtContent>
          </w:sdt>
        </w:sdtContent>
      </w:sdt>
      <w:r w:rsidRPr="003265D9">
        <w:rPr>
          <w:rStyle w:val="PlaceholderText"/>
          <w:rFonts w:ascii="Arial Narrow" w:hAnsi="Arial Narrow" w:cstheme="minorHAnsi"/>
          <w:b/>
          <w:sz w:val="20"/>
          <w:szCs w:val="20"/>
        </w:rPr>
        <w:t xml:space="preserve"> </w:t>
      </w:r>
      <w:r w:rsidRPr="003265D9">
        <w:rPr>
          <w:rStyle w:val="PlaceholderText"/>
          <w:rFonts w:ascii="Arial Narrow" w:hAnsi="Arial Narrow" w:cstheme="minorHAnsi"/>
          <w:color w:val="000000" w:themeColor="text1"/>
          <w:sz w:val="20"/>
          <w:szCs w:val="20"/>
        </w:rPr>
        <w:t xml:space="preserve">from providing subcontractor quotes to other potential bidders/vendors.  </w:t>
      </w:r>
      <w:r w:rsidRPr="003265D9">
        <w:rPr>
          <w:rFonts w:ascii="Arial Narrow" w:hAnsi="Arial Narrow" w:cstheme="minorHAnsi"/>
          <w:color w:val="000000" w:themeColor="text1"/>
          <w:sz w:val="20"/>
          <w:szCs w:val="20"/>
        </w:rPr>
        <w:t>Each</w:t>
      </w:r>
      <w:r w:rsidR="00BA0DCA" w:rsidRPr="003265D9">
        <w:rPr>
          <w:rFonts w:ascii="Arial Narrow" w:hAnsi="Arial Narrow" w:cstheme="minorHAnsi"/>
          <w:color w:val="000000" w:themeColor="text1"/>
          <w:sz w:val="20"/>
          <w:szCs w:val="20"/>
        </w:rPr>
        <w:t xml:space="preserve"> BEP</w:t>
      </w:r>
      <w:r w:rsidRPr="003265D9">
        <w:rPr>
          <w:rFonts w:ascii="Arial Narrow" w:hAnsi="Arial Narrow" w:cstheme="minorHAnsi"/>
          <w:color w:val="000000" w:themeColor="text1"/>
          <w:sz w:val="20"/>
          <w:szCs w:val="20"/>
        </w:rPr>
        <w:t xml:space="preserve"> LOI shall include the negotiated amount/percentage and scope of work to be performed by each identified BEP certified vendor.  All </w:t>
      </w:r>
      <w:r w:rsidR="00BA0DCA" w:rsidRPr="003265D9">
        <w:rPr>
          <w:rFonts w:ascii="Arial Narrow" w:hAnsi="Arial Narrow" w:cstheme="minorHAnsi"/>
          <w:color w:val="000000" w:themeColor="text1"/>
          <w:sz w:val="20"/>
          <w:szCs w:val="20"/>
        </w:rPr>
        <w:t xml:space="preserve">BEP </w:t>
      </w:r>
      <w:r w:rsidRPr="003265D9">
        <w:rPr>
          <w:rFonts w:ascii="Arial Narrow" w:hAnsi="Arial Narrow" w:cstheme="minorHAnsi"/>
          <w:sz w:val="20"/>
          <w:szCs w:val="20"/>
        </w:rPr>
        <w:t xml:space="preserve">LOI’s shall be subject to </w:t>
      </w:r>
      <w:r w:rsidR="005746E4" w:rsidRPr="003265D9">
        <w:rPr>
          <w:rFonts w:ascii="Arial Narrow" w:hAnsi="Arial Narrow" w:cstheme="minorHAnsi"/>
          <w:sz w:val="20"/>
          <w:szCs w:val="20"/>
        </w:rPr>
        <w:t>Department</w:t>
      </w:r>
      <w:r w:rsidRPr="003265D9">
        <w:rPr>
          <w:rFonts w:ascii="Arial Narrow" w:hAnsi="Arial Narrow" w:cstheme="minorHAnsi"/>
          <w:sz w:val="20"/>
          <w:szCs w:val="20"/>
        </w:rPr>
        <w:t xml:space="preserve"> approval.</w:t>
      </w:r>
    </w:p>
    <w:p w:rsidR="00641F30" w:rsidRPr="003265D9" w:rsidRDefault="00641F30" w:rsidP="001A1822">
      <w:pPr>
        <w:pStyle w:val="ListParagraph"/>
        <w:tabs>
          <w:tab w:val="left" w:pos="1440"/>
        </w:tabs>
        <w:spacing w:after="240"/>
        <w:ind w:left="1260"/>
        <w:jc w:val="both"/>
        <w:rPr>
          <w:rFonts w:ascii="Arial Narrow" w:hAnsi="Arial Narrow" w:cstheme="minorHAnsi"/>
          <w:sz w:val="20"/>
          <w:szCs w:val="20"/>
        </w:rPr>
      </w:pPr>
      <w:r w:rsidRPr="003265D9">
        <w:rPr>
          <w:rFonts w:ascii="Arial Narrow" w:hAnsi="Arial Narrow" w:cstheme="minorHAnsi"/>
          <w:sz w:val="20"/>
          <w:szCs w:val="20"/>
        </w:rPr>
        <w:t xml:space="preserve">Any changes involving or affecting identified the BEP certified vendor(s) may not be permitted without written approval of the </w:t>
      </w:r>
      <w:r w:rsidR="005746E4" w:rsidRPr="003265D9">
        <w:rPr>
          <w:rFonts w:ascii="Arial Narrow" w:hAnsi="Arial Narrow" w:cstheme="minorHAnsi"/>
          <w:sz w:val="20"/>
          <w:szCs w:val="20"/>
        </w:rPr>
        <w:t>Department</w:t>
      </w:r>
      <w:r w:rsidRPr="003265D9">
        <w:rPr>
          <w:rFonts w:ascii="Arial Narrow" w:hAnsi="Arial Narrow" w:cstheme="minorHAnsi"/>
          <w:sz w:val="20"/>
          <w:szCs w:val="20"/>
        </w:rPr>
        <w:t>.</w:t>
      </w:r>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Project Name:  </w:t>
      </w:r>
      <w:sdt>
        <w:sdtPr>
          <w:rPr>
            <w:rFonts w:ascii="Arial Narrow" w:hAnsi="Arial Narrow"/>
            <w:sz w:val="20"/>
            <w:szCs w:val="20"/>
          </w:rPr>
          <w:alias w:val="Project Name from Page 1"/>
          <w:tag w:val="Project Name from Page 1"/>
          <w:id w:val="14123542"/>
          <w:showingPlcHdr/>
        </w:sdtPr>
        <w:sdtContent>
          <w:r w:rsidRPr="003265D9">
            <w:rPr>
              <w:rStyle w:val="PlaceholderText"/>
              <w:rFonts w:ascii="Arial Narrow" w:hAnsi="Arial Narrow"/>
              <w:color w:val="FF0000"/>
              <w:sz w:val="20"/>
              <w:szCs w:val="20"/>
            </w:rPr>
            <w:t>Click here to enter text.</w:t>
          </w:r>
        </w:sdtContent>
      </w:sdt>
      <w:r w:rsidRPr="003265D9">
        <w:rPr>
          <w:rFonts w:ascii="Arial Narrow" w:hAnsi="Arial Narrow"/>
          <w:sz w:val="20"/>
          <w:szCs w:val="20"/>
        </w:rPr>
        <w:tab/>
      </w:r>
      <w:r w:rsidRPr="003265D9">
        <w:rPr>
          <w:rFonts w:ascii="Arial Narrow" w:hAnsi="Arial Narrow"/>
          <w:sz w:val="20"/>
          <w:szCs w:val="20"/>
        </w:rPr>
        <w:tab/>
        <w:t xml:space="preserve">Project/Solicitation Number:  </w:t>
      </w:r>
      <w:sdt>
        <w:sdtPr>
          <w:rPr>
            <w:rFonts w:ascii="Arial Narrow" w:hAnsi="Arial Narrow"/>
            <w:sz w:val="20"/>
            <w:szCs w:val="20"/>
          </w:rPr>
          <w:alias w:val="Reference Number from Page 1"/>
          <w:tag w:val="Reference Number from Page 1"/>
          <w:id w:val="14123545"/>
          <w:showingPlcHdr/>
        </w:sdtPr>
        <w:sdtContent>
          <w:r w:rsidRPr="003265D9">
            <w:rPr>
              <w:rStyle w:val="PlaceholderText"/>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u w:val="single"/>
        </w:rPr>
      </w:pPr>
      <w:r w:rsidRPr="003265D9">
        <w:rPr>
          <w:rFonts w:ascii="Arial Narrow" w:hAnsi="Arial Narrow"/>
          <w:sz w:val="20"/>
          <w:szCs w:val="20"/>
        </w:rPr>
        <w:t xml:space="preserve">Name of </w:t>
      </w:r>
      <w:r w:rsidR="00FB1D38" w:rsidRPr="003265D9">
        <w:rPr>
          <w:rFonts w:ascii="Arial Narrow" w:hAnsi="Arial Narrow"/>
          <w:sz w:val="20"/>
          <w:szCs w:val="20"/>
        </w:rPr>
        <w:t>Bidder</w:t>
      </w:r>
      <w:r w:rsidRPr="003265D9">
        <w:rPr>
          <w:rFonts w:ascii="Arial Narrow" w:hAnsi="Arial Narrow"/>
          <w:sz w:val="20"/>
          <w:szCs w:val="20"/>
        </w:rPr>
        <w:t xml:space="preserve">:  </w:t>
      </w:r>
      <w:sdt>
        <w:sdtPr>
          <w:rPr>
            <w:rFonts w:ascii="Arial Narrow" w:hAnsi="Arial Narrow"/>
            <w:sz w:val="20"/>
            <w:szCs w:val="20"/>
          </w:rPr>
          <w:alias w:val="Name of Prime Vendor Submitting Offer"/>
          <w:tag w:val="Name of Prime Vendor Submitting Offer"/>
          <w:id w:val="14123548"/>
          <w:showingPlcHdr/>
        </w:sdtPr>
        <w:sdtContent>
          <w:r w:rsidRPr="003265D9">
            <w:rPr>
              <w:rStyle w:val="PlaceholderText"/>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Address:  </w:t>
      </w:r>
      <w:sdt>
        <w:sdtPr>
          <w:rPr>
            <w:rFonts w:ascii="Arial Narrow" w:hAnsi="Arial Narrow"/>
            <w:sz w:val="20"/>
            <w:szCs w:val="20"/>
          </w:rPr>
          <w:alias w:val="Address of Prime Vendor"/>
          <w:tag w:val="Address of Prime Vendor"/>
          <w:id w:val="14123551"/>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City, State and Zip:  </w:t>
      </w:r>
      <w:sdt>
        <w:sdtPr>
          <w:rPr>
            <w:rFonts w:ascii="Arial Narrow" w:hAnsi="Arial Narrow"/>
            <w:sz w:val="20"/>
            <w:szCs w:val="20"/>
          </w:rPr>
          <w:alias w:val="City, State and Zip of Prime Vendor"/>
          <w:tag w:val="City, State and Zip of Prime Vendor"/>
          <w:id w:val="14123556"/>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Telephone:  </w:t>
      </w:r>
      <w:sdt>
        <w:sdtPr>
          <w:rPr>
            <w:rFonts w:ascii="Arial Narrow" w:hAnsi="Arial Narrow"/>
            <w:sz w:val="20"/>
            <w:szCs w:val="20"/>
          </w:rPr>
          <w:alias w:val="Telephone Number of Prime Vendor"/>
          <w:tag w:val="Telephone Number of Prime Vendor"/>
          <w:id w:val="14123559"/>
          <w:showingPlcHdr/>
        </w:sdtPr>
        <w:sdtContent>
          <w:r w:rsidRPr="003265D9">
            <w:rPr>
              <w:rFonts w:ascii="Arial Narrow" w:hAnsi="Arial Narrow"/>
              <w:color w:val="FF0000"/>
              <w:sz w:val="20"/>
              <w:szCs w:val="20"/>
            </w:rPr>
            <w:t>Click here to enter text.</w:t>
          </w:r>
        </w:sdtContent>
      </w:sdt>
      <w:r w:rsidRPr="003265D9">
        <w:rPr>
          <w:rFonts w:ascii="Arial Narrow" w:hAnsi="Arial Narrow"/>
          <w:sz w:val="20"/>
          <w:szCs w:val="20"/>
        </w:rPr>
        <w:tab/>
        <w:t xml:space="preserve">Fax:  </w:t>
      </w:r>
      <w:sdt>
        <w:sdtPr>
          <w:rPr>
            <w:rFonts w:ascii="Arial Narrow" w:hAnsi="Arial Narrow"/>
            <w:sz w:val="20"/>
            <w:szCs w:val="20"/>
          </w:rPr>
          <w:alias w:val="Fax Number of Prime Vendor"/>
          <w:tag w:val="Fax Number of Prime Vendor"/>
          <w:id w:val="14123562"/>
          <w:showingPlcHdr/>
        </w:sdtPr>
        <w:sdtContent>
          <w:r w:rsidRPr="003265D9">
            <w:rPr>
              <w:rFonts w:ascii="Arial Narrow" w:hAnsi="Arial Narrow"/>
              <w:color w:val="FF0000"/>
              <w:sz w:val="20"/>
              <w:szCs w:val="20"/>
            </w:rPr>
            <w:t>Click here to enter text.</w:t>
          </w:r>
        </w:sdtContent>
      </w:sdt>
      <w:r w:rsidRPr="003265D9">
        <w:rPr>
          <w:rFonts w:ascii="Arial Narrow" w:hAnsi="Arial Narrow"/>
          <w:sz w:val="20"/>
          <w:szCs w:val="20"/>
        </w:rPr>
        <w:tab/>
        <w:t xml:space="preserve">Email: </w:t>
      </w:r>
      <w:sdt>
        <w:sdtPr>
          <w:rPr>
            <w:rFonts w:ascii="Arial Narrow" w:hAnsi="Arial Narrow"/>
            <w:sz w:val="20"/>
            <w:szCs w:val="20"/>
          </w:rPr>
          <w:alias w:val="Email Address of Prime Vendor"/>
          <w:tag w:val="Email Address of Prime Vendor"/>
          <w:id w:val="14123567"/>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Name of BEP Certified Vendor:  </w:t>
      </w:r>
      <w:sdt>
        <w:sdtPr>
          <w:rPr>
            <w:rFonts w:ascii="Arial Narrow" w:hAnsi="Arial Narrow"/>
            <w:sz w:val="20"/>
            <w:szCs w:val="20"/>
          </w:rPr>
          <w:alias w:val="Name of Certified Vendor"/>
          <w:tag w:val="Name of Certified Vendor"/>
          <w:id w:val="14123570"/>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Address:  </w:t>
      </w:r>
      <w:sdt>
        <w:sdtPr>
          <w:rPr>
            <w:rFonts w:ascii="Arial Narrow" w:hAnsi="Arial Narrow"/>
            <w:sz w:val="20"/>
            <w:szCs w:val="20"/>
          </w:rPr>
          <w:alias w:val="Address of Certified Vendor"/>
          <w:tag w:val="Address of Certified Vendor"/>
          <w:id w:val="14123573"/>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City, State and Zip:  </w:t>
      </w:r>
      <w:sdt>
        <w:sdtPr>
          <w:rPr>
            <w:rFonts w:ascii="Arial Narrow" w:hAnsi="Arial Narrow"/>
            <w:sz w:val="20"/>
            <w:szCs w:val="20"/>
          </w:rPr>
          <w:alias w:val="City, State and Zip of Certified Vendor"/>
          <w:tag w:val="City, State and Zip of Certified Vendor"/>
          <w:id w:val="14123574"/>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lastRenderedPageBreak/>
        <w:t xml:space="preserve">Telephone:  </w:t>
      </w:r>
      <w:sdt>
        <w:sdtPr>
          <w:rPr>
            <w:rFonts w:ascii="Arial Narrow" w:hAnsi="Arial Narrow"/>
            <w:sz w:val="20"/>
            <w:szCs w:val="20"/>
          </w:rPr>
          <w:alias w:val="Telephone Number of Certified Vendor"/>
          <w:tag w:val="Telephone Number of Certified Vendor"/>
          <w:id w:val="14123575"/>
          <w:showingPlcHdr/>
        </w:sdtPr>
        <w:sdtContent>
          <w:r w:rsidRPr="003265D9">
            <w:rPr>
              <w:rFonts w:ascii="Arial Narrow" w:hAnsi="Arial Narrow"/>
              <w:color w:val="FF0000"/>
              <w:sz w:val="20"/>
              <w:szCs w:val="20"/>
            </w:rPr>
            <w:t>Click here to enter text.</w:t>
          </w:r>
        </w:sdtContent>
      </w:sdt>
      <w:r w:rsidRPr="003265D9">
        <w:rPr>
          <w:rFonts w:ascii="Arial Narrow" w:hAnsi="Arial Narrow"/>
          <w:sz w:val="20"/>
          <w:szCs w:val="20"/>
        </w:rPr>
        <w:tab/>
        <w:t xml:space="preserve">Fax:  </w:t>
      </w:r>
      <w:sdt>
        <w:sdtPr>
          <w:rPr>
            <w:rFonts w:ascii="Arial Narrow" w:hAnsi="Arial Narrow"/>
            <w:sz w:val="20"/>
            <w:szCs w:val="20"/>
          </w:rPr>
          <w:alias w:val="Fax Number of Certified Vendor"/>
          <w:tag w:val="Fax Number of Certified Vendor"/>
          <w:id w:val="14123576"/>
          <w:showingPlcHdr/>
        </w:sdtPr>
        <w:sdtContent>
          <w:r w:rsidRPr="003265D9">
            <w:rPr>
              <w:rFonts w:ascii="Arial Narrow" w:hAnsi="Arial Narrow"/>
              <w:color w:val="FF0000"/>
              <w:sz w:val="20"/>
              <w:szCs w:val="20"/>
            </w:rPr>
            <w:t>Click here to enter text.</w:t>
          </w:r>
        </w:sdtContent>
      </w:sdt>
      <w:r w:rsidRPr="003265D9">
        <w:rPr>
          <w:rFonts w:ascii="Arial Narrow" w:hAnsi="Arial Narrow"/>
          <w:sz w:val="20"/>
          <w:szCs w:val="20"/>
        </w:rPr>
        <w:tab/>
        <w:t xml:space="preserve">Email:  </w:t>
      </w:r>
      <w:sdt>
        <w:sdtPr>
          <w:rPr>
            <w:rFonts w:ascii="Arial Narrow" w:hAnsi="Arial Narrow"/>
            <w:sz w:val="20"/>
            <w:szCs w:val="20"/>
          </w:rPr>
          <w:alias w:val="Email Address of Certified Vendor"/>
          <w:tag w:val="Email Address of Certified Vendor"/>
          <w:id w:val="14123577"/>
          <w:showingPlcHdr/>
        </w:sdtPr>
        <w:sdtContent>
          <w:r w:rsidRPr="003265D9">
            <w:rPr>
              <w:rStyle w:val="PlaceholderText"/>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Type of agreement:</w:t>
      </w:r>
      <w:r w:rsidRPr="003265D9">
        <w:rPr>
          <w:rFonts w:ascii="Arial Narrow" w:hAnsi="Arial Narrow"/>
          <w:sz w:val="20"/>
          <w:szCs w:val="20"/>
        </w:rPr>
        <w:tab/>
      </w:r>
      <w:r w:rsidR="00E922E9" w:rsidRPr="003265D9" w:rsidDel="006F5EE1">
        <w:rPr>
          <w:rFonts w:ascii="Arial Narrow" w:hAnsi="Arial Narrow"/>
          <w:sz w:val="20"/>
          <w:szCs w:val="20"/>
        </w:rPr>
        <w:fldChar w:fldCharType="begin">
          <w:ffData>
            <w:name w:val="Check3"/>
            <w:enabled/>
            <w:calcOnExit w:val="0"/>
            <w:checkBox>
              <w:sizeAuto/>
              <w:default w:val="0"/>
            </w:checkBox>
          </w:ffData>
        </w:fldChar>
      </w:r>
      <w:r w:rsidRPr="003265D9">
        <w:rPr>
          <w:rFonts w:ascii="Arial Narrow" w:hAnsi="Arial Narrow"/>
          <w:sz w:val="20"/>
          <w:szCs w:val="20"/>
        </w:rPr>
        <w:instrText xml:space="preserve"> FORMCHECKBOX </w:instrText>
      </w:r>
      <w:r w:rsidR="00E922E9">
        <w:rPr>
          <w:rFonts w:ascii="Arial Narrow" w:hAnsi="Arial Narrow"/>
          <w:sz w:val="20"/>
          <w:szCs w:val="20"/>
        </w:rPr>
      </w:r>
      <w:r w:rsidR="00E922E9">
        <w:rPr>
          <w:rFonts w:ascii="Arial Narrow" w:hAnsi="Arial Narrow"/>
          <w:sz w:val="20"/>
          <w:szCs w:val="20"/>
        </w:rPr>
        <w:fldChar w:fldCharType="separate"/>
      </w:r>
      <w:r w:rsidR="00E922E9" w:rsidRPr="003265D9" w:rsidDel="006F5EE1">
        <w:rPr>
          <w:rFonts w:ascii="Arial Narrow" w:hAnsi="Arial Narrow"/>
          <w:sz w:val="20"/>
          <w:szCs w:val="20"/>
        </w:rPr>
        <w:fldChar w:fldCharType="end"/>
      </w:r>
      <w:r w:rsidRPr="003265D9">
        <w:rPr>
          <w:rFonts w:ascii="Arial Narrow" w:hAnsi="Arial Narrow"/>
          <w:sz w:val="20"/>
          <w:szCs w:val="20"/>
        </w:rPr>
        <w:t xml:space="preserve"> Services</w:t>
      </w:r>
      <w:r w:rsidRPr="003265D9">
        <w:rPr>
          <w:rFonts w:ascii="Arial Narrow" w:hAnsi="Arial Narrow"/>
          <w:sz w:val="20"/>
          <w:szCs w:val="20"/>
        </w:rPr>
        <w:tab/>
      </w:r>
      <w:r w:rsidR="00E922E9" w:rsidRPr="003265D9" w:rsidDel="006F5EE1">
        <w:rPr>
          <w:rFonts w:ascii="Arial Narrow" w:hAnsi="Arial Narrow"/>
          <w:sz w:val="20"/>
          <w:szCs w:val="20"/>
        </w:rPr>
        <w:fldChar w:fldCharType="begin">
          <w:ffData>
            <w:name w:val="Check4"/>
            <w:enabled/>
            <w:calcOnExit w:val="0"/>
            <w:checkBox>
              <w:sizeAuto/>
              <w:default w:val="0"/>
            </w:checkBox>
          </w:ffData>
        </w:fldChar>
      </w:r>
      <w:r w:rsidRPr="003265D9">
        <w:rPr>
          <w:rFonts w:ascii="Arial Narrow" w:hAnsi="Arial Narrow"/>
          <w:sz w:val="20"/>
          <w:szCs w:val="20"/>
        </w:rPr>
        <w:instrText xml:space="preserve"> FORMCHECKBOX </w:instrText>
      </w:r>
      <w:r w:rsidR="00E922E9">
        <w:rPr>
          <w:rFonts w:ascii="Arial Narrow" w:hAnsi="Arial Narrow"/>
          <w:sz w:val="20"/>
          <w:szCs w:val="20"/>
        </w:rPr>
      </w:r>
      <w:r w:rsidR="00E922E9">
        <w:rPr>
          <w:rFonts w:ascii="Arial Narrow" w:hAnsi="Arial Narrow"/>
          <w:sz w:val="20"/>
          <w:szCs w:val="20"/>
        </w:rPr>
        <w:fldChar w:fldCharType="separate"/>
      </w:r>
      <w:r w:rsidR="00E922E9" w:rsidRPr="003265D9" w:rsidDel="006F5EE1">
        <w:rPr>
          <w:rFonts w:ascii="Arial Narrow" w:hAnsi="Arial Narrow"/>
          <w:sz w:val="20"/>
          <w:szCs w:val="20"/>
        </w:rPr>
        <w:fldChar w:fldCharType="end"/>
      </w:r>
      <w:r w:rsidRPr="003265D9">
        <w:rPr>
          <w:rFonts w:ascii="Arial Narrow" w:hAnsi="Arial Narrow"/>
          <w:sz w:val="20"/>
          <w:szCs w:val="20"/>
        </w:rPr>
        <w:t xml:space="preserve"> Supplies</w:t>
      </w:r>
      <w:r w:rsidRPr="003265D9">
        <w:rPr>
          <w:rFonts w:ascii="Arial Narrow" w:hAnsi="Arial Narrow"/>
          <w:sz w:val="20"/>
          <w:szCs w:val="20"/>
        </w:rPr>
        <w:tab/>
      </w:r>
      <w:r w:rsidR="00E922E9" w:rsidRPr="003265D9" w:rsidDel="006F5EE1">
        <w:rPr>
          <w:rFonts w:ascii="Arial Narrow" w:hAnsi="Arial Narrow"/>
          <w:sz w:val="20"/>
          <w:szCs w:val="20"/>
        </w:rPr>
        <w:fldChar w:fldCharType="begin">
          <w:ffData>
            <w:name w:val="Check5"/>
            <w:enabled/>
            <w:calcOnExit w:val="0"/>
            <w:checkBox>
              <w:sizeAuto/>
              <w:default w:val="0"/>
            </w:checkBox>
          </w:ffData>
        </w:fldChar>
      </w:r>
      <w:r w:rsidRPr="003265D9">
        <w:rPr>
          <w:rFonts w:ascii="Arial Narrow" w:hAnsi="Arial Narrow"/>
          <w:sz w:val="20"/>
          <w:szCs w:val="20"/>
        </w:rPr>
        <w:instrText xml:space="preserve"> FORMCHECKBOX </w:instrText>
      </w:r>
      <w:r w:rsidR="00E922E9">
        <w:rPr>
          <w:rFonts w:ascii="Arial Narrow" w:hAnsi="Arial Narrow"/>
          <w:sz w:val="20"/>
          <w:szCs w:val="20"/>
        </w:rPr>
      </w:r>
      <w:r w:rsidR="00E922E9">
        <w:rPr>
          <w:rFonts w:ascii="Arial Narrow" w:hAnsi="Arial Narrow"/>
          <w:sz w:val="20"/>
          <w:szCs w:val="20"/>
        </w:rPr>
        <w:fldChar w:fldCharType="separate"/>
      </w:r>
      <w:r w:rsidR="00E922E9" w:rsidRPr="003265D9" w:rsidDel="006F5EE1">
        <w:rPr>
          <w:rFonts w:ascii="Arial Narrow" w:hAnsi="Arial Narrow"/>
          <w:sz w:val="20"/>
          <w:szCs w:val="20"/>
        </w:rPr>
        <w:fldChar w:fldCharType="end"/>
      </w:r>
      <w:r w:rsidRPr="003265D9">
        <w:rPr>
          <w:rFonts w:ascii="Arial Narrow" w:hAnsi="Arial Narrow"/>
          <w:sz w:val="20"/>
          <w:szCs w:val="20"/>
        </w:rPr>
        <w:t xml:space="preserve"> Both Services/Supplies</w:t>
      </w:r>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Anticipated start date of the BEP Certified Vendor:  </w:t>
      </w:r>
      <w:sdt>
        <w:sdtPr>
          <w:rPr>
            <w:rFonts w:ascii="Arial Narrow" w:hAnsi="Arial Narrow"/>
            <w:sz w:val="20"/>
            <w:szCs w:val="20"/>
          </w:rPr>
          <w:alias w:val="V: Start Dat eof the BEP Certified Vendor"/>
          <w:tag w:val="V: Start Dat eof the BEP Certified Vendor"/>
          <w:id w:val="1529672636"/>
          <w:showingPlcHdr/>
          <w:date>
            <w:dateFormat w:val="dddd, MMMM dd, yyyy"/>
            <w:lid w:val="en-US"/>
            <w:storeMappedDataAs w:val="dateTime"/>
            <w:calendar w:val="gregorian"/>
          </w:date>
        </w:sdtPr>
        <w:sdtContent>
          <w:r w:rsidRPr="003265D9">
            <w:rPr>
              <w:rFonts w:ascii="Arial Narrow" w:hAnsi="Arial Narrow"/>
              <w:color w:val="FF0000"/>
              <w:sz w:val="20"/>
              <w:szCs w:val="20"/>
            </w:rPr>
            <w:t>Click here to enter a date.</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Proposed Subcontract Amount $ </w:t>
      </w:r>
      <w:sdt>
        <w:sdtPr>
          <w:rPr>
            <w:rFonts w:ascii="Arial Narrow" w:hAnsi="Arial Narrow"/>
            <w:sz w:val="20"/>
            <w:szCs w:val="20"/>
          </w:rPr>
          <w:alias w:val="Proposed Subcontract Amount"/>
          <w:tag w:val="Proposed Subcontract Amount"/>
          <w:id w:val="14123590"/>
          <w:showingPlcHdr/>
        </w:sdtPr>
        <w:sdtContent>
          <w:r w:rsidRPr="003265D9">
            <w:rPr>
              <w:rFonts w:ascii="Arial Narrow" w:hAnsi="Arial Narrow"/>
              <w:color w:val="FF0000"/>
              <w:sz w:val="20"/>
              <w:szCs w:val="20"/>
            </w:rPr>
            <w:t>Click here to enter text.</w:t>
          </w:r>
        </w:sdtContent>
      </w:sdt>
      <w:r w:rsidRPr="003265D9">
        <w:rPr>
          <w:rFonts w:ascii="Arial Narrow" w:hAnsi="Arial Narrow"/>
          <w:sz w:val="20"/>
          <w:szCs w:val="20"/>
        </w:rPr>
        <w:t xml:space="preserve"> or Proposed % of Contract to be performed by the BEP Certified Vendor </w:t>
      </w:r>
      <w:sdt>
        <w:sdtPr>
          <w:rPr>
            <w:rFonts w:ascii="Arial Narrow" w:hAnsi="Arial Narrow"/>
            <w:sz w:val="20"/>
            <w:szCs w:val="20"/>
          </w:rPr>
          <w:alias w:val="Subcontract % of Contract "/>
          <w:tag w:val="Subcontract % of Contract"/>
          <w:id w:val="14123594"/>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NOTE:  In instances where the contract award amount is unknown, you must indicate the percentage of the estimated </w:t>
      </w:r>
      <w:r w:rsidR="00D2232B" w:rsidRPr="003265D9">
        <w:rPr>
          <w:rFonts w:ascii="Arial Narrow" w:hAnsi="Arial Narrow"/>
          <w:sz w:val="20"/>
          <w:szCs w:val="20"/>
        </w:rPr>
        <w:t>C</w:t>
      </w:r>
      <w:r w:rsidRPr="003265D9">
        <w:rPr>
          <w:rFonts w:ascii="Arial Narrow" w:hAnsi="Arial Narrow"/>
          <w:sz w:val="20"/>
          <w:szCs w:val="20"/>
        </w:rPr>
        <w:t>ontract award that will be subcontracted to the BEP Certified Vendor.</w:t>
      </w:r>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Description of work to be performed or goods/equipment to be provided by the BEP Certified Vendor: </w:t>
      </w:r>
      <w:sdt>
        <w:sdtPr>
          <w:rPr>
            <w:rFonts w:ascii="Arial Narrow" w:hAnsi="Arial Narrow"/>
            <w:sz w:val="20"/>
            <w:szCs w:val="20"/>
          </w:rPr>
          <w:alias w:val="Description of Work by Certified Vendor"/>
          <w:tag w:val="Description of Work by Certified Vendor"/>
          <w:id w:val="14123538"/>
          <w:showingPlcHdr/>
        </w:sdtPr>
        <w:sdtContent>
          <w:r w:rsidRPr="003265D9">
            <w:rPr>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The </w:t>
      </w:r>
      <w:r w:rsidR="00FB1D38" w:rsidRPr="003265D9">
        <w:rPr>
          <w:rFonts w:ascii="Arial Narrow" w:hAnsi="Arial Narrow"/>
          <w:sz w:val="20"/>
          <w:szCs w:val="20"/>
        </w:rPr>
        <w:t>Bidder</w:t>
      </w:r>
      <w:r w:rsidRPr="003265D9">
        <w:rPr>
          <w:rFonts w:ascii="Arial Narrow" w:hAnsi="Arial Narrow"/>
          <w:sz w:val="20"/>
          <w:szCs w:val="20"/>
        </w:rPr>
        <w:t xml:space="preserve"> and the BEP Certified Vendor above hereby agree that upon the execution of a </w:t>
      </w:r>
      <w:r w:rsidR="00D2232B" w:rsidRPr="003265D9">
        <w:rPr>
          <w:rFonts w:ascii="Arial Narrow" w:hAnsi="Arial Narrow"/>
          <w:sz w:val="20"/>
          <w:szCs w:val="20"/>
        </w:rPr>
        <w:t>Contract</w:t>
      </w:r>
      <w:r w:rsidRPr="003265D9">
        <w:rPr>
          <w:rFonts w:ascii="Arial Narrow" w:hAnsi="Arial Narrow"/>
          <w:sz w:val="20"/>
          <w:szCs w:val="20"/>
        </w:rPr>
        <w:t xml:space="preserve"> for the above-named project between the </w:t>
      </w:r>
      <w:r w:rsidR="00FB1D38" w:rsidRPr="003265D9">
        <w:rPr>
          <w:rFonts w:ascii="Arial Narrow" w:hAnsi="Arial Narrow"/>
          <w:sz w:val="20"/>
          <w:szCs w:val="20"/>
        </w:rPr>
        <w:t>Bidder</w:t>
      </w:r>
      <w:r w:rsidRPr="003265D9">
        <w:rPr>
          <w:rFonts w:ascii="Arial Narrow" w:hAnsi="Arial Narrow"/>
          <w:sz w:val="20"/>
          <w:szCs w:val="20"/>
        </w:rPr>
        <w:t xml:space="preserve"> and the State of Illinois, the BEP Certified Vendor will perform the scope of work for the price/percentage as indicated above.</w:t>
      </w:r>
    </w:p>
    <w:p w:rsidR="00641F30" w:rsidRPr="003265D9" w:rsidRDefault="00FB1D38" w:rsidP="001A1822">
      <w:pPr>
        <w:pStyle w:val="ListParagraph"/>
        <w:tabs>
          <w:tab w:val="left" w:pos="1440"/>
          <w:tab w:val="left" w:pos="2160"/>
        </w:tabs>
        <w:spacing w:before="240" w:line="23" w:lineRule="atLeast"/>
        <w:ind w:left="1260"/>
        <w:rPr>
          <w:rFonts w:ascii="Arial Narrow" w:hAnsi="Arial Narrow"/>
          <w:sz w:val="20"/>
          <w:szCs w:val="20"/>
        </w:rPr>
      </w:pPr>
      <w:r w:rsidRPr="003265D9">
        <w:rPr>
          <w:rFonts w:ascii="Arial Narrow" w:hAnsi="Arial Narrow"/>
          <w:sz w:val="20"/>
          <w:szCs w:val="20"/>
        </w:rPr>
        <w:t>Bidder</w:t>
      </w:r>
      <w:r w:rsidR="00641F30" w:rsidRPr="003265D9">
        <w:rPr>
          <w:rFonts w:ascii="Arial Narrow" w:hAnsi="Arial Narrow"/>
          <w:sz w:val="20"/>
          <w:szCs w:val="20"/>
        </w:rPr>
        <w:t xml:space="preserve"> (Company Name and D/B/A):</w:t>
      </w:r>
      <w:r w:rsidR="00641F30" w:rsidRPr="003265D9">
        <w:rPr>
          <w:rFonts w:ascii="Arial Narrow" w:hAnsi="Arial Narrow"/>
          <w:sz w:val="20"/>
          <w:szCs w:val="20"/>
        </w:rPr>
        <w:tab/>
      </w:r>
      <w:r w:rsidR="00641F30" w:rsidRPr="003265D9">
        <w:rPr>
          <w:rFonts w:ascii="Arial Narrow" w:hAnsi="Arial Narrow"/>
          <w:sz w:val="20"/>
          <w:szCs w:val="20"/>
        </w:rPr>
        <w:tab/>
      </w:r>
      <w:r w:rsidR="00641F30" w:rsidRPr="003265D9">
        <w:rPr>
          <w:rFonts w:ascii="Arial Narrow" w:hAnsi="Arial Narrow"/>
          <w:sz w:val="20"/>
          <w:szCs w:val="20"/>
        </w:rPr>
        <w:tab/>
        <w:t xml:space="preserve">BEP Certified Vendor (Company Name and </w:t>
      </w:r>
    </w:p>
    <w:p w:rsidR="00641F30" w:rsidRPr="003265D9" w:rsidRDefault="00641F30" w:rsidP="001A1822">
      <w:pPr>
        <w:pStyle w:val="ListParagraph"/>
        <w:tabs>
          <w:tab w:val="left" w:pos="1440"/>
          <w:tab w:val="left" w:pos="2160"/>
        </w:tabs>
        <w:spacing w:after="240" w:line="23" w:lineRule="atLeast"/>
        <w:ind w:left="1260"/>
        <w:rPr>
          <w:rFonts w:ascii="Arial Narrow" w:hAnsi="Arial Narrow"/>
          <w:bCs/>
          <w:sz w:val="20"/>
          <w:szCs w:val="20"/>
        </w:rPr>
      </w:pP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t>D/B/A):</w:t>
      </w:r>
    </w:p>
    <w:p w:rsidR="00641F30" w:rsidRPr="003265D9" w:rsidRDefault="00E922E9" w:rsidP="001A1822">
      <w:pPr>
        <w:pStyle w:val="ListParagraph"/>
        <w:tabs>
          <w:tab w:val="left" w:pos="1440"/>
        </w:tabs>
        <w:spacing w:before="240" w:after="240" w:line="23" w:lineRule="atLeast"/>
        <w:ind w:left="1260"/>
        <w:jc w:val="both"/>
        <w:rPr>
          <w:rFonts w:ascii="Arial Narrow" w:hAnsi="Arial Narrow"/>
          <w:bCs/>
          <w:sz w:val="20"/>
          <w:szCs w:val="20"/>
        </w:rPr>
      </w:pPr>
      <w:sdt>
        <w:sdtPr>
          <w:rPr>
            <w:rFonts w:ascii="Arial Narrow" w:hAnsi="Arial Narrow"/>
            <w:bCs/>
            <w:sz w:val="20"/>
            <w:szCs w:val="20"/>
          </w:rPr>
          <w:alias w:val="Prime Vendor Name and D/B/A"/>
          <w:tag w:val="Prime Vendor Name and D/B/A"/>
          <w:id w:val="14123623"/>
          <w:showingPlcHdr/>
        </w:sdtPr>
        <w:sdtContent>
          <w:r w:rsidR="00641F30" w:rsidRPr="003265D9">
            <w:rPr>
              <w:rStyle w:val="PlaceholderText"/>
              <w:rFonts w:ascii="Arial Narrow" w:hAnsi="Arial Narrow"/>
              <w:color w:val="FF0000"/>
              <w:sz w:val="20"/>
              <w:szCs w:val="20"/>
            </w:rPr>
            <w:t>Click here to enter text.</w:t>
          </w:r>
        </w:sdtContent>
      </w:sdt>
      <w:r w:rsidR="00641F30" w:rsidRPr="003265D9">
        <w:rPr>
          <w:rFonts w:ascii="Arial Narrow" w:hAnsi="Arial Narrow"/>
          <w:bCs/>
          <w:sz w:val="20"/>
          <w:szCs w:val="20"/>
        </w:rPr>
        <w:tab/>
      </w:r>
      <w:r w:rsidR="00641F30" w:rsidRPr="003265D9">
        <w:rPr>
          <w:rFonts w:ascii="Arial Narrow" w:hAnsi="Arial Narrow"/>
          <w:bCs/>
          <w:sz w:val="20"/>
          <w:szCs w:val="20"/>
        </w:rPr>
        <w:tab/>
      </w:r>
      <w:r w:rsidR="00641F30" w:rsidRPr="003265D9">
        <w:rPr>
          <w:rFonts w:ascii="Arial Narrow" w:hAnsi="Arial Narrow"/>
          <w:bCs/>
          <w:sz w:val="20"/>
          <w:szCs w:val="20"/>
        </w:rPr>
        <w:tab/>
      </w:r>
      <w:r w:rsidR="00641F30" w:rsidRPr="003265D9">
        <w:rPr>
          <w:rFonts w:ascii="Arial Narrow" w:hAnsi="Arial Narrow"/>
          <w:bCs/>
          <w:sz w:val="20"/>
          <w:szCs w:val="20"/>
        </w:rPr>
        <w:tab/>
      </w:r>
      <w:r w:rsidR="00641F30" w:rsidRPr="003265D9">
        <w:rPr>
          <w:rFonts w:ascii="Arial Narrow" w:hAnsi="Arial Narrow"/>
          <w:bCs/>
          <w:sz w:val="20"/>
          <w:szCs w:val="20"/>
        </w:rPr>
        <w:tab/>
      </w:r>
      <w:sdt>
        <w:sdtPr>
          <w:rPr>
            <w:rFonts w:ascii="Arial Narrow" w:hAnsi="Arial Narrow"/>
            <w:bCs/>
            <w:sz w:val="20"/>
            <w:szCs w:val="20"/>
          </w:rPr>
          <w:alias w:val="Certified Vendor Name and D/B/A"/>
          <w:tag w:val="Certified Vendor Name and D/B/A"/>
          <w:id w:val="2456766"/>
          <w:showingPlcHdr/>
        </w:sdtPr>
        <w:sdtContent>
          <w:r w:rsidR="00641F30" w:rsidRPr="003265D9">
            <w:rPr>
              <w:rStyle w:val="PlaceholderText"/>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bCs/>
          <w:sz w:val="20"/>
          <w:szCs w:val="20"/>
          <w:shd w:val="thinDiagStripe" w:color="auto" w:fill="auto"/>
        </w:rPr>
      </w:pPr>
    </w:p>
    <w:p w:rsidR="00641F30" w:rsidRPr="003265D9" w:rsidRDefault="00641F30" w:rsidP="001A1822">
      <w:pPr>
        <w:pStyle w:val="ListParagraph"/>
        <w:tabs>
          <w:tab w:val="left" w:pos="1440"/>
        </w:tabs>
        <w:spacing w:before="240" w:line="23" w:lineRule="atLeast"/>
        <w:ind w:left="1260"/>
        <w:jc w:val="both"/>
        <w:rPr>
          <w:rFonts w:ascii="Arial Narrow" w:hAnsi="Arial Narrow"/>
          <w:sz w:val="20"/>
          <w:szCs w:val="20"/>
          <w:u w:val="single"/>
        </w:rPr>
      </w:pP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r w:rsidRPr="003265D9">
        <w:rPr>
          <w:rFonts w:ascii="Arial Narrow" w:hAnsi="Arial Narrow"/>
          <w:bCs/>
          <w:sz w:val="20"/>
          <w:szCs w:val="20"/>
          <w:u w:val="single"/>
        </w:rPr>
        <w:tab/>
      </w:r>
    </w:p>
    <w:p w:rsidR="00641F30" w:rsidRPr="003265D9" w:rsidRDefault="00641F30" w:rsidP="001A1822">
      <w:pPr>
        <w:pStyle w:val="ListParagraph"/>
        <w:tabs>
          <w:tab w:val="left" w:pos="1440"/>
        </w:tabs>
        <w:spacing w:before="240" w:line="23" w:lineRule="atLeast"/>
        <w:ind w:left="1260"/>
        <w:jc w:val="both"/>
        <w:rPr>
          <w:rFonts w:ascii="Arial Narrow" w:hAnsi="Arial Narrow"/>
          <w:sz w:val="20"/>
          <w:szCs w:val="20"/>
        </w:rPr>
      </w:pPr>
      <w:r w:rsidRPr="003265D9">
        <w:rPr>
          <w:rFonts w:ascii="Arial Narrow" w:hAnsi="Arial Narrow"/>
          <w:sz w:val="20"/>
          <w:szCs w:val="20"/>
        </w:rPr>
        <w:t xml:space="preserve">Signature </w:t>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t>Signature</w:t>
      </w:r>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Printed Name:  </w:t>
      </w:r>
      <w:sdt>
        <w:sdtPr>
          <w:rPr>
            <w:rFonts w:ascii="Arial Narrow" w:hAnsi="Arial Narrow"/>
            <w:sz w:val="20"/>
            <w:szCs w:val="20"/>
          </w:rPr>
          <w:alias w:val="Printed Prime Vendor Name"/>
          <w:tag w:val="Printed Prime Vendor Name"/>
          <w:id w:val="14123626"/>
          <w:showingPlcHdr/>
        </w:sdtPr>
        <w:sdtContent>
          <w:r w:rsidRPr="003265D9">
            <w:rPr>
              <w:rStyle w:val="PlaceholderText"/>
              <w:rFonts w:ascii="Arial Narrow" w:hAnsi="Arial Narrow"/>
              <w:color w:val="FF0000"/>
              <w:sz w:val="20"/>
              <w:szCs w:val="20"/>
            </w:rPr>
            <w:t>Click here to enter text.</w:t>
          </w:r>
        </w:sdtContent>
      </w:sdt>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t xml:space="preserve">Printed Name:  </w:t>
      </w:r>
      <w:sdt>
        <w:sdtPr>
          <w:rPr>
            <w:rFonts w:ascii="Arial Narrow" w:hAnsi="Arial Narrow"/>
            <w:sz w:val="20"/>
            <w:szCs w:val="20"/>
          </w:rPr>
          <w:alias w:val="Printed Certified Vendor Name "/>
          <w:tag w:val="Printed Certified Vendor Name"/>
          <w:id w:val="14123629"/>
          <w:showingPlcHdr/>
        </w:sdtPr>
        <w:sdtContent>
          <w:r w:rsidRPr="003265D9">
            <w:rPr>
              <w:rStyle w:val="PlaceholderText"/>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after="240" w:line="23" w:lineRule="atLeast"/>
        <w:ind w:left="1260"/>
        <w:jc w:val="both"/>
        <w:rPr>
          <w:rFonts w:ascii="Arial Narrow" w:hAnsi="Arial Narrow"/>
          <w:sz w:val="20"/>
          <w:szCs w:val="20"/>
        </w:rPr>
      </w:pPr>
      <w:r w:rsidRPr="003265D9">
        <w:rPr>
          <w:rFonts w:ascii="Arial Narrow" w:hAnsi="Arial Narrow"/>
          <w:sz w:val="20"/>
          <w:szCs w:val="20"/>
        </w:rPr>
        <w:t xml:space="preserve">Title: </w:t>
      </w:r>
      <w:sdt>
        <w:sdtPr>
          <w:rPr>
            <w:rFonts w:ascii="Arial Narrow" w:hAnsi="Arial Narrow"/>
            <w:sz w:val="20"/>
            <w:szCs w:val="20"/>
          </w:rPr>
          <w:alias w:val="Title of Signator"/>
          <w:tag w:val="Title of Signatore"/>
          <w:id w:val="14123632"/>
          <w:showingPlcHdr/>
        </w:sdtPr>
        <w:sdtContent>
          <w:r w:rsidRPr="003265D9">
            <w:rPr>
              <w:rStyle w:val="PlaceholderText"/>
              <w:rFonts w:ascii="Arial Narrow" w:hAnsi="Arial Narrow"/>
              <w:color w:val="FF0000"/>
              <w:sz w:val="20"/>
              <w:szCs w:val="20"/>
            </w:rPr>
            <w:t>Click here to enter text.</w:t>
          </w:r>
        </w:sdtContent>
      </w:sdt>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t xml:space="preserve">Title: </w:t>
      </w:r>
      <w:sdt>
        <w:sdtPr>
          <w:rPr>
            <w:rFonts w:ascii="Arial Narrow" w:hAnsi="Arial Narrow"/>
            <w:sz w:val="20"/>
            <w:szCs w:val="20"/>
          </w:rPr>
          <w:alias w:val="Title of Signator"/>
          <w:tag w:val="Title of Signatore"/>
          <w:id w:val="14123638"/>
          <w:showingPlcHdr/>
        </w:sdtPr>
        <w:sdtContent>
          <w:r w:rsidRPr="003265D9">
            <w:rPr>
              <w:rStyle w:val="PlaceholderText"/>
              <w:rFonts w:ascii="Arial Narrow" w:hAnsi="Arial Narrow"/>
              <w:color w:val="FF0000"/>
              <w:sz w:val="20"/>
              <w:szCs w:val="20"/>
            </w:rPr>
            <w:t>Click here to enter text.</w:t>
          </w:r>
        </w:sdtContent>
      </w:sdt>
    </w:p>
    <w:p w:rsidR="00641F30" w:rsidRPr="003265D9" w:rsidRDefault="00641F30" w:rsidP="001A1822">
      <w:pPr>
        <w:pStyle w:val="ListParagraph"/>
        <w:tabs>
          <w:tab w:val="left" w:pos="1440"/>
        </w:tabs>
        <w:spacing w:before="240" w:line="23" w:lineRule="atLeast"/>
        <w:ind w:left="1260"/>
        <w:jc w:val="both"/>
        <w:rPr>
          <w:rFonts w:ascii="Arial Narrow" w:hAnsi="Arial Narrow"/>
          <w:sz w:val="20"/>
          <w:szCs w:val="20"/>
        </w:rPr>
      </w:pPr>
      <w:r w:rsidRPr="003265D9">
        <w:rPr>
          <w:rFonts w:ascii="Arial Narrow" w:hAnsi="Arial Narrow"/>
          <w:sz w:val="20"/>
          <w:szCs w:val="20"/>
        </w:rPr>
        <w:t>Date:</w:t>
      </w:r>
      <w:r w:rsidRPr="003265D9">
        <w:rPr>
          <w:rFonts w:ascii="Arial Narrow" w:hAnsi="Arial Narrow"/>
          <w:sz w:val="20"/>
          <w:szCs w:val="20"/>
        </w:rPr>
        <w:tab/>
      </w:r>
      <w:sdt>
        <w:sdtPr>
          <w:rPr>
            <w:rFonts w:ascii="Arial Narrow" w:hAnsi="Arial Narrow"/>
            <w:sz w:val="20"/>
            <w:szCs w:val="20"/>
          </w:rPr>
          <w:alias w:val="Date Signed"/>
          <w:tag w:val="Date Signed"/>
          <w:id w:val="14123635"/>
          <w:showingPlcHdr/>
        </w:sdtPr>
        <w:sdtContent>
          <w:r w:rsidRPr="003265D9">
            <w:rPr>
              <w:rStyle w:val="PlaceholderText"/>
              <w:rFonts w:ascii="Arial Narrow" w:hAnsi="Arial Narrow"/>
              <w:color w:val="FF0000"/>
              <w:sz w:val="20"/>
              <w:szCs w:val="20"/>
            </w:rPr>
            <w:t>Click here to enter text.</w:t>
          </w:r>
        </w:sdtContent>
      </w:sdt>
      <w:r w:rsidRPr="003265D9">
        <w:rPr>
          <w:rFonts w:ascii="Arial Narrow" w:hAnsi="Arial Narrow"/>
          <w:bCs/>
          <w:sz w:val="20"/>
          <w:szCs w:val="20"/>
        </w:rPr>
        <w:tab/>
      </w:r>
      <w:r w:rsidRPr="003265D9">
        <w:rPr>
          <w:rFonts w:ascii="Arial Narrow" w:hAnsi="Arial Narrow"/>
          <w:sz w:val="20"/>
          <w:szCs w:val="20"/>
        </w:rPr>
        <w:tab/>
      </w:r>
      <w:r w:rsidRPr="003265D9">
        <w:rPr>
          <w:rFonts w:ascii="Arial Narrow" w:hAnsi="Arial Narrow"/>
          <w:sz w:val="20"/>
          <w:szCs w:val="20"/>
        </w:rPr>
        <w:tab/>
      </w:r>
      <w:r w:rsidRPr="003265D9">
        <w:rPr>
          <w:rFonts w:ascii="Arial Narrow" w:hAnsi="Arial Narrow"/>
          <w:sz w:val="20"/>
          <w:szCs w:val="20"/>
        </w:rPr>
        <w:tab/>
        <w:t>Date:</w:t>
      </w:r>
      <w:r w:rsidRPr="003265D9">
        <w:rPr>
          <w:rFonts w:ascii="Arial Narrow" w:hAnsi="Arial Narrow"/>
          <w:sz w:val="20"/>
          <w:szCs w:val="20"/>
        </w:rPr>
        <w:tab/>
      </w:r>
      <w:sdt>
        <w:sdtPr>
          <w:rPr>
            <w:rFonts w:ascii="Arial Narrow" w:hAnsi="Arial Narrow"/>
            <w:sz w:val="20"/>
            <w:szCs w:val="20"/>
          </w:rPr>
          <w:alias w:val="Date Signed"/>
          <w:tag w:val="Date Signed"/>
          <w:id w:val="14123639"/>
          <w:showingPlcHdr/>
        </w:sdtPr>
        <w:sdtContent>
          <w:r w:rsidRPr="003265D9">
            <w:rPr>
              <w:rStyle w:val="PlaceholderText"/>
              <w:rFonts w:ascii="Arial Narrow" w:hAnsi="Arial Narrow"/>
              <w:color w:val="FF0000"/>
              <w:sz w:val="20"/>
              <w:szCs w:val="20"/>
            </w:rPr>
            <w:t>Click here to enter text.</w:t>
          </w:r>
        </w:sdtContent>
      </w:sdt>
    </w:p>
    <w:p w:rsidR="0092190F" w:rsidRPr="003265D9" w:rsidRDefault="0092190F" w:rsidP="001A1822">
      <w:pPr>
        <w:tabs>
          <w:tab w:val="left" w:pos="360"/>
          <w:tab w:val="left" w:pos="720"/>
          <w:tab w:val="left" w:pos="1080"/>
          <w:tab w:val="left" w:pos="1440"/>
        </w:tabs>
        <w:ind w:left="1260"/>
        <w:jc w:val="both"/>
        <w:rPr>
          <w:sz w:val="20"/>
          <w:szCs w:val="20"/>
        </w:rPr>
      </w:pPr>
    </w:p>
    <w:p w:rsidR="0092190F" w:rsidRPr="003265D9" w:rsidRDefault="0092190F" w:rsidP="001A1822">
      <w:pPr>
        <w:tabs>
          <w:tab w:val="left" w:pos="360"/>
          <w:tab w:val="left" w:pos="720"/>
          <w:tab w:val="left" w:pos="1080"/>
          <w:tab w:val="left" w:pos="1440"/>
        </w:tabs>
        <w:ind w:left="1260"/>
        <w:jc w:val="both"/>
      </w:pPr>
    </w:p>
    <w:p w:rsidR="00B71157" w:rsidRPr="003265D9" w:rsidRDefault="00B71157">
      <w:pPr>
        <w:jc w:val="center"/>
        <w:rPr>
          <w:b/>
          <w:sz w:val="22"/>
        </w:rPr>
        <w:sectPr w:rsidR="00B71157" w:rsidRPr="003265D9" w:rsidSect="00A52A6A">
          <w:footerReference w:type="default" r:id="rId32"/>
          <w:pgSz w:w="12240" w:h="15840" w:code="1"/>
          <w:pgMar w:top="720" w:right="720" w:bottom="720" w:left="720" w:header="720" w:footer="720" w:gutter="0"/>
          <w:cols w:space="720"/>
          <w:docGrid w:linePitch="360"/>
        </w:sectPr>
      </w:pPr>
    </w:p>
    <w:p w:rsidR="0071737D" w:rsidRPr="003265D9" w:rsidRDefault="0071737D" w:rsidP="008E221E">
      <w:pPr>
        <w:jc w:val="center"/>
        <w:rPr>
          <w:b/>
          <w:sz w:val="22"/>
        </w:rPr>
      </w:pPr>
      <w:r w:rsidRPr="003265D9">
        <w:rPr>
          <w:b/>
          <w:sz w:val="22"/>
        </w:rPr>
        <w:lastRenderedPageBreak/>
        <w:t xml:space="preserve">Attachment </w:t>
      </w:r>
      <w:r w:rsidR="00FF5F53" w:rsidRPr="003265D9">
        <w:rPr>
          <w:b/>
          <w:sz w:val="22"/>
        </w:rPr>
        <w:t>A</w:t>
      </w:r>
    </w:p>
    <w:p w:rsidR="0071737D" w:rsidRPr="003265D9" w:rsidRDefault="0071737D" w:rsidP="0071737D">
      <w:pPr>
        <w:rPr>
          <w:sz w:val="22"/>
        </w:rPr>
      </w:pPr>
    </w:p>
    <w:p w:rsidR="0071737D" w:rsidRPr="003265D9" w:rsidRDefault="0071737D" w:rsidP="0071737D">
      <w:pPr>
        <w:rPr>
          <w:sz w:val="20"/>
          <w:szCs w:val="20"/>
        </w:rPr>
      </w:pPr>
      <w:r w:rsidRPr="003265D9">
        <w:rPr>
          <w:sz w:val="20"/>
          <w:szCs w:val="20"/>
        </w:rPr>
        <w:t>To be considered for formal evaluation, Proposals must satisfy the minimum requirements specified below. The minimum requirements must be clearly demonstrated in the Bidder’s response to the associated Solicitation question</w:t>
      </w:r>
      <w:r w:rsidR="00C21616" w:rsidRPr="003265D9">
        <w:rPr>
          <w:sz w:val="20"/>
          <w:szCs w:val="20"/>
        </w:rPr>
        <w:t>(s) identified</w:t>
      </w:r>
      <w:r w:rsidR="00361988" w:rsidRPr="003265D9">
        <w:rPr>
          <w:sz w:val="20"/>
          <w:szCs w:val="20"/>
        </w:rPr>
        <w:t xml:space="preserve"> in the Solicitation Question column in the chart below</w:t>
      </w:r>
      <w:r w:rsidRPr="003265D9">
        <w:rPr>
          <w:sz w:val="20"/>
          <w:szCs w:val="20"/>
        </w:rPr>
        <w:t>.</w:t>
      </w:r>
    </w:p>
    <w:p w:rsidR="0071737D" w:rsidRPr="003265D9" w:rsidRDefault="0071737D" w:rsidP="0071737D">
      <w:pPr>
        <w:jc w:val="center"/>
        <w:rPr>
          <w:b/>
          <w:sz w:val="20"/>
          <w:szCs w:val="20"/>
        </w:rPr>
      </w:pPr>
    </w:p>
    <w:tbl>
      <w:tblPr>
        <w:tblStyle w:val="TableGrid"/>
        <w:tblW w:w="0" w:type="auto"/>
        <w:tblLook w:val="04A0"/>
      </w:tblPr>
      <w:tblGrid>
        <w:gridCol w:w="3026"/>
        <w:gridCol w:w="1912"/>
        <w:gridCol w:w="3918"/>
      </w:tblGrid>
      <w:tr w:rsidR="0071737D" w:rsidRPr="003265D9" w:rsidTr="008F0C10">
        <w:tc>
          <w:tcPr>
            <w:tcW w:w="3026" w:type="dxa"/>
          </w:tcPr>
          <w:p w:rsidR="0071737D" w:rsidRPr="003265D9" w:rsidRDefault="0071737D" w:rsidP="008F0C10">
            <w:pPr>
              <w:rPr>
                <w:b/>
                <w:sz w:val="20"/>
                <w:szCs w:val="20"/>
              </w:rPr>
            </w:pPr>
            <w:r w:rsidRPr="003265D9">
              <w:rPr>
                <w:b/>
                <w:sz w:val="20"/>
                <w:szCs w:val="20"/>
              </w:rPr>
              <w:t>Evaluation Category</w:t>
            </w:r>
          </w:p>
        </w:tc>
        <w:tc>
          <w:tcPr>
            <w:tcW w:w="1912" w:type="dxa"/>
          </w:tcPr>
          <w:p w:rsidR="0071737D" w:rsidRPr="003265D9" w:rsidRDefault="0071737D" w:rsidP="008F0C10">
            <w:pPr>
              <w:rPr>
                <w:b/>
                <w:sz w:val="20"/>
                <w:szCs w:val="20"/>
              </w:rPr>
            </w:pPr>
            <w:r w:rsidRPr="003265D9">
              <w:rPr>
                <w:b/>
                <w:sz w:val="20"/>
                <w:szCs w:val="20"/>
              </w:rPr>
              <w:t>Solicitation Question</w:t>
            </w:r>
          </w:p>
        </w:tc>
        <w:tc>
          <w:tcPr>
            <w:tcW w:w="3918" w:type="dxa"/>
          </w:tcPr>
          <w:p w:rsidR="0071737D" w:rsidRPr="003265D9" w:rsidRDefault="0071737D" w:rsidP="00ED7B73">
            <w:pPr>
              <w:rPr>
                <w:rFonts w:cs="Arial"/>
                <w:b/>
                <w:bCs/>
                <w:snapToGrid w:val="0"/>
                <w:sz w:val="20"/>
                <w:szCs w:val="20"/>
              </w:rPr>
            </w:pPr>
            <w:r w:rsidRPr="003265D9">
              <w:rPr>
                <w:b/>
                <w:sz w:val="20"/>
                <w:szCs w:val="20"/>
              </w:rPr>
              <w:t>Minimum Requirements</w:t>
            </w:r>
          </w:p>
        </w:tc>
      </w:tr>
      <w:tr w:rsidR="0071737D" w:rsidRPr="003265D9" w:rsidTr="008F0C10">
        <w:tc>
          <w:tcPr>
            <w:tcW w:w="3026" w:type="dxa"/>
          </w:tcPr>
          <w:p w:rsidR="0071737D" w:rsidRPr="003265D9" w:rsidRDefault="0071737D" w:rsidP="008F0C10">
            <w:pPr>
              <w:rPr>
                <w:sz w:val="20"/>
                <w:szCs w:val="20"/>
              </w:rPr>
            </w:pPr>
          </w:p>
        </w:tc>
        <w:tc>
          <w:tcPr>
            <w:tcW w:w="1912" w:type="dxa"/>
          </w:tcPr>
          <w:p w:rsidR="0071737D" w:rsidRPr="003265D9" w:rsidRDefault="0071737D" w:rsidP="008F0C10">
            <w:pPr>
              <w:rPr>
                <w:b/>
                <w:sz w:val="20"/>
                <w:szCs w:val="20"/>
              </w:rPr>
            </w:pPr>
          </w:p>
        </w:tc>
        <w:tc>
          <w:tcPr>
            <w:tcW w:w="3918" w:type="dxa"/>
          </w:tcPr>
          <w:p w:rsidR="0071737D" w:rsidRPr="003265D9" w:rsidRDefault="0071737D" w:rsidP="008F0C10">
            <w:pPr>
              <w:jc w:val="center"/>
              <w:rPr>
                <w:sz w:val="20"/>
                <w:szCs w:val="20"/>
              </w:rPr>
            </w:pPr>
          </w:p>
        </w:tc>
      </w:tr>
      <w:tr w:rsidR="0071737D" w:rsidRPr="003265D9" w:rsidTr="008F0C10">
        <w:tc>
          <w:tcPr>
            <w:tcW w:w="3026" w:type="dxa"/>
          </w:tcPr>
          <w:p w:rsidR="0071737D" w:rsidRPr="003265D9" w:rsidRDefault="0071737D" w:rsidP="008F0C10">
            <w:pPr>
              <w:rPr>
                <w:sz w:val="20"/>
                <w:szCs w:val="20"/>
              </w:rPr>
            </w:pPr>
            <w:r w:rsidRPr="003265D9">
              <w:rPr>
                <w:sz w:val="20"/>
                <w:szCs w:val="20"/>
              </w:rPr>
              <w:t>Organization/Governance</w:t>
            </w:r>
          </w:p>
        </w:tc>
        <w:tc>
          <w:tcPr>
            <w:tcW w:w="1912" w:type="dxa"/>
          </w:tcPr>
          <w:p w:rsidR="0071737D" w:rsidRPr="003265D9" w:rsidRDefault="0071737D" w:rsidP="008F0C10">
            <w:pPr>
              <w:rPr>
                <w:sz w:val="20"/>
                <w:szCs w:val="20"/>
              </w:rPr>
            </w:pPr>
            <w:r w:rsidRPr="003265D9">
              <w:rPr>
                <w:sz w:val="20"/>
                <w:szCs w:val="20"/>
              </w:rPr>
              <w:t>Sections 3.2.1.1; 3.2.1.2</w:t>
            </w:r>
          </w:p>
        </w:tc>
        <w:tc>
          <w:tcPr>
            <w:tcW w:w="3918" w:type="dxa"/>
          </w:tcPr>
          <w:p w:rsidR="0071737D" w:rsidRPr="003265D9" w:rsidRDefault="000D2723" w:rsidP="00236B33">
            <w:pPr>
              <w:pStyle w:val="ListParagraph"/>
              <w:numPr>
                <w:ilvl w:val="0"/>
                <w:numId w:val="48"/>
              </w:numPr>
              <w:contextualSpacing/>
              <w:rPr>
                <w:rFonts w:ascii="Arial Narrow" w:hAnsi="Arial Narrow"/>
                <w:sz w:val="20"/>
                <w:szCs w:val="20"/>
              </w:rPr>
            </w:pPr>
            <w:r w:rsidRPr="003265D9">
              <w:rPr>
                <w:rFonts w:ascii="Arial Narrow" w:hAnsi="Arial Narrow"/>
                <w:sz w:val="20"/>
                <w:szCs w:val="20"/>
              </w:rPr>
              <w:t>An</w:t>
            </w:r>
            <w:r w:rsidR="0071737D" w:rsidRPr="003265D9">
              <w:rPr>
                <w:rFonts w:ascii="Arial Narrow" w:hAnsi="Arial Narrow"/>
                <w:sz w:val="20"/>
                <w:szCs w:val="20"/>
              </w:rPr>
              <w:t xml:space="preserve"> established governance structure with an identified lead entity</w:t>
            </w:r>
            <w:r w:rsidR="00D94A93" w:rsidRPr="003265D9">
              <w:rPr>
                <w:rFonts w:ascii="Arial Narrow" w:hAnsi="Arial Narrow"/>
                <w:sz w:val="20"/>
                <w:szCs w:val="20"/>
              </w:rPr>
              <w:t xml:space="preserve"> as described in Section 3.1.2.1</w:t>
            </w:r>
            <w:r w:rsidR="0071737D" w:rsidRPr="003265D9">
              <w:rPr>
                <w:rFonts w:ascii="Arial Narrow" w:hAnsi="Arial Narrow"/>
                <w:sz w:val="20"/>
                <w:szCs w:val="20"/>
              </w:rPr>
              <w:t>;</w:t>
            </w:r>
          </w:p>
          <w:p w:rsidR="0071737D" w:rsidRPr="003265D9" w:rsidRDefault="000D2723" w:rsidP="00236B33">
            <w:pPr>
              <w:pStyle w:val="ListParagraph"/>
              <w:numPr>
                <w:ilvl w:val="0"/>
                <w:numId w:val="48"/>
              </w:numPr>
              <w:contextualSpacing/>
              <w:rPr>
                <w:rFonts w:ascii="Arial Narrow" w:hAnsi="Arial Narrow"/>
                <w:sz w:val="20"/>
                <w:szCs w:val="20"/>
              </w:rPr>
            </w:pPr>
            <w:r w:rsidRPr="003265D9">
              <w:rPr>
                <w:rFonts w:ascii="Arial Narrow" w:hAnsi="Arial Narrow"/>
                <w:sz w:val="20"/>
                <w:szCs w:val="20"/>
              </w:rPr>
              <w:t>I</w:t>
            </w:r>
            <w:r w:rsidR="0071737D" w:rsidRPr="003265D9">
              <w:rPr>
                <w:rFonts w:ascii="Arial Narrow" w:hAnsi="Arial Narrow"/>
                <w:sz w:val="20"/>
                <w:szCs w:val="20"/>
              </w:rPr>
              <w:t xml:space="preserve">ndividuals on </w:t>
            </w:r>
            <w:r w:rsidRPr="003265D9">
              <w:rPr>
                <w:rFonts w:ascii="Arial Narrow" w:hAnsi="Arial Narrow"/>
                <w:sz w:val="20"/>
                <w:szCs w:val="20"/>
              </w:rPr>
              <w:t xml:space="preserve">the </w:t>
            </w:r>
            <w:r w:rsidR="0071737D" w:rsidRPr="003265D9">
              <w:rPr>
                <w:rFonts w:ascii="Arial Narrow" w:hAnsi="Arial Narrow"/>
                <w:sz w:val="20"/>
                <w:szCs w:val="20"/>
              </w:rPr>
              <w:t xml:space="preserve">governing board that represent all participating provider types including primary care providers, hospitals, </w:t>
            </w:r>
            <w:r w:rsidR="00152F40" w:rsidRPr="003265D9">
              <w:rPr>
                <w:rFonts w:ascii="Arial Narrow" w:hAnsi="Arial Narrow"/>
                <w:sz w:val="20"/>
                <w:szCs w:val="20"/>
              </w:rPr>
              <w:t>B</w:t>
            </w:r>
            <w:r w:rsidR="0071737D" w:rsidRPr="003265D9">
              <w:rPr>
                <w:rFonts w:ascii="Arial Narrow" w:hAnsi="Arial Narrow"/>
                <w:sz w:val="20"/>
                <w:szCs w:val="20"/>
              </w:rPr>
              <w:t xml:space="preserve">ehavioral </w:t>
            </w:r>
            <w:r w:rsidR="00152F40" w:rsidRPr="003265D9">
              <w:rPr>
                <w:rFonts w:ascii="Arial Narrow" w:hAnsi="Arial Narrow"/>
                <w:sz w:val="20"/>
                <w:szCs w:val="20"/>
              </w:rPr>
              <w:t>H</w:t>
            </w:r>
            <w:r w:rsidR="0071737D" w:rsidRPr="003265D9">
              <w:rPr>
                <w:rFonts w:ascii="Arial Narrow" w:hAnsi="Arial Narrow"/>
                <w:sz w:val="20"/>
                <w:szCs w:val="20"/>
              </w:rPr>
              <w:t>ealth providers, and specialists</w:t>
            </w:r>
            <w:r w:rsidR="00D94A93" w:rsidRPr="003265D9">
              <w:rPr>
                <w:rFonts w:ascii="Arial Narrow" w:hAnsi="Arial Narrow"/>
                <w:sz w:val="20"/>
                <w:szCs w:val="20"/>
              </w:rPr>
              <w:t xml:space="preserve"> as described in Section 3.1.2.1</w:t>
            </w:r>
            <w:r w:rsidRPr="003265D9">
              <w:rPr>
                <w:rFonts w:ascii="Arial Narrow" w:hAnsi="Arial Narrow"/>
                <w:sz w:val="20"/>
                <w:szCs w:val="20"/>
              </w:rPr>
              <w:t>.</w:t>
            </w:r>
            <w:r w:rsidR="00152F40" w:rsidRPr="003265D9">
              <w:rPr>
                <w:rFonts w:ascii="Arial Narrow" w:hAnsi="Arial Narrow"/>
                <w:sz w:val="20"/>
                <w:szCs w:val="20"/>
              </w:rPr>
              <w:t>3.</w:t>
            </w:r>
            <w:r w:rsidRPr="003265D9">
              <w:rPr>
                <w:rFonts w:ascii="Arial Narrow" w:hAnsi="Arial Narrow"/>
                <w:sz w:val="20"/>
                <w:szCs w:val="20"/>
              </w:rPr>
              <w:t xml:space="preserve">  List names and titles and employer of governing board members;</w:t>
            </w:r>
          </w:p>
          <w:p w:rsidR="0071737D" w:rsidRPr="003265D9" w:rsidRDefault="0071737D" w:rsidP="00236B33">
            <w:pPr>
              <w:pStyle w:val="ListParagraph"/>
              <w:numPr>
                <w:ilvl w:val="0"/>
                <w:numId w:val="48"/>
              </w:numPr>
              <w:contextualSpacing/>
              <w:rPr>
                <w:rFonts w:ascii="Arial Narrow" w:hAnsi="Arial Narrow"/>
                <w:sz w:val="20"/>
                <w:szCs w:val="20"/>
              </w:rPr>
            </w:pPr>
            <w:r w:rsidRPr="003265D9">
              <w:rPr>
                <w:rFonts w:ascii="Arial Narrow" w:hAnsi="Arial Narrow"/>
                <w:sz w:val="20"/>
                <w:szCs w:val="20"/>
              </w:rPr>
              <w:t xml:space="preserve">If the lead entity is a single provider, the governing body must include providers employed and not employed by the lead </w:t>
            </w:r>
            <w:r w:rsidR="00DE54CE" w:rsidRPr="003265D9">
              <w:rPr>
                <w:rFonts w:ascii="Arial Narrow" w:hAnsi="Arial Narrow"/>
                <w:sz w:val="20"/>
                <w:szCs w:val="20"/>
              </w:rPr>
              <w:t>entity; and</w:t>
            </w:r>
          </w:p>
          <w:p w:rsidR="0071737D" w:rsidRPr="003265D9" w:rsidRDefault="0071737D" w:rsidP="00236B33">
            <w:pPr>
              <w:pStyle w:val="ListParagraph"/>
              <w:numPr>
                <w:ilvl w:val="0"/>
                <w:numId w:val="48"/>
              </w:numPr>
              <w:contextualSpacing/>
              <w:rPr>
                <w:rFonts w:ascii="Arial Narrow" w:hAnsi="Arial Narrow"/>
                <w:sz w:val="20"/>
                <w:szCs w:val="20"/>
              </w:rPr>
            </w:pPr>
            <w:r w:rsidRPr="003265D9">
              <w:rPr>
                <w:rFonts w:ascii="Arial Narrow" w:hAnsi="Arial Narrow"/>
                <w:sz w:val="20"/>
                <w:szCs w:val="20"/>
              </w:rPr>
              <w:t>Procedures for the governing board to set policy and assure accountability back to the Providers.</w:t>
            </w:r>
          </w:p>
        </w:tc>
      </w:tr>
      <w:tr w:rsidR="0071737D" w:rsidRPr="003265D9" w:rsidTr="008F0C10">
        <w:tc>
          <w:tcPr>
            <w:tcW w:w="3026" w:type="dxa"/>
          </w:tcPr>
          <w:p w:rsidR="0071737D" w:rsidRPr="003265D9" w:rsidRDefault="0071737D" w:rsidP="008F0C10">
            <w:pPr>
              <w:rPr>
                <w:sz w:val="20"/>
                <w:szCs w:val="20"/>
              </w:rPr>
            </w:pPr>
            <w:r w:rsidRPr="003265D9">
              <w:rPr>
                <w:sz w:val="20"/>
                <w:szCs w:val="20"/>
              </w:rPr>
              <w:t>Network</w:t>
            </w:r>
          </w:p>
        </w:tc>
        <w:tc>
          <w:tcPr>
            <w:tcW w:w="1912" w:type="dxa"/>
          </w:tcPr>
          <w:p w:rsidR="0071737D" w:rsidRPr="003265D9" w:rsidRDefault="0071737D" w:rsidP="008F0C10">
            <w:pPr>
              <w:rPr>
                <w:sz w:val="20"/>
                <w:szCs w:val="20"/>
              </w:rPr>
            </w:pPr>
            <w:r w:rsidRPr="003265D9">
              <w:rPr>
                <w:sz w:val="20"/>
                <w:szCs w:val="20"/>
              </w:rPr>
              <w:t>Section</w:t>
            </w:r>
            <w:r w:rsidR="00EB24EA" w:rsidRPr="003265D9">
              <w:rPr>
                <w:sz w:val="20"/>
                <w:szCs w:val="20"/>
              </w:rPr>
              <w:t>s</w:t>
            </w:r>
            <w:r w:rsidRPr="003265D9">
              <w:rPr>
                <w:sz w:val="20"/>
                <w:szCs w:val="20"/>
              </w:rPr>
              <w:t xml:space="preserve"> 3.2.</w:t>
            </w:r>
            <w:r w:rsidR="00EB24EA" w:rsidRPr="003265D9">
              <w:rPr>
                <w:sz w:val="20"/>
                <w:szCs w:val="20"/>
              </w:rPr>
              <w:t>2.1</w:t>
            </w:r>
            <w:r w:rsidR="00EC7DB6" w:rsidRPr="003265D9">
              <w:rPr>
                <w:sz w:val="20"/>
                <w:szCs w:val="20"/>
              </w:rPr>
              <w:t>,</w:t>
            </w:r>
            <w:r w:rsidR="00EB24EA" w:rsidRPr="003265D9">
              <w:rPr>
                <w:sz w:val="20"/>
                <w:szCs w:val="20"/>
              </w:rPr>
              <w:t xml:space="preserve"> 3.2.2.2</w:t>
            </w:r>
            <w:r w:rsidR="00EC7DB6" w:rsidRPr="003265D9">
              <w:rPr>
                <w:sz w:val="20"/>
                <w:szCs w:val="20"/>
              </w:rPr>
              <w:t>, and 3.2.2.3</w:t>
            </w:r>
          </w:p>
        </w:tc>
        <w:tc>
          <w:tcPr>
            <w:tcW w:w="3918" w:type="dxa"/>
          </w:tcPr>
          <w:p w:rsidR="00110919" w:rsidRPr="003265D9" w:rsidRDefault="00361988" w:rsidP="008504F9">
            <w:pPr>
              <w:pStyle w:val="ListParagraph"/>
              <w:numPr>
                <w:ilvl w:val="0"/>
                <w:numId w:val="49"/>
              </w:numPr>
              <w:contextualSpacing/>
              <w:rPr>
                <w:rFonts w:ascii="Arial Narrow" w:hAnsi="Arial Narrow"/>
                <w:sz w:val="20"/>
                <w:szCs w:val="20"/>
              </w:rPr>
            </w:pPr>
            <w:r w:rsidRPr="003265D9">
              <w:rPr>
                <w:rFonts w:ascii="Arial Narrow" w:hAnsi="Arial Narrow"/>
                <w:sz w:val="20"/>
                <w:szCs w:val="20"/>
              </w:rPr>
              <w:t>A</w:t>
            </w:r>
            <w:r w:rsidR="007C3C66" w:rsidRPr="003265D9">
              <w:rPr>
                <w:rFonts w:ascii="Arial Narrow" w:hAnsi="Arial Narrow"/>
                <w:sz w:val="20"/>
                <w:szCs w:val="20"/>
              </w:rPr>
              <w:t xml:space="preserve"> PCP and Obstetrics network that me</w:t>
            </w:r>
            <w:r w:rsidRPr="003265D9">
              <w:rPr>
                <w:rFonts w:ascii="Arial Narrow" w:hAnsi="Arial Narrow"/>
                <w:sz w:val="20"/>
                <w:szCs w:val="20"/>
              </w:rPr>
              <w:t>ets the requirements in Section</w:t>
            </w:r>
            <w:r w:rsidR="00845B41" w:rsidRPr="003265D9">
              <w:rPr>
                <w:rFonts w:ascii="Arial Narrow" w:hAnsi="Arial Narrow"/>
                <w:sz w:val="20"/>
                <w:szCs w:val="20"/>
              </w:rPr>
              <w:t>s</w:t>
            </w:r>
            <w:r w:rsidR="007C3C66" w:rsidRPr="003265D9">
              <w:rPr>
                <w:rFonts w:ascii="Arial Narrow" w:hAnsi="Arial Narrow"/>
                <w:sz w:val="20"/>
                <w:szCs w:val="20"/>
              </w:rPr>
              <w:t xml:space="preserve"> </w:t>
            </w:r>
            <w:r w:rsidRPr="003265D9">
              <w:rPr>
                <w:rFonts w:ascii="Arial Narrow" w:hAnsi="Arial Narrow"/>
                <w:sz w:val="20"/>
                <w:szCs w:val="20"/>
              </w:rPr>
              <w:t>3.1.3.</w:t>
            </w:r>
            <w:r w:rsidR="00845B41" w:rsidRPr="003265D9">
              <w:rPr>
                <w:rFonts w:ascii="Arial Narrow" w:hAnsi="Arial Narrow"/>
                <w:sz w:val="20"/>
                <w:szCs w:val="20"/>
              </w:rPr>
              <w:t>4 and 3.1.3.5</w:t>
            </w:r>
            <w:r w:rsidR="00110919" w:rsidRPr="003265D9">
              <w:rPr>
                <w:rFonts w:ascii="Arial Narrow" w:hAnsi="Arial Narrow"/>
                <w:sz w:val="20"/>
                <w:szCs w:val="20"/>
              </w:rPr>
              <w:t xml:space="preserve">; </w:t>
            </w:r>
          </w:p>
          <w:p w:rsidR="008504F9" w:rsidRPr="003265D9" w:rsidRDefault="00A22F30" w:rsidP="00ED7B73">
            <w:pPr>
              <w:pStyle w:val="ListParagraph"/>
              <w:numPr>
                <w:ilvl w:val="0"/>
                <w:numId w:val="49"/>
              </w:numPr>
              <w:contextualSpacing/>
              <w:rPr>
                <w:rFonts w:ascii="Arial Narrow" w:hAnsi="Arial Narrow"/>
                <w:sz w:val="20"/>
                <w:szCs w:val="20"/>
              </w:rPr>
            </w:pPr>
            <w:r w:rsidRPr="003265D9">
              <w:rPr>
                <w:rFonts w:ascii="Arial Narrow" w:hAnsi="Arial Narrow"/>
                <w:sz w:val="20"/>
                <w:szCs w:val="20"/>
              </w:rPr>
              <w:t xml:space="preserve">A </w:t>
            </w:r>
            <w:r w:rsidR="0071737D" w:rsidRPr="003265D9">
              <w:rPr>
                <w:rFonts w:ascii="Arial Narrow" w:hAnsi="Arial Narrow"/>
                <w:sz w:val="20"/>
                <w:szCs w:val="20"/>
              </w:rPr>
              <w:t xml:space="preserve">network </w:t>
            </w:r>
            <w:r w:rsidRPr="003265D9">
              <w:rPr>
                <w:rFonts w:ascii="Arial Narrow" w:hAnsi="Arial Narrow"/>
                <w:sz w:val="20"/>
                <w:szCs w:val="20"/>
              </w:rPr>
              <w:t xml:space="preserve">that </w:t>
            </w:r>
            <w:r w:rsidR="008544D5" w:rsidRPr="003265D9">
              <w:rPr>
                <w:rFonts w:ascii="Arial Narrow" w:hAnsi="Arial Narrow"/>
                <w:sz w:val="20"/>
                <w:szCs w:val="20"/>
              </w:rPr>
              <w:t xml:space="preserve">can adequately serve the expected ACE enrollment levels </w:t>
            </w:r>
            <w:r w:rsidR="008504F9" w:rsidRPr="003265D9">
              <w:rPr>
                <w:rFonts w:ascii="Arial Narrow" w:hAnsi="Arial Narrow"/>
                <w:sz w:val="20"/>
                <w:szCs w:val="20"/>
              </w:rPr>
              <w:t>(See</w:t>
            </w:r>
            <w:r w:rsidR="008544D5" w:rsidRPr="003265D9">
              <w:rPr>
                <w:rFonts w:ascii="Arial Narrow" w:hAnsi="Arial Narrow"/>
                <w:sz w:val="20"/>
                <w:szCs w:val="20"/>
              </w:rPr>
              <w:t xml:space="preserve"> Section 3.1.</w:t>
            </w:r>
            <w:r w:rsidR="00BC28D0" w:rsidRPr="003265D9">
              <w:rPr>
                <w:rFonts w:ascii="Arial Narrow" w:hAnsi="Arial Narrow"/>
                <w:sz w:val="20"/>
                <w:szCs w:val="20"/>
              </w:rPr>
              <w:t>3.6</w:t>
            </w:r>
            <w:r w:rsidR="008504F9" w:rsidRPr="003265D9">
              <w:rPr>
                <w:rFonts w:ascii="Arial Narrow" w:hAnsi="Arial Narrow"/>
                <w:sz w:val="20"/>
                <w:szCs w:val="20"/>
              </w:rPr>
              <w:t xml:space="preserve"> for minimum enrollment level requirements)</w:t>
            </w:r>
            <w:r w:rsidR="008544D5" w:rsidRPr="003265D9">
              <w:rPr>
                <w:rFonts w:ascii="Arial Narrow" w:hAnsi="Arial Narrow"/>
                <w:sz w:val="20"/>
                <w:szCs w:val="20"/>
              </w:rPr>
              <w:t xml:space="preserve"> and </w:t>
            </w:r>
            <w:r w:rsidRPr="003265D9">
              <w:rPr>
                <w:rFonts w:ascii="Arial Narrow" w:hAnsi="Arial Narrow"/>
                <w:sz w:val="20"/>
                <w:szCs w:val="20"/>
              </w:rPr>
              <w:t>includes all P</w:t>
            </w:r>
            <w:r w:rsidR="0071737D" w:rsidRPr="003265D9">
              <w:rPr>
                <w:rFonts w:ascii="Arial Narrow" w:hAnsi="Arial Narrow"/>
                <w:sz w:val="20"/>
                <w:szCs w:val="20"/>
              </w:rPr>
              <w:t>rovider</w:t>
            </w:r>
            <w:r w:rsidRPr="003265D9">
              <w:rPr>
                <w:rFonts w:ascii="Arial Narrow" w:hAnsi="Arial Narrow"/>
                <w:sz w:val="20"/>
                <w:szCs w:val="20"/>
              </w:rPr>
              <w:t xml:space="preserve"> types required in Section 3.1.3.1</w:t>
            </w:r>
            <w:r w:rsidR="00EB24EA" w:rsidRPr="003265D9">
              <w:rPr>
                <w:rFonts w:ascii="Arial Narrow" w:hAnsi="Arial Narrow"/>
                <w:sz w:val="20"/>
                <w:szCs w:val="20"/>
              </w:rPr>
              <w:t xml:space="preserve"> including</w:t>
            </w:r>
            <w:r w:rsidR="0071737D" w:rsidRPr="003265D9">
              <w:rPr>
                <w:rFonts w:ascii="Arial Narrow" w:hAnsi="Arial Narrow"/>
                <w:sz w:val="20"/>
                <w:szCs w:val="20"/>
              </w:rPr>
              <w:t xml:space="preserve"> </w:t>
            </w:r>
            <w:r w:rsidR="00296C07" w:rsidRPr="003265D9">
              <w:rPr>
                <w:rFonts w:ascii="Arial Narrow" w:hAnsi="Arial Narrow"/>
                <w:sz w:val="20"/>
                <w:szCs w:val="20"/>
              </w:rPr>
              <w:t xml:space="preserve">PCPs, </w:t>
            </w:r>
            <w:r w:rsidR="0071737D" w:rsidRPr="003265D9">
              <w:rPr>
                <w:rFonts w:ascii="Arial Narrow" w:hAnsi="Arial Narrow"/>
                <w:sz w:val="20"/>
                <w:szCs w:val="20"/>
              </w:rPr>
              <w:t>specialists, ho</w:t>
            </w:r>
            <w:r w:rsidR="00EB24EA" w:rsidRPr="003265D9">
              <w:rPr>
                <w:rFonts w:ascii="Arial Narrow" w:hAnsi="Arial Narrow"/>
                <w:sz w:val="20"/>
                <w:szCs w:val="20"/>
              </w:rPr>
              <w:t xml:space="preserve">spitals, and </w:t>
            </w:r>
            <w:r w:rsidR="00152F40" w:rsidRPr="003265D9">
              <w:rPr>
                <w:rFonts w:ascii="Arial Narrow" w:hAnsi="Arial Narrow"/>
                <w:sz w:val="20"/>
                <w:szCs w:val="20"/>
              </w:rPr>
              <w:t>B</w:t>
            </w:r>
            <w:r w:rsidR="00EB24EA" w:rsidRPr="003265D9">
              <w:rPr>
                <w:rFonts w:ascii="Arial Narrow" w:hAnsi="Arial Narrow"/>
                <w:sz w:val="20"/>
                <w:szCs w:val="20"/>
              </w:rPr>
              <w:t xml:space="preserve">ehavioral </w:t>
            </w:r>
            <w:r w:rsidR="00152F40" w:rsidRPr="003265D9">
              <w:rPr>
                <w:rFonts w:ascii="Arial Narrow" w:hAnsi="Arial Narrow"/>
                <w:sz w:val="20"/>
                <w:szCs w:val="20"/>
              </w:rPr>
              <w:t>H</w:t>
            </w:r>
            <w:r w:rsidR="00EB24EA" w:rsidRPr="003265D9">
              <w:rPr>
                <w:rFonts w:ascii="Arial Narrow" w:hAnsi="Arial Narrow"/>
                <w:sz w:val="20"/>
                <w:szCs w:val="20"/>
              </w:rPr>
              <w:t>ealth P</w:t>
            </w:r>
            <w:r w:rsidR="0071737D" w:rsidRPr="003265D9">
              <w:rPr>
                <w:rFonts w:ascii="Arial Narrow" w:hAnsi="Arial Narrow"/>
                <w:sz w:val="20"/>
                <w:szCs w:val="20"/>
              </w:rPr>
              <w:t xml:space="preserve">roviders.  Include, for each participating </w:t>
            </w:r>
            <w:r w:rsidR="00296C07" w:rsidRPr="003265D9">
              <w:rPr>
                <w:rFonts w:ascii="Arial Narrow" w:hAnsi="Arial Narrow"/>
                <w:sz w:val="20"/>
                <w:szCs w:val="20"/>
              </w:rPr>
              <w:t>P</w:t>
            </w:r>
            <w:r w:rsidR="0071737D" w:rsidRPr="003265D9">
              <w:rPr>
                <w:rFonts w:ascii="Arial Narrow" w:hAnsi="Arial Narrow"/>
                <w:sz w:val="20"/>
                <w:szCs w:val="20"/>
              </w:rPr>
              <w:t>rovider,</w:t>
            </w:r>
            <w:r w:rsidR="00D7194D" w:rsidRPr="003265D9">
              <w:rPr>
                <w:rFonts w:ascii="Arial Narrow" w:hAnsi="Arial Narrow"/>
                <w:sz w:val="20"/>
                <w:szCs w:val="20"/>
              </w:rPr>
              <w:t xml:space="preserve"> signed</w:t>
            </w:r>
            <w:r w:rsidR="0071737D" w:rsidRPr="003265D9">
              <w:rPr>
                <w:rFonts w:ascii="Arial Narrow" w:hAnsi="Arial Narrow"/>
                <w:sz w:val="20"/>
                <w:szCs w:val="20"/>
              </w:rPr>
              <w:t xml:space="preserve"> letters </w:t>
            </w:r>
            <w:r w:rsidR="007E7728" w:rsidRPr="003265D9">
              <w:rPr>
                <w:rFonts w:ascii="Arial Narrow" w:hAnsi="Arial Narrow"/>
                <w:sz w:val="20"/>
                <w:szCs w:val="20"/>
              </w:rPr>
              <w:t xml:space="preserve">indicating their level </w:t>
            </w:r>
            <w:r w:rsidR="0071737D" w:rsidRPr="003265D9">
              <w:rPr>
                <w:rFonts w:ascii="Arial Narrow" w:hAnsi="Arial Narrow"/>
                <w:sz w:val="20"/>
                <w:szCs w:val="20"/>
              </w:rPr>
              <w:t>of agreement to participate in the ACE network</w:t>
            </w:r>
            <w:r w:rsidR="008504F9" w:rsidRPr="003265D9">
              <w:rPr>
                <w:rFonts w:ascii="Arial Narrow" w:hAnsi="Arial Narrow"/>
                <w:sz w:val="20"/>
                <w:szCs w:val="20"/>
              </w:rPr>
              <w:t>; and</w:t>
            </w:r>
          </w:p>
          <w:p w:rsidR="0071737D" w:rsidRPr="003265D9" w:rsidRDefault="008504F9" w:rsidP="00337FD8">
            <w:pPr>
              <w:pStyle w:val="ListParagraph"/>
              <w:numPr>
                <w:ilvl w:val="0"/>
                <w:numId w:val="49"/>
              </w:numPr>
              <w:contextualSpacing/>
              <w:rPr>
                <w:rFonts w:ascii="Arial Narrow" w:hAnsi="Arial Narrow"/>
                <w:bCs/>
                <w:sz w:val="20"/>
                <w:szCs w:val="20"/>
              </w:rPr>
            </w:pPr>
            <w:r w:rsidRPr="003265D9">
              <w:rPr>
                <w:rFonts w:ascii="Arial Narrow" w:hAnsi="Arial Narrow"/>
                <w:sz w:val="20"/>
                <w:szCs w:val="20"/>
              </w:rPr>
              <w:t xml:space="preserve">A network </w:t>
            </w:r>
            <w:r w:rsidR="00337FD8" w:rsidRPr="003265D9">
              <w:rPr>
                <w:rFonts w:ascii="Arial Narrow" w:hAnsi="Arial Narrow"/>
                <w:sz w:val="20"/>
                <w:szCs w:val="20"/>
              </w:rPr>
              <w:t xml:space="preserve">that </w:t>
            </w:r>
            <w:r w:rsidRPr="003265D9">
              <w:rPr>
                <w:rFonts w:ascii="Arial Narrow" w:hAnsi="Arial Narrow"/>
                <w:sz w:val="20"/>
                <w:szCs w:val="20"/>
              </w:rPr>
              <w:t>is sufficient, or a plan for how you will ensure your network will be sufficient by month 19, to meet the needs of your expected universe of Enrollees for all Covered Services</w:t>
            </w:r>
            <w:r w:rsidR="0082218B" w:rsidRPr="003265D9">
              <w:rPr>
                <w:rFonts w:ascii="Arial Narrow" w:hAnsi="Arial Narrow"/>
                <w:sz w:val="20"/>
                <w:szCs w:val="20"/>
              </w:rPr>
              <w:t xml:space="preserve"> as specified in Section 3.1.3.2</w:t>
            </w:r>
            <w:r w:rsidRPr="003265D9">
              <w:rPr>
                <w:rFonts w:ascii="Arial Narrow" w:hAnsi="Arial Narrow"/>
                <w:sz w:val="20"/>
                <w:szCs w:val="20"/>
              </w:rPr>
              <w:t xml:space="preserve">.  </w:t>
            </w:r>
          </w:p>
        </w:tc>
      </w:tr>
      <w:tr w:rsidR="0071737D" w:rsidRPr="003265D9" w:rsidTr="008F0C10">
        <w:tc>
          <w:tcPr>
            <w:tcW w:w="3026" w:type="dxa"/>
          </w:tcPr>
          <w:p w:rsidR="0071737D" w:rsidRPr="003265D9" w:rsidRDefault="0071737D" w:rsidP="008F0C10">
            <w:pPr>
              <w:rPr>
                <w:sz w:val="20"/>
                <w:szCs w:val="20"/>
              </w:rPr>
            </w:pPr>
            <w:r w:rsidRPr="003265D9">
              <w:rPr>
                <w:sz w:val="20"/>
                <w:szCs w:val="20"/>
              </w:rPr>
              <w:t>Care Model</w:t>
            </w:r>
          </w:p>
        </w:tc>
        <w:tc>
          <w:tcPr>
            <w:tcW w:w="1912" w:type="dxa"/>
          </w:tcPr>
          <w:p w:rsidR="0071737D" w:rsidRPr="003265D9" w:rsidRDefault="0071737D" w:rsidP="008F0C10">
            <w:pPr>
              <w:rPr>
                <w:sz w:val="20"/>
                <w:szCs w:val="20"/>
              </w:rPr>
            </w:pPr>
            <w:r w:rsidRPr="003265D9">
              <w:rPr>
                <w:sz w:val="20"/>
                <w:szCs w:val="20"/>
              </w:rPr>
              <w:t>Section 3.2.3.1</w:t>
            </w:r>
          </w:p>
        </w:tc>
        <w:tc>
          <w:tcPr>
            <w:tcW w:w="3918" w:type="dxa"/>
          </w:tcPr>
          <w:p w:rsidR="0071737D" w:rsidRPr="003265D9" w:rsidRDefault="00324563" w:rsidP="00236B33">
            <w:pPr>
              <w:pStyle w:val="ListParagraph"/>
              <w:numPr>
                <w:ilvl w:val="0"/>
                <w:numId w:val="50"/>
              </w:numPr>
              <w:contextualSpacing/>
              <w:rPr>
                <w:rFonts w:ascii="Arial Narrow" w:hAnsi="Arial Narrow"/>
                <w:sz w:val="20"/>
                <w:szCs w:val="20"/>
              </w:rPr>
            </w:pPr>
            <w:r w:rsidRPr="003265D9">
              <w:rPr>
                <w:rFonts w:ascii="Arial Narrow" w:hAnsi="Arial Narrow"/>
                <w:sz w:val="20"/>
                <w:szCs w:val="20"/>
              </w:rPr>
              <w:t>A</w:t>
            </w:r>
            <w:r w:rsidR="0071737D" w:rsidRPr="003265D9">
              <w:rPr>
                <w:rFonts w:ascii="Arial Narrow" w:hAnsi="Arial Narrow"/>
                <w:sz w:val="20"/>
                <w:szCs w:val="20"/>
              </w:rPr>
              <w:t xml:space="preserve"> model of care that meets the requirements in Section 3.1.4</w:t>
            </w:r>
            <w:r w:rsidR="00A22F30" w:rsidRPr="003265D9">
              <w:rPr>
                <w:rFonts w:ascii="Arial Narrow" w:hAnsi="Arial Narrow"/>
                <w:sz w:val="20"/>
                <w:szCs w:val="20"/>
              </w:rPr>
              <w:t>.1</w:t>
            </w:r>
            <w:r w:rsidR="0071737D" w:rsidRPr="003265D9">
              <w:rPr>
                <w:rFonts w:ascii="Arial Narrow" w:hAnsi="Arial Narrow"/>
                <w:sz w:val="20"/>
                <w:szCs w:val="20"/>
              </w:rPr>
              <w:t>.</w:t>
            </w:r>
          </w:p>
        </w:tc>
      </w:tr>
      <w:tr w:rsidR="00DD54CA" w:rsidRPr="003265D9" w:rsidTr="00494073">
        <w:tc>
          <w:tcPr>
            <w:tcW w:w="3026" w:type="dxa"/>
          </w:tcPr>
          <w:p w:rsidR="00DD54CA" w:rsidRPr="003265D9" w:rsidRDefault="00DD54CA" w:rsidP="00494073">
            <w:pPr>
              <w:rPr>
                <w:sz w:val="20"/>
                <w:szCs w:val="20"/>
              </w:rPr>
            </w:pPr>
            <w:r w:rsidRPr="003265D9">
              <w:rPr>
                <w:sz w:val="20"/>
                <w:szCs w:val="20"/>
              </w:rPr>
              <w:t>Health Information Technology</w:t>
            </w:r>
          </w:p>
        </w:tc>
        <w:tc>
          <w:tcPr>
            <w:tcW w:w="1912" w:type="dxa"/>
          </w:tcPr>
          <w:p w:rsidR="00DD54CA" w:rsidRPr="003265D9" w:rsidRDefault="002E5A29" w:rsidP="00494073">
            <w:pPr>
              <w:rPr>
                <w:sz w:val="20"/>
                <w:szCs w:val="20"/>
              </w:rPr>
            </w:pPr>
            <w:r w:rsidRPr="003265D9">
              <w:rPr>
                <w:sz w:val="20"/>
                <w:szCs w:val="20"/>
              </w:rPr>
              <w:t>Section 3.2.4</w:t>
            </w:r>
            <w:r w:rsidR="00DD54CA" w:rsidRPr="003265D9">
              <w:rPr>
                <w:sz w:val="20"/>
                <w:szCs w:val="20"/>
              </w:rPr>
              <w:t>.1</w:t>
            </w:r>
          </w:p>
        </w:tc>
        <w:tc>
          <w:tcPr>
            <w:tcW w:w="3918" w:type="dxa"/>
          </w:tcPr>
          <w:p w:rsidR="00DD54CA" w:rsidRPr="003265D9" w:rsidRDefault="009605C5" w:rsidP="00236B33">
            <w:pPr>
              <w:pStyle w:val="ListParagraph"/>
              <w:numPr>
                <w:ilvl w:val="0"/>
                <w:numId w:val="54"/>
              </w:numPr>
              <w:contextualSpacing/>
              <w:rPr>
                <w:rFonts w:ascii="Arial Narrow" w:hAnsi="Arial Narrow"/>
                <w:sz w:val="20"/>
                <w:szCs w:val="20"/>
              </w:rPr>
            </w:pPr>
            <w:r w:rsidRPr="003265D9">
              <w:rPr>
                <w:rStyle w:val="CommentReference"/>
                <w:rFonts w:ascii="Arial Narrow" w:hAnsi="Arial Narrow"/>
                <w:sz w:val="20"/>
                <w:szCs w:val="20"/>
              </w:rPr>
              <w:t>C</w:t>
            </w:r>
            <w:r w:rsidR="00DD54CA" w:rsidRPr="003265D9">
              <w:rPr>
                <w:rStyle w:val="CommentReference"/>
                <w:rFonts w:ascii="Arial Narrow" w:hAnsi="Arial Narrow"/>
                <w:sz w:val="20"/>
                <w:szCs w:val="20"/>
              </w:rPr>
              <w:t xml:space="preserve">apacity to securely pass clinical information among its network of </w:t>
            </w:r>
            <w:r w:rsidRPr="003265D9">
              <w:rPr>
                <w:rStyle w:val="CommentReference"/>
                <w:rFonts w:ascii="Arial Narrow" w:hAnsi="Arial Narrow"/>
                <w:sz w:val="20"/>
                <w:szCs w:val="20"/>
              </w:rPr>
              <w:t>P</w:t>
            </w:r>
            <w:r w:rsidR="00DD54CA" w:rsidRPr="003265D9">
              <w:rPr>
                <w:rStyle w:val="CommentReference"/>
                <w:rFonts w:ascii="Arial Narrow" w:hAnsi="Arial Narrow"/>
                <w:sz w:val="20"/>
                <w:szCs w:val="20"/>
              </w:rPr>
              <w:t>roviders</w:t>
            </w:r>
            <w:r w:rsidR="0082218B" w:rsidRPr="003265D9">
              <w:rPr>
                <w:rStyle w:val="CommentReference"/>
                <w:rFonts w:ascii="Arial Narrow" w:hAnsi="Arial Narrow"/>
                <w:sz w:val="20"/>
                <w:szCs w:val="20"/>
              </w:rPr>
              <w:t xml:space="preserve"> as specified in Section 3.1.5</w:t>
            </w:r>
            <w:r w:rsidR="00DD54CA" w:rsidRPr="003265D9">
              <w:rPr>
                <w:rStyle w:val="CommentReference"/>
                <w:rFonts w:ascii="Arial Narrow" w:hAnsi="Arial Narrow"/>
                <w:sz w:val="20"/>
                <w:szCs w:val="20"/>
              </w:rPr>
              <w:t>.</w:t>
            </w:r>
          </w:p>
        </w:tc>
      </w:tr>
      <w:tr w:rsidR="00707AA4" w:rsidRPr="003265D9" w:rsidTr="00494073">
        <w:tc>
          <w:tcPr>
            <w:tcW w:w="3026" w:type="dxa"/>
          </w:tcPr>
          <w:p w:rsidR="00707AA4" w:rsidRPr="003265D9" w:rsidRDefault="00707AA4" w:rsidP="00494073">
            <w:pPr>
              <w:rPr>
                <w:sz w:val="20"/>
                <w:szCs w:val="20"/>
              </w:rPr>
            </w:pPr>
            <w:r w:rsidRPr="003265D9">
              <w:rPr>
                <w:sz w:val="20"/>
                <w:szCs w:val="20"/>
              </w:rPr>
              <w:t>Financial</w:t>
            </w:r>
          </w:p>
        </w:tc>
        <w:tc>
          <w:tcPr>
            <w:tcW w:w="1912" w:type="dxa"/>
          </w:tcPr>
          <w:p w:rsidR="00707AA4" w:rsidRPr="003265D9" w:rsidRDefault="00F1566B" w:rsidP="00494073">
            <w:pPr>
              <w:rPr>
                <w:sz w:val="20"/>
                <w:szCs w:val="20"/>
              </w:rPr>
            </w:pPr>
            <w:r w:rsidRPr="003265D9">
              <w:rPr>
                <w:sz w:val="20"/>
                <w:szCs w:val="20"/>
              </w:rPr>
              <w:t>Section 3.2.5.1</w:t>
            </w:r>
          </w:p>
        </w:tc>
        <w:tc>
          <w:tcPr>
            <w:tcW w:w="3918" w:type="dxa"/>
          </w:tcPr>
          <w:p w:rsidR="00707AA4" w:rsidRPr="003265D9" w:rsidRDefault="00A020C1" w:rsidP="00ED7B73">
            <w:pPr>
              <w:pStyle w:val="ListParagraph"/>
              <w:numPr>
                <w:ilvl w:val="0"/>
                <w:numId w:val="102"/>
              </w:numPr>
              <w:contextualSpacing/>
              <w:rPr>
                <w:rStyle w:val="CommentReference"/>
                <w:rFonts w:ascii="Arial Narrow" w:hAnsi="Arial Narrow"/>
                <w:sz w:val="20"/>
                <w:szCs w:val="20"/>
              </w:rPr>
            </w:pPr>
            <w:r w:rsidRPr="003265D9">
              <w:rPr>
                <w:rFonts w:ascii="Arial Narrow" w:hAnsi="Arial Narrow"/>
                <w:sz w:val="20"/>
                <w:szCs w:val="20"/>
              </w:rPr>
              <w:t xml:space="preserve">A </w:t>
            </w:r>
            <w:r w:rsidR="00337FD8" w:rsidRPr="003265D9">
              <w:rPr>
                <w:rFonts w:ascii="Arial Narrow" w:hAnsi="Arial Narrow"/>
                <w:sz w:val="20"/>
                <w:szCs w:val="20"/>
              </w:rPr>
              <w:t>financial plan that supports implementation of your model of care and</w:t>
            </w:r>
            <w:r w:rsidRPr="003265D9">
              <w:rPr>
                <w:rFonts w:ascii="Arial Narrow" w:hAnsi="Arial Narrow"/>
                <w:sz w:val="20"/>
                <w:szCs w:val="20"/>
              </w:rPr>
              <w:t xml:space="preserve"> </w:t>
            </w:r>
            <w:r w:rsidR="00337FD8" w:rsidRPr="003265D9">
              <w:rPr>
                <w:rFonts w:ascii="Arial Narrow" w:hAnsi="Arial Narrow"/>
                <w:sz w:val="20"/>
                <w:szCs w:val="20"/>
              </w:rPr>
              <w:t>reasonably</w:t>
            </w:r>
            <w:r w:rsidRPr="003265D9">
              <w:rPr>
                <w:rFonts w:ascii="Arial Narrow" w:hAnsi="Arial Narrow"/>
                <w:sz w:val="20"/>
                <w:szCs w:val="20"/>
              </w:rPr>
              <w:t xml:space="preserve"> demonstrates how the ACE will meet the MCO financial requirements specified in Section 3.1.</w:t>
            </w:r>
            <w:r w:rsidR="006861EF" w:rsidRPr="003265D9">
              <w:rPr>
                <w:rFonts w:ascii="Arial Narrow" w:hAnsi="Arial Narrow"/>
                <w:sz w:val="20"/>
                <w:szCs w:val="20"/>
              </w:rPr>
              <w:t>6</w:t>
            </w:r>
            <w:r w:rsidRPr="003265D9">
              <w:rPr>
                <w:rFonts w:ascii="Arial Narrow" w:hAnsi="Arial Narrow"/>
                <w:sz w:val="20"/>
                <w:szCs w:val="20"/>
              </w:rPr>
              <w:t>.2.</w:t>
            </w:r>
          </w:p>
        </w:tc>
      </w:tr>
    </w:tbl>
    <w:p w:rsidR="0071737D" w:rsidRPr="003265D9" w:rsidRDefault="0071737D" w:rsidP="0071737D">
      <w:pPr>
        <w:jc w:val="center"/>
        <w:rPr>
          <w:sz w:val="20"/>
          <w:szCs w:val="20"/>
        </w:rPr>
      </w:pPr>
    </w:p>
    <w:p w:rsidR="0071737D" w:rsidRPr="003265D9" w:rsidRDefault="0071737D" w:rsidP="00315361">
      <w:pPr>
        <w:jc w:val="both"/>
        <w:rPr>
          <w:sz w:val="22"/>
          <w:szCs w:val="20"/>
        </w:rPr>
        <w:sectPr w:rsidR="0071737D" w:rsidRPr="003265D9" w:rsidSect="002C093D">
          <w:footerReference w:type="default" r:id="rId33"/>
          <w:pgSz w:w="12240" w:h="15840" w:code="1"/>
          <w:pgMar w:top="1440" w:right="1440" w:bottom="1008" w:left="1440" w:header="720" w:footer="720" w:gutter="0"/>
          <w:pgNumType w:start="1"/>
          <w:cols w:space="720"/>
          <w:docGrid w:linePitch="360"/>
        </w:sectPr>
      </w:pPr>
    </w:p>
    <w:p w:rsidR="00FF5F53" w:rsidRPr="003265D9" w:rsidRDefault="00FF5F53" w:rsidP="00FF5F53">
      <w:pPr>
        <w:jc w:val="center"/>
        <w:rPr>
          <w:rFonts w:cs="Arial"/>
          <w:b/>
          <w:sz w:val="22"/>
        </w:rPr>
      </w:pPr>
      <w:r w:rsidRPr="003265D9">
        <w:rPr>
          <w:rFonts w:cs="Arial"/>
          <w:b/>
          <w:sz w:val="22"/>
        </w:rPr>
        <w:lastRenderedPageBreak/>
        <w:t>Attachment B</w:t>
      </w:r>
    </w:p>
    <w:p w:rsidR="00FF5F53" w:rsidRPr="003265D9" w:rsidRDefault="00022173" w:rsidP="00FF5F53">
      <w:pPr>
        <w:jc w:val="center"/>
        <w:rPr>
          <w:rFonts w:cs="Arial"/>
          <w:b/>
          <w:sz w:val="22"/>
        </w:rPr>
      </w:pPr>
      <w:r w:rsidRPr="003265D9">
        <w:rPr>
          <w:rFonts w:cs="Arial"/>
          <w:b/>
          <w:sz w:val="22"/>
        </w:rPr>
        <w:t xml:space="preserve">Anticipated </w:t>
      </w:r>
      <w:r w:rsidR="00FF5F53" w:rsidRPr="003265D9">
        <w:rPr>
          <w:rFonts w:cs="Arial"/>
          <w:b/>
          <w:sz w:val="22"/>
        </w:rPr>
        <w:t>ACE to M</w:t>
      </w:r>
      <w:r w:rsidR="002B0243" w:rsidRPr="003265D9">
        <w:rPr>
          <w:rFonts w:cs="Arial"/>
          <w:b/>
          <w:sz w:val="22"/>
        </w:rPr>
        <w:t>CO</w:t>
      </w:r>
      <w:r w:rsidR="00FF5F53" w:rsidRPr="003265D9">
        <w:rPr>
          <w:rFonts w:cs="Arial"/>
          <w:b/>
          <w:sz w:val="22"/>
        </w:rPr>
        <w:t xml:space="preserve"> Timeline</w:t>
      </w:r>
    </w:p>
    <w:p w:rsidR="00FF5F53" w:rsidRPr="003265D9" w:rsidRDefault="00FF5F53" w:rsidP="00FF5F53">
      <w:pPr>
        <w:rPr>
          <w:rFonts w:cs="Arial"/>
          <w:b/>
          <w:sz w:val="20"/>
          <w:szCs w:val="20"/>
        </w:rPr>
      </w:pPr>
    </w:p>
    <w:p w:rsidR="00FF5F53" w:rsidRPr="003265D9" w:rsidRDefault="00FF5F53" w:rsidP="00236B33">
      <w:pPr>
        <w:pStyle w:val="ListParagraph"/>
        <w:numPr>
          <w:ilvl w:val="0"/>
          <w:numId w:val="52"/>
        </w:numPr>
        <w:ind w:left="540"/>
        <w:rPr>
          <w:rFonts w:ascii="Arial Narrow" w:hAnsi="Arial Narrow" w:cs="Arial"/>
          <w:sz w:val="20"/>
          <w:szCs w:val="20"/>
        </w:rPr>
      </w:pPr>
      <w:r w:rsidRPr="003265D9">
        <w:rPr>
          <w:rFonts w:ascii="Arial Narrow" w:hAnsi="Arial Narrow" w:cs="Arial"/>
          <w:b/>
          <w:sz w:val="20"/>
          <w:szCs w:val="20"/>
        </w:rPr>
        <w:t>April 2014</w:t>
      </w:r>
    </w:p>
    <w:p w:rsidR="00FF5F53" w:rsidRPr="003265D9" w:rsidRDefault="00FF5F53" w:rsidP="00236B33">
      <w:pPr>
        <w:pStyle w:val="ListParagraph"/>
        <w:numPr>
          <w:ilvl w:val="1"/>
          <w:numId w:val="52"/>
        </w:numPr>
        <w:ind w:left="1080"/>
        <w:rPr>
          <w:rFonts w:ascii="Arial Narrow" w:hAnsi="Arial Narrow" w:cs="Arial"/>
          <w:sz w:val="20"/>
          <w:szCs w:val="20"/>
        </w:rPr>
      </w:pPr>
      <w:r w:rsidRPr="003265D9">
        <w:rPr>
          <w:rFonts w:ascii="Arial Narrow" w:hAnsi="Arial Narrow" w:cs="Arial"/>
          <w:sz w:val="20"/>
          <w:szCs w:val="20"/>
        </w:rPr>
        <w:t xml:space="preserve">ACE Desk Readiness Review: Review written policies/ procedures for on-site items </w:t>
      </w:r>
      <w:r w:rsidR="005E13A2" w:rsidRPr="003265D9">
        <w:rPr>
          <w:rFonts w:ascii="Arial Narrow" w:hAnsi="Arial Narrow" w:cs="Arial"/>
          <w:sz w:val="20"/>
          <w:szCs w:val="20"/>
        </w:rPr>
        <w:t xml:space="preserve">in </w:t>
      </w:r>
      <w:r w:rsidR="005E13A2" w:rsidRPr="003265D9">
        <w:rPr>
          <w:rFonts w:ascii="Arial Narrow" w:hAnsi="Arial Narrow" w:cs="Arial"/>
          <w:i/>
          <w:sz w:val="20"/>
          <w:szCs w:val="20"/>
        </w:rPr>
        <w:t xml:space="preserve">ACE </w:t>
      </w:r>
      <w:r w:rsidR="00601B74" w:rsidRPr="003265D9">
        <w:rPr>
          <w:rFonts w:ascii="Arial Narrow" w:hAnsi="Arial Narrow" w:cs="Arial"/>
          <w:i/>
          <w:sz w:val="20"/>
          <w:szCs w:val="20"/>
        </w:rPr>
        <w:t>O</w:t>
      </w:r>
      <w:r w:rsidR="005E13A2" w:rsidRPr="003265D9">
        <w:rPr>
          <w:rFonts w:ascii="Arial Narrow" w:hAnsi="Arial Narrow" w:cs="Arial"/>
          <w:i/>
          <w:sz w:val="20"/>
          <w:szCs w:val="20"/>
        </w:rPr>
        <w:t>n-</w:t>
      </w:r>
      <w:r w:rsidR="00601B74" w:rsidRPr="003265D9">
        <w:rPr>
          <w:rFonts w:ascii="Arial Narrow" w:hAnsi="Arial Narrow" w:cs="Arial"/>
          <w:i/>
          <w:sz w:val="20"/>
          <w:szCs w:val="20"/>
        </w:rPr>
        <w:t>S</w:t>
      </w:r>
      <w:r w:rsidR="005E13A2" w:rsidRPr="003265D9">
        <w:rPr>
          <w:rFonts w:ascii="Arial Narrow" w:hAnsi="Arial Narrow" w:cs="Arial"/>
          <w:i/>
          <w:sz w:val="20"/>
          <w:szCs w:val="20"/>
        </w:rPr>
        <w:t>ite Readiness Review</w:t>
      </w:r>
      <w:r w:rsidR="005E13A2" w:rsidRPr="003265D9">
        <w:rPr>
          <w:rFonts w:ascii="Arial Narrow" w:hAnsi="Arial Narrow" w:cs="Arial"/>
          <w:sz w:val="20"/>
          <w:szCs w:val="20"/>
        </w:rPr>
        <w:t xml:space="preserve"> </w:t>
      </w:r>
      <w:r w:rsidRPr="003265D9">
        <w:rPr>
          <w:rFonts w:ascii="Arial Narrow" w:hAnsi="Arial Narrow" w:cs="Arial"/>
          <w:sz w:val="20"/>
          <w:szCs w:val="20"/>
        </w:rPr>
        <w:t>below</w:t>
      </w:r>
    </w:p>
    <w:p w:rsidR="00FF5F53" w:rsidRPr="003265D9" w:rsidRDefault="00FF5F53" w:rsidP="00FF5F53">
      <w:pPr>
        <w:pStyle w:val="ListParagraph"/>
        <w:rPr>
          <w:rFonts w:ascii="Arial Narrow" w:hAnsi="Arial Narrow" w:cs="Arial"/>
          <w:sz w:val="20"/>
          <w:szCs w:val="20"/>
        </w:rPr>
      </w:pPr>
    </w:p>
    <w:p w:rsidR="00FF5F53" w:rsidRPr="003265D9" w:rsidRDefault="00FF5F53" w:rsidP="00236B33">
      <w:pPr>
        <w:pStyle w:val="ListParagraph"/>
        <w:numPr>
          <w:ilvl w:val="0"/>
          <w:numId w:val="51"/>
        </w:numPr>
        <w:ind w:left="540"/>
        <w:rPr>
          <w:rFonts w:ascii="Arial Narrow" w:hAnsi="Arial Narrow" w:cs="Arial"/>
          <w:sz w:val="20"/>
          <w:szCs w:val="20"/>
        </w:rPr>
      </w:pPr>
      <w:r w:rsidRPr="003265D9">
        <w:rPr>
          <w:rFonts w:ascii="Arial Narrow" w:hAnsi="Arial Narrow" w:cs="Arial"/>
          <w:b/>
          <w:sz w:val="20"/>
          <w:szCs w:val="20"/>
        </w:rPr>
        <w:t>May 2014</w:t>
      </w:r>
    </w:p>
    <w:p w:rsidR="00FF5F53" w:rsidRPr="003265D9" w:rsidRDefault="00FF5F53" w:rsidP="00236B33">
      <w:pPr>
        <w:pStyle w:val="ListParagraph"/>
        <w:numPr>
          <w:ilvl w:val="1"/>
          <w:numId w:val="51"/>
        </w:numPr>
        <w:ind w:left="1080"/>
        <w:rPr>
          <w:rFonts w:ascii="Arial Narrow" w:hAnsi="Arial Narrow" w:cs="Arial"/>
          <w:sz w:val="20"/>
          <w:szCs w:val="20"/>
        </w:rPr>
      </w:pPr>
      <w:r w:rsidRPr="003265D9">
        <w:rPr>
          <w:rFonts w:ascii="Arial Narrow" w:hAnsi="Arial Narrow" w:cs="Arial"/>
          <w:i/>
          <w:sz w:val="20"/>
          <w:szCs w:val="20"/>
        </w:rPr>
        <w:t xml:space="preserve">ACE </w:t>
      </w:r>
      <w:r w:rsidR="00601B74" w:rsidRPr="003265D9">
        <w:rPr>
          <w:rFonts w:ascii="Arial Narrow" w:hAnsi="Arial Narrow" w:cs="Arial"/>
          <w:i/>
          <w:sz w:val="20"/>
          <w:szCs w:val="20"/>
        </w:rPr>
        <w:t>O</w:t>
      </w:r>
      <w:r w:rsidRPr="003265D9">
        <w:rPr>
          <w:rFonts w:ascii="Arial Narrow" w:hAnsi="Arial Narrow" w:cs="Arial"/>
          <w:i/>
          <w:sz w:val="20"/>
          <w:szCs w:val="20"/>
        </w:rPr>
        <w:t>n-</w:t>
      </w:r>
      <w:r w:rsidR="00601B74" w:rsidRPr="003265D9">
        <w:rPr>
          <w:rFonts w:ascii="Arial Narrow" w:hAnsi="Arial Narrow" w:cs="Arial"/>
          <w:i/>
          <w:sz w:val="20"/>
          <w:szCs w:val="20"/>
        </w:rPr>
        <w:t>S</w:t>
      </w:r>
      <w:r w:rsidRPr="003265D9">
        <w:rPr>
          <w:rFonts w:ascii="Arial Narrow" w:hAnsi="Arial Narrow" w:cs="Arial"/>
          <w:i/>
          <w:sz w:val="20"/>
          <w:szCs w:val="20"/>
        </w:rPr>
        <w:t>ite Readiness Review</w:t>
      </w:r>
      <w:r w:rsidRPr="003265D9">
        <w:rPr>
          <w:rFonts w:ascii="Arial Narrow" w:hAnsi="Arial Narrow" w:cs="Arial"/>
          <w:sz w:val="20"/>
          <w:szCs w:val="20"/>
        </w:rPr>
        <w:t>: Interview and demonstration on functionality to include at a minimum:</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PCP Capacity</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Access standards for all provider types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Medical home development and education</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Written agreements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Cultural competency</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Privacy provisions</w:t>
      </w:r>
    </w:p>
    <w:p w:rsidR="00FF5F53" w:rsidRPr="003265D9" w:rsidRDefault="00482374"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Care Management </w:t>
      </w:r>
      <w:r w:rsidR="00FF5F53" w:rsidRPr="003265D9">
        <w:rPr>
          <w:rFonts w:ascii="Arial Narrow" w:hAnsi="Arial Narrow" w:cs="Arial"/>
          <w:sz w:val="20"/>
          <w:szCs w:val="20"/>
        </w:rPr>
        <w:t>Identification strategies</w:t>
      </w:r>
      <w:r w:rsidRPr="003265D9">
        <w:rPr>
          <w:rFonts w:ascii="Arial Narrow" w:hAnsi="Arial Narrow" w:cs="Arial"/>
          <w:sz w:val="20"/>
          <w:szCs w:val="20"/>
        </w:rPr>
        <w:t>:</w:t>
      </w:r>
      <w:r w:rsidR="00FF5F53" w:rsidRPr="003265D9">
        <w:rPr>
          <w:rFonts w:ascii="Arial Narrow" w:hAnsi="Arial Narrow" w:cs="Arial"/>
          <w:sz w:val="20"/>
          <w:szCs w:val="20"/>
        </w:rPr>
        <w:t xml:space="preserve"> predictive modeling/risk assessment</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Enrollee engagement and education</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Enrollee material</w:t>
      </w:r>
      <w:r w:rsidR="00482374" w:rsidRPr="003265D9">
        <w:rPr>
          <w:rFonts w:ascii="Arial Narrow" w:hAnsi="Arial Narrow" w:cs="Arial"/>
          <w:sz w:val="20"/>
          <w:szCs w:val="20"/>
        </w:rPr>
        <w:t>:</w:t>
      </w:r>
      <w:r w:rsidRPr="003265D9">
        <w:rPr>
          <w:rFonts w:ascii="Arial Narrow" w:hAnsi="Arial Narrow" w:cs="Arial"/>
          <w:sz w:val="20"/>
          <w:szCs w:val="20"/>
        </w:rPr>
        <w:t xml:space="preserve"> such as a welcome packet, member hand guide, and member identification cards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Model of care</w:t>
      </w:r>
      <w:r w:rsidR="00482374" w:rsidRPr="003265D9">
        <w:rPr>
          <w:rFonts w:ascii="Arial Narrow" w:hAnsi="Arial Narrow" w:cs="Arial"/>
          <w:sz w:val="20"/>
          <w:szCs w:val="20"/>
        </w:rPr>
        <w:t>:</w:t>
      </w:r>
      <w:r w:rsidRPr="003265D9">
        <w:rPr>
          <w:rFonts w:ascii="Arial Narrow" w:hAnsi="Arial Narrow" w:cs="Arial"/>
          <w:sz w:val="20"/>
          <w:szCs w:val="20"/>
        </w:rPr>
        <w:t xml:space="preserve"> integrated delivery system, flow of care, </w:t>
      </w:r>
      <w:r w:rsidR="00A40524" w:rsidRPr="003265D9">
        <w:rPr>
          <w:rFonts w:ascii="Arial Narrow" w:hAnsi="Arial Narrow" w:cs="Arial"/>
          <w:sz w:val="20"/>
          <w:szCs w:val="20"/>
        </w:rPr>
        <w:t xml:space="preserve">use of evidence-based practices for care coordination and care management policies and procedure, </w:t>
      </w:r>
      <w:r w:rsidRPr="003265D9">
        <w:rPr>
          <w:rFonts w:ascii="Arial Narrow" w:hAnsi="Arial Narrow" w:cs="Arial"/>
          <w:sz w:val="20"/>
          <w:szCs w:val="20"/>
        </w:rPr>
        <w:t xml:space="preserve">care coordination staffing </w:t>
      </w:r>
    </w:p>
    <w:p w:rsidR="00FF5F53" w:rsidRPr="003265D9" w:rsidRDefault="00A40524"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Role of </w:t>
      </w:r>
      <w:r w:rsidR="00FF5F53" w:rsidRPr="003265D9">
        <w:rPr>
          <w:rFonts w:ascii="Arial Narrow" w:hAnsi="Arial Narrow" w:cs="Arial"/>
          <w:sz w:val="20"/>
          <w:szCs w:val="20"/>
        </w:rPr>
        <w:t>Medical director</w:t>
      </w:r>
      <w:r w:rsidRPr="003265D9">
        <w:rPr>
          <w:rFonts w:ascii="Arial Narrow" w:hAnsi="Arial Narrow" w:cs="Arial"/>
          <w:sz w:val="20"/>
          <w:szCs w:val="20"/>
        </w:rPr>
        <w:t xml:space="preserve"> and participating Providers in ACE</w:t>
      </w:r>
      <w:r w:rsidR="00FF5F53" w:rsidRPr="003265D9">
        <w:rPr>
          <w:rFonts w:ascii="Arial Narrow" w:hAnsi="Arial Narrow" w:cs="Arial"/>
          <w:sz w:val="20"/>
          <w:szCs w:val="20"/>
        </w:rPr>
        <w:t xml:space="preserve"> governance</w:t>
      </w:r>
      <w:r w:rsidRPr="003265D9">
        <w:rPr>
          <w:rFonts w:ascii="Arial Narrow" w:hAnsi="Arial Narrow" w:cs="Arial"/>
          <w:sz w:val="20"/>
          <w:szCs w:val="20"/>
        </w:rPr>
        <w:t xml:space="preserve"> structure</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Staff hiring and training adequacy</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Complaint and grievance procedures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Information technology to support enrollment/disenrollment, </w:t>
      </w:r>
      <w:r w:rsidR="00B3738B" w:rsidRPr="003265D9">
        <w:rPr>
          <w:rFonts w:ascii="Arial Narrow" w:hAnsi="Arial Narrow" w:cs="Arial"/>
          <w:sz w:val="20"/>
          <w:szCs w:val="20"/>
        </w:rPr>
        <w:t xml:space="preserve">evidence-based care, </w:t>
      </w:r>
      <w:r w:rsidRPr="003265D9">
        <w:rPr>
          <w:rFonts w:ascii="Arial Narrow" w:hAnsi="Arial Narrow" w:cs="Arial"/>
          <w:sz w:val="20"/>
          <w:szCs w:val="20"/>
        </w:rPr>
        <w:t>care management, data reporting functionality, quality improvement</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Quality Assurance Program </w:t>
      </w:r>
      <w:r w:rsidR="00A40524" w:rsidRPr="003265D9">
        <w:rPr>
          <w:rFonts w:ascii="Arial Narrow" w:hAnsi="Arial Narrow" w:cs="Arial"/>
          <w:sz w:val="20"/>
          <w:szCs w:val="20"/>
        </w:rPr>
        <w:t>(QAP)</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Monitoring policies and procedures</w:t>
      </w:r>
    </w:p>
    <w:p w:rsidR="00BB3773" w:rsidRPr="003265D9" w:rsidRDefault="00BB3773" w:rsidP="00236B33">
      <w:pPr>
        <w:pStyle w:val="ListParagraph"/>
        <w:numPr>
          <w:ilvl w:val="2"/>
          <w:numId w:val="51"/>
        </w:numPr>
        <w:ind w:left="1800"/>
        <w:rPr>
          <w:rFonts w:ascii="Arial Narrow" w:hAnsi="Arial Narrow" w:cs="Arial"/>
          <w:sz w:val="20"/>
          <w:szCs w:val="20"/>
        </w:rPr>
      </w:pPr>
      <w:r w:rsidRPr="003265D9">
        <w:rPr>
          <w:rFonts w:ascii="Arial Narrow" w:hAnsi="Arial Narrow" w:cs="Arial Narrow"/>
          <w:sz w:val="20"/>
          <w:szCs w:val="20"/>
        </w:rPr>
        <w:t>Program-specific website, TTY number, an Enrollee services line, and an after-hours helpline</w:t>
      </w:r>
    </w:p>
    <w:p w:rsidR="00BB3773" w:rsidRPr="003265D9" w:rsidRDefault="00BB3773" w:rsidP="00ED7B7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Cultural competency plan</w:t>
      </w:r>
    </w:p>
    <w:p w:rsidR="00BB3773" w:rsidRPr="003265D9" w:rsidRDefault="00BB3773" w:rsidP="00ED7B73">
      <w:pPr>
        <w:pStyle w:val="ListParagraph"/>
        <w:ind w:left="1800"/>
        <w:rPr>
          <w:rFonts w:ascii="Arial Narrow" w:hAnsi="Arial Narrow" w:cs="Arial"/>
          <w:sz w:val="20"/>
          <w:szCs w:val="20"/>
        </w:rPr>
      </w:pPr>
    </w:p>
    <w:p w:rsidR="00FF5F53" w:rsidRPr="003265D9" w:rsidRDefault="00FF5F53" w:rsidP="00236B33">
      <w:pPr>
        <w:pStyle w:val="ListParagraph"/>
        <w:numPr>
          <w:ilvl w:val="0"/>
          <w:numId w:val="51"/>
        </w:numPr>
        <w:ind w:left="540"/>
        <w:rPr>
          <w:rFonts w:ascii="Arial Narrow" w:hAnsi="Arial Narrow" w:cs="Arial"/>
          <w:sz w:val="20"/>
          <w:szCs w:val="20"/>
        </w:rPr>
      </w:pPr>
      <w:r w:rsidRPr="003265D9">
        <w:rPr>
          <w:rFonts w:ascii="Arial Narrow" w:hAnsi="Arial Narrow" w:cs="Arial"/>
          <w:b/>
          <w:sz w:val="20"/>
          <w:szCs w:val="20"/>
        </w:rPr>
        <w:t>July 1, 2014</w:t>
      </w:r>
    </w:p>
    <w:p w:rsidR="00FF5F53" w:rsidRPr="003265D9" w:rsidRDefault="00FF5F53" w:rsidP="00236B33">
      <w:pPr>
        <w:pStyle w:val="ListParagraph"/>
        <w:numPr>
          <w:ilvl w:val="1"/>
          <w:numId w:val="51"/>
        </w:numPr>
        <w:ind w:left="1080"/>
        <w:rPr>
          <w:rFonts w:ascii="Arial Narrow" w:hAnsi="Arial Narrow" w:cs="Arial"/>
          <w:sz w:val="20"/>
          <w:szCs w:val="20"/>
        </w:rPr>
      </w:pPr>
      <w:r w:rsidRPr="003265D9">
        <w:rPr>
          <w:rFonts w:ascii="Arial Narrow" w:hAnsi="Arial Narrow" w:cs="Arial"/>
          <w:sz w:val="20"/>
          <w:szCs w:val="20"/>
        </w:rPr>
        <w:t>ACE Enrollment effective</w:t>
      </w:r>
    </w:p>
    <w:p w:rsidR="00FF5F53" w:rsidRPr="003265D9" w:rsidRDefault="00FF5F53" w:rsidP="00FF5F53">
      <w:pPr>
        <w:rPr>
          <w:rFonts w:cs="Arial"/>
          <w:b/>
          <w:sz w:val="20"/>
          <w:szCs w:val="20"/>
        </w:rPr>
      </w:pPr>
    </w:p>
    <w:p w:rsidR="00FF5F53" w:rsidRPr="003265D9" w:rsidRDefault="00FF5F53" w:rsidP="00236B33">
      <w:pPr>
        <w:pStyle w:val="ListParagraph"/>
        <w:numPr>
          <w:ilvl w:val="0"/>
          <w:numId w:val="51"/>
        </w:numPr>
        <w:ind w:left="540"/>
        <w:rPr>
          <w:rFonts w:ascii="Arial Narrow" w:hAnsi="Arial Narrow" w:cs="Arial"/>
          <w:sz w:val="20"/>
          <w:szCs w:val="20"/>
        </w:rPr>
      </w:pPr>
      <w:r w:rsidRPr="003265D9">
        <w:rPr>
          <w:rFonts w:ascii="Arial Narrow" w:hAnsi="Arial Narrow" w:cs="Arial"/>
          <w:b/>
          <w:sz w:val="20"/>
          <w:szCs w:val="20"/>
        </w:rPr>
        <w:t>September 2015</w:t>
      </w:r>
    </w:p>
    <w:p w:rsidR="00FF5F53" w:rsidRPr="003265D9" w:rsidRDefault="00FF5F53" w:rsidP="00236B33">
      <w:pPr>
        <w:pStyle w:val="ListParagraph"/>
        <w:numPr>
          <w:ilvl w:val="1"/>
          <w:numId w:val="51"/>
        </w:numPr>
        <w:ind w:left="1080"/>
        <w:rPr>
          <w:rFonts w:ascii="Arial Narrow" w:hAnsi="Arial Narrow" w:cs="Arial"/>
          <w:sz w:val="20"/>
          <w:szCs w:val="20"/>
        </w:rPr>
      </w:pPr>
      <w:r w:rsidRPr="003265D9">
        <w:rPr>
          <w:rFonts w:ascii="Arial Narrow" w:hAnsi="Arial Narrow" w:cs="Arial"/>
          <w:sz w:val="20"/>
          <w:szCs w:val="20"/>
        </w:rPr>
        <w:t>MC</w:t>
      </w:r>
      <w:r w:rsidR="00A40524" w:rsidRPr="003265D9">
        <w:rPr>
          <w:rFonts w:ascii="Arial Narrow" w:hAnsi="Arial Narrow" w:cs="Arial"/>
          <w:sz w:val="20"/>
          <w:szCs w:val="20"/>
        </w:rPr>
        <w:t>O</w:t>
      </w:r>
      <w:r w:rsidRPr="003265D9">
        <w:rPr>
          <w:rFonts w:ascii="Arial Narrow" w:hAnsi="Arial Narrow" w:cs="Arial"/>
          <w:sz w:val="20"/>
          <w:szCs w:val="20"/>
        </w:rPr>
        <w:t xml:space="preserve"> Desk Readiness Review: Review written policies and procedures for on-site items </w:t>
      </w:r>
      <w:r w:rsidR="005E13A2" w:rsidRPr="003265D9">
        <w:rPr>
          <w:rFonts w:ascii="Arial Narrow" w:hAnsi="Arial Narrow" w:cs="Arial"/>
          <w:sz w:val="20"/>
          <w:szCs w:val="20"/>
        </w:rPr>
        <w:t xml:space="preserve">in </w:t>
      </w:r>
      <w:r w:rsidR="005E13A2" w:rsidRPr="003265D9">
        <w:rPr>
          <w:rFonts w:ascii="Arial Narrow" w:hAnsi="Arial Narrow" w:cs="Arial"/>
          <w:i/>
          <w:sz w:val="20"/>
          <w:szCs w:val="20"/>
        </w:rPr>
        <w:t>MC</w:t>
      </w:r>
      <w:r w:rsidR="00A40524" w:rsidRPr="003265D9">
        <w:rPr>
          <w:rFonts w:ascii="Arial Narrow" w:hAnsi="Arial Narrow" w:cs="Arial"/>
          <w:i/>
          <w:sz w:val="20"/>
          <w:szCs w:val="20"/>
        </w:rPr>
        <w:t>O</w:t>
      </w:r>
      <w:r w:rsidR="005E13A2" w:rsidRPr="003265D9">
        <w:rPr>
          <w:rFonts w:ascii="Arial Narrow" w:hAnsi="Arial Narrow" w:cs="Arial"/>
          <w:i/>
          <w:sz w:val="20"/>
          <w:szCs w:val="20"/>
        </w:rPr>
        <w:t xml:space="preserve"> On-</w:t>
      </w:r>
      <w:r w:rsidR="00601B74" w:rsidRPr="003265D9">
        <w:rPr>
          <w:rFonts w:ascii="Arial Narrow" w:hAnsi="Arial Narrow" w:cs="Arial"/>
          <w:i/>
          <w:sz w:val="20"/>
          <w:szCs w:val="20"/>
        </w:rPr>
        <w:t>S</w:t>
      </w:r>
      <w:r w:rsidR="005E13A2" w:rsidRPr="003265D9">
        <w:rPr>
          <w:rFonts w:ascii="Arial Narrow" w:hAnsi="Arial Narrow" w:cs="Arial"/>
          <w:i/>
          <w:sz w:val="20"/>
          <w:szCs w:val="20"/>
        </w:rPr>
        <w:t>ite Readiness Review</w:t>
      </w:r>
      <w:r w:rsidR="005E13A2" w:rsidRPr="003265D9">
        <w:rPr>
          <w:rFonts w:ascii="Arial Narrow" w:hAnsi="Arial Narrow" w:cs="Arial"/>
          <w:sz w:val="20"/>
          <w:szCs w:val="20"/>
        </w:rPr>
        <w:t xml:space="preserve"> </w:t>
      </w:r>
      <w:r w:rsidRPr="003265D9">
        <w:rPr>
          <w:rFonts w:ascii="Arial Narrow" w:hAnsi="Arial Narrow" w:cs="Arial"/>
          <w:sz w:val="20"/>
          <w:szCs w:val="20"/>
        </w:rPr>
        <w:t>below</w:t>
      </w:r>
    </w:p>
    <w:p w:rsidR="005E13A2" w:rsidRPr="003265D9" w:rsidRDefault="005E13A2" w:rsidP="008E221E">
      <w:pPr>
        <w:pStyle w:val="ListParagraph"/>
        <w:ind w:left="1440"/>
        <w:rPr>
          <w:rFonts w:ascii="Arial Narrow" w:hAnsi="Arial Narrow" w:cs="Arial"/>
          <w:sz w:val="20"/>
          <w:szCs w:val="20"/>
        </w:rPr>
      </w:pPr>
    </w:p>
    <w:p w:rsidR="00FF5F53" w:rsidRPr="003265D9" w:rsidRDefault="00FF5F53" w:rsidP="00236B33">
      <w:pPr>
        <w:pStyle w:val="ListParagraph"/>
        <w:numPr>
          <w:ilvl w:val="0"/>
          <w:numId w:val="51"/>
        </w:numPr>
        <w:ind w:left="540"/>
        <w:rPr>
          <w:rFonts w:ascii="Arial Narrow" w:hAnsi="Arial Narrow" w:cs="Arial"/>
          <w:sz w:val="20"/>
          <w:szCs w:val="20"/>
        </w:rPr>
      </w:pPr>
      <w:r w:rsidRPr="003265D9">
        <w:rPr>
          <w:rFonts w:ascii="Arial Narrow" w:hAnsi="Arial Narrow" w:cs="Arial"/>
          <w:b/>
          <w:sz w:val="20"/>
          <w:szCs w:val="20"/>
        </w:rPr>
        <w:t>November, 2015</w:t>
      </w:r>
    </w:p>
    <w:p w:rsidR="00FF5F53" w:rsidRPr="003265D9" w:rsidRDefault="00FF5F53" w:rsidP="00236B33">
      <w:pPr>
        <w:pStyle w:val="ListParagraph"/>
        <w:numPr>
          <w:ilvl w:val="1"/>
          <w:numId w:val="51"/>
        </w:numPr>
        <w:ind w:left="1080"/>
        <w:rPr>
          <w:rFonts w:ascii="Arial Narrow" w:hAnsi="Arial Narrow" w:cs="Arial"/>
          <w:sz w:val="20"/>
          <w:szCs w:val="20"/>
        </w:rPr>
      </w:pPr>
      <w:r w:rsidRPr="003265D9">
        <w:rPr>
          <w:rFonts w:ascii="Arial Narrow" w:hAnsi="Arial Narrow" w:cs="Arial"/>
          <w:i/>
          <w:sz w:val="20"/>
          <w:szCs w:val="20"/>
        </w:rPr>
        <w:t>MC</w:t>
      </w:r>
      <w:r w:rsidR="00A40524" w:rsidRPr="003265D9">
        <w:rPr>
          <w:rFonts w:ascii="Arial Narrow" w:hAnsi="Arial Narrow" w:cs="Arial"/>
          <w:i/>
          <w:sz w:val="20"/>
          <w:szCs w:val="20"/>
        </w:rPr>
        <w:t>O</w:t>
      </w:r>
      <w:r w:rsidRPr="003265D9">
        <w:rPr>
          <w:rFonts w:ascii="Arial Narrow" w:hAnsi="Arial Narrow" w:cs="Arial"/>
          <w:i/>
          <w:sz w:val="20"/>
          <w:szCs w:val="20"/>
        </w:rPr>
        <w:t xml:space="preserve"> On-site Readiness Review</w:t>
      </w:r>
      <w:r w:rsidR="00601B74" w:rsidRPr="003265D9">
        <w:rPr>
          <w:rFonts w:ascii="Arial Narrow" w:hAnsi="Arial Narrow" w:cs="Arial"/>
          <w:sz w:val="20"/>
          <w:szCs w:val="20"/>
        </w:rPr>
        <w:t>:</w:t>
      </w:r>
      <w:r w:rsidRPr="003265D9">
        <w:rPr>
          <w:rFonts w:ascii="Arial Narrow" w:hAnsi="Arial Narrow" w:cs="Arial"/>
          <w:sz w:val="20"/>
          <w:szCs w:val="20"/>
        </w:rPr>
        <w:t xml:space="preserve"> All ACE above items </w:t>
      </w:r>
      <w:r w:rsidR="00A40524" w:rsidRPr="003265D9">
        <w:rPr>
          <w:rFonts w:ascii="Arial Narrow" w:hAnsi="Arial Narrow" w:cs="Arial"/>
          <w:sz w:val="20"/>
          <w:szCs w:val="20"/>
        </w:rPr>
        <w:t xml:space="preserve">in </w:t>
      </w:r>
      <w:r w:rsidR="00A40524" w:rsidRPr="003265D9">
        <w:rPr>
          <w:rFonts w:ascii="Arial Narrow" w:hAnsi="Arial Narrow" w:cs="Arial"/>
          <w:i/>
          <w:sz w:val="20"/>
          <w:szCs w:val="20"/>
        </w:rPr>
        <w:t>ACE On-site Readiness Review</w:t>
      </w:r>
      <w:r w:rsidR="00A40524" w:rsidRPr="003265D9">
        <w:rPr>
          <w:rFonts w:ascii="Arial Narrow" w:hAnsi="Arial Narrow" w:cs="Arial"/>
          <w:sz w:val="20"/>
          <w:szCs w:val="20"/>
        </w:rPr>
        <w:t xml:space="preserve"> </w:t>
      </w:r>
      <w:r w:rsidRPr="003265D9">
        <w:rPr>
          <w:rFonts w:ascii="Arial Narrow" w:hAnsi="Arial Narrow" w:cs="Arial"/>
          <w:sz w:val="20"/>
          <w:szCs w:val="20"/>
        </w:rPr>
        <w:t xml:space="preserve">will be </w:t>
      </w:r>
      <w:r w:rsidR="00A40524" w:rsidRPr="003265D9">
        <w:rPr>
          <w:rFonts w:ascii="Arial Narrow" w:hAnsi="Arial Narrow" w:cs="Arial"/>
          <w:sz w:val="20"/>
          <w:szCs w:val="20"/>
        </w:rPr>
        <w:t xml:space="preserve">reassessed </w:t>
      </w:r>
      <w:r w:rsidRPr="003265D9">
        <w:rPr>
          <w:rFonts w:ascii="Arial Narrow" w:hAnsi="Arial Narrow" w:cs="Arial"/>
          <w:sz w:val="20"/>
          <w:szCs w:val="20"/>
        </w:rPr>
        <w:t>in terms of MC</w:t>
      </w:r>
      <w:r w:rsidR="00A40524" w:rsidRPr="003265D9">
        <w:rPr>
          <w:rFonts w:ascii="Arial Narrow" w:hAnsi="Arial Narrow" w:cs="Arial"/>
          <w:sz w:val="20"/>
          <w:szCs w:val="20"/>
        </w:rPr>
        <w:t>O</w:t>
      </w:r>
      <w:r w:rsidRPr="003265D9">
        <w:rPr>
          <w:rFonts w:ascii="Arial Narrow" w:hAnsi="Arial Narrow" w:cs="Arial"/>
          <w:sz w:val="20"/>
          <w:szCs w:val="20"/>
        </w:rPr>
        <w:t xml:space="preserve"> adequacy, as well as additional items including at a minimum:</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Financial qualification </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Network development and access to include all </w:t>
      </w:r>
      <w:r w:rsidR="004A3F53" w:rsidRPr="003265D9">
        <w:rPr>
          <w:rFonts w:ascii="Arial Narrow" w:hAnsi="Arial Narrow" w:cs="Arial"/>
          <w:sz w:val="20"/>
          <w:szCs w:val="20"/>
        </w:rPr>
        <w:t>P</w:t>
      </w:r>
      <w:r w:rsidRPr="003265D9">
        <w:rPr>
          <w:rFonts w:ascii="Arial Narrow" w:hAnsi="Arial Narrow" w:cs="Arial"/>
          <w:sz w:val="20"/>
          <w:szCs w:val="20"/>
        </w:rPr>
        <w:t>rovider types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Provider credentialing/ recredentialing</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Utilization Management program, including utilization review and authorization requirements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Coordination of benefits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Financial incentives</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Enhanced QAP</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Fraud and abuse program </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Enrollee materials including all basic information</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Provider handbook</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Claims processing functionality</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Out of network reimbursement</w:t>
      </w:r>
    </w:p>
    <w:p w:rsidR="00FF5F53" w:rsidRPr="003265D9" w:rsidRDefault="00FF5F53" w:rsidP="00236B33">
      <w:pPr>
        <w:pStyle w:val="ListParagraph"/>
        <w:numPr>
          <w:ilvl w:val="2"/>
          <w:numId w:val="51"/>
        </w:numPr>
        <w:ind w:left="1800"/>
        <w:rPr>
          <w:rFonts w:ascii="Arial Narrow" w:hAnsi="Arial Narrow" w:cs="Arial"/>
          <w:sz w:val="20"/>
          <w:szCs w:val="20"/>
        </w:rPr>
      </w:pPr>
      <w:r w:rsidRPr="003265D9">
        <w:rPr>
          <w:rFonts w:ascii="Arial Narrow" w:hAnsi="Arial Narrow" w:cs="Arial"/>
          <w:sz w:val="20"/>
          <w:szCs w:val="20"/>
        </w:rPr>
        <w:t xml:space="preserve">Information technology that supports utilization, </w:t>
      </w:r>
      <w:r w:rsidR="0087421F" w:rsidRPr="003265D9">
        <w:rPr>
          <w:rFonts w:ascii="Arial Narrow" w:hAnsi="Arial Narrow" w:cs="Arial"/>
          <w:sz w:val="20"/>
          <w:szCs w:val="20"/>
        </w:rPr>
        <w:t xml:space="preserve">appropriate referrals to specialty care, </w:t>
      </w:r>
      <w:r w:rsidRPr="003265D9">
        <w:rPr>
          <w:rFonts w:ascii="Arial Narrow" w:hAnsi="Arial Narrow" w:cs="Arial"/>
          <w:sz w:val="20"/>
          <w:szCs w:val="20"/>
        </w:rPr>
        <w:t>grievance and appeals, enrollment and disenrollment, health information reporting and encounter data reporting functionality</w:t>
      </w:r>
    </w:p>
    <w:p w:rsidR="00FF5F53" w:rsidRPr="003265D9" w:rsidRDefault="00FF5F53" w:rsidP="00FF5F53">
      <w:pPr>
        <w:pStyle w:val="ListParagraph"/>
        <w:ind w:left="2160"/>
        <w:rPr>
          <w:rFonts w:ascii="Arial Narrow" w:hAnsi="Arial Narrow" w:cs="Arial"/>
          <w:sz w:val="20"/>
          <w:szCs w:val="20"/>
        </w:rPr>
      </w:pPr>
    </w:p>
    <w:p w:rsidR="00FA6304" w:rsidRPr="003265D9" w:rsidRDefault="00FF5F53" w:rsidP="00236B33">
      <w:pPr>
        <w:pStyle w:val="ListParagraph"/>
        <w:numPr>
          <w:ilvl w:val="0"/>
          <w:numId w:val="53"/>
        </w:numPr>
        <w:rPr>
          <w:rFonts w:cs="Arial"/>
          <w:sz w:val="20"/>
          <w:szCs w:val="20"/>
        </w:rPr>
        <w:sectPr w:rsidR="00FA6304" w:rsidRPr="003265D9" w:rsidSect="008E221E">
          <w:footerReference w:type="default" r:id="rId34"/>
          <w:pgSz w:w="12240" w:h="15840" w:code="1"/>
          <w:pgMar w:top="1440" w:right="1440" w:bottom="1008" w:left="1440" w:header="720" w:footer="720" w:gutter="0"/>
          <w:pgNumType w:start="1"/>
          <w:cols w:space="720"/>
          <w:docGrid w:linePitch="360"/>
        </w:sectPr>
      </w:pPr>
      <w:r w:rsidRPr="003265D9">
        <w:rPr>
          <w:rFonts w:ascii="Arial Narrow" w:hAnsi="Arial Narrow" w:cs="Arial"/>
          <w:b/>
          <w:sz w:val="20"/>
          <w:szCs w:val="20"/>
        </w:rPr>
        <w:t>January 1, 2016</w:t>
      </w:r>
      <w:r w:rsidRPr="003265D9">
        <w:rPr>
          <w:rFonts w:ascii="Arial Narrow" w:hAnsi="Arial Narrow" w:cs="Arial"/>
          <w:sz w:val="20"/>
          <w:szCs w:val="20"/>
        </w:rPr>
        <w:t xml:space="preserve"> – MC</w:t>
      </w:r>
      <w:r w:rsidR="00A40524" w:rsidRPr="003265D9">
        <w:rPr>
          <w:rFonts w:ascii="Arial Narrow" w:hAnsi="Arial Narrow" w:cs="Arial"/>
          <w:sz w:val="20"/>
          <w:szCs w:val="20"/>
        </w:rPr>
        <w:t>O</w:t>
      </w:r>
      <w:r w:rsidRPr="003265D9">
        <w:rPr>
          <w:rFonts w:ascii="Arial Narrow" w:hAnsi="Arial Narrow" w:cs="Arial"/>
          <w:sz w:val="20"/>
          <w:szCs w:val="20"/>
        </w:rPr>
        <w:t xml:space="preserve"> Effective date</w:t>
      </w:r>
    </w:p>
    <w:p w:rsidR="00315361" w:rsidRPr="003265D9" w:rsidRDefault="00310BAC" w:rsidP="00315361">
      <w:pPr>
        <w:jc w:val="both"/>
        <w:rPr>
          <w:sz w:val="22"/>
          <w:szCs w:val="20"/>
        </w:rPr>
      </w:pPr>
      <w:r w:rsidRPr="003265D9">
        <w:rPr>
          <w:sz w:val="22"/>
          <w:szCs w:val="20"/>
        </w:rPr>
        <w:lastRenderedPageBreak/>
        <w:t xml:space="preserve">Attachment </w:t>
      </w:r>
      <w:r w:rsidR="00BE3DD5" w:rsidRPr="003265D9">
        <w:rPr>
          <w:sz w:val="22"/>
          <w:szCs w:val="20"/>
        </w:rPr>
        <w:t>C</w:t>
      </w:r>
      <w:r w:rsidRPr="003265D9">
        <w:rPr>
          <w:sz w:val="22"/>
          <w:szCs w:val="20"/>
        </w:rPr>
        <w:t xml:space="preserve"> </w:t>
      </w:r>
      <w:r w:rsidR="00315361" w:rsidRPr="003265D9">
        <w:rPr>
          <w:sz w:val="22"/>
          <w:szCs w:val="20"/>
        </w:rPr>
        <w:t>relate</w:t>
      </w:r>
      <w:r w:rsidR="001642B7" w:rsidRPr="003265D9">
        <w:rPr>
          <w:sz w:val="22"/>
          <w:szCs w:val="20"/>
        </w:rPr>
        <w:t>s</w:t>
      </w:r>
      <w:r w:rsidR="00315361" w:rsidRPr="003265D9">
        <w:rPr>
          <w:sz w:val="22"/>
          <w:szCs w:val="20"/>
        </w:rPr>
        <w:t xml:space="preserve"> to Quality Measures.  The Department will use the Quality Measures listed in Attachment </w:t>
      </w:r>
      <w:r w:rsidR="00BB3F8B" w:rsidRPr="003265D9">
        <w:rPr>
          <w:sz w:val="22"/>
          <w:szCs w:val="20"/>
        </w:rPr>
        <w:t>C</w:t>
      </w:r>
      <w:r w:rsidR="00315361" w:rsidRPr="003265D9">
        <w:rPr>
          <w:sz w:val="22"/>
          <w:szCs w:val="20"/>
        </w:rPr>
        <w:t xml:space="preserve"> to monitor performance.  Four of the </w:t>
      </w:r>
      <w:r w:rsidRPr="003265D9">
        <w:rPr>
          <w:sz w:val="22"/>
          <w:szCs w:val="20"/>
        </w:rPr>
        <w:t xml:space="preserve">Quality Measures in Attachment </w:t>
      </w:r>
      <w:r w:rsidR="00A93C83" w:rsidRPr="003265D9">
        <w:rPr>
          <w:sz w:val="22"/>
          <w:szCs w:val="20"/>
        </w:rPr>
        <w:t>C</w:t>
      </w:r>
      <w:r w:rsidR="00610186" w:rsidRPr="003265D9">
        <w:rPr>
          <w:sz w:val="22"/>
          <w:szCs w:val="20"/>
        </w:rPr>
        <w:t>, indicated in the P4P Measure column,</w:t>
      </w:r>
      <w:r w:rsidR="00315361" w:rsidRPr="003265D9">
        <w:rPr>
          <w:sz w:val="22"/>
          <w:szCs w:val="20"/>
        </w:rPr>
        <w:t xml:space="preserve"> are targeted to be used as </w:t>
      </w:r>
      <w:r w:rsidR="001642B7" w:rsidRPr="003265D9">
        <w:rPr>
          <w:sz w:val="22"/>
          <w:szCs w:val="20"/>
        </w:rPr>
        <w:t xml:space="preserve">shared savings measures for months </w:t>
      </w:r>
      <w:r w:rsidR="004E3697" w:rsidRPr="003265D9">
        <w:rPr>
          <w:sz w:val="22"/>
          <w:szCs w:val="20"/>
        </w:rPr>
        <w:t xml:space="preserve">7 </w:t>
      </w:r>
      <w:r w:rsidR="001642B7" w:rsidRPr="003265D9">
        <w:rPr>
          <w:sz w:val="22"/>
          <w:szCs w:val="20"/>
        </w:rPr>
        <w:t xml:space="preserve">– 18 and </w:t>
      </w:r>
      <w:r w:rsidR="00315361" w:rsidRPr="003265D9">
        <w:rPr>
          <w:sz w:val="22"/>
          <w:szCs w:val="20"/>
        </w:rPr>
        <w:t>pay-for-performance measures</w:t>
      </w:r>
      <w:r w:rsidR="001642B7" w:rsidRPr="003265D9">
        <w:rPr>
          <w:sz w:val="22"/>
          <w:szCs w:val="20"/>
        </w:rPr>
        <w:t xml:space="preserve"> for months 19 forward</w:t>
      </w:r>
      <w:r w:rsidR="00315361" w:rsidRPr="003265D9">
        <w:rPr>
          <w:sz w:val="22"/>
          <w:szCs w:val="20"/>
        </w:rPr>
        <w:t xml:space="preserve"> where full payment is based on meeting targets a</w:t>
      </w:r>
      <w:r w:rsidR="00610186" w:rsidRPr="003265D9">
        <w:rPr>
          <w:sz w:val="22"/>
          <w:szCs w:val="20"/>
        </w:rPr>
        <w:t>ssociated with these measures</w:t>
      </w:r>
      <w:r w:rsidR="00315361" w:rsidRPr="003265D9">
        <w:rPr>
          <w:sz w:val="22"/>
          <w:szCs w:val="20"/>
        </w:rPr>
        <w:t xml:space="preserve">.  </w:t>
      </w:r>
    </w:p>
    <w:p w:rsidR="00804EE8" w:rsidRPr="003265D9" w:rsidRDefault="00804EE8">
      <w:pPr>
        <w:rPr>
          <w:b/>
          <w:sz w:val="22"/>
          <w:szCs w:val="20"/>
        </w:rPr>
        <w:sectPr w:rsidR="00804EE8" w:rsidRPr="003265D9" w:rsidSect="002C093D">
          <w:footerReference w:type="default" r:id="rId35"/>
          <w:pgSz w:w="12240" w:h="15840" w:code="1"/>
          <w:pgMar w:top="1440" w:right="1440" w:bottom="1008" w:left="1440" w:header="720" w:footer="720" w:gutter="0"/>
          <w:pgNumType w:start="1"/>
          <w:cols w:space="720"/>
          <w:docGrid w:linePitch="360"/>
        </w:sectPr>
      </w:pPr>
    </w:p>
    <w:p w:rsidR="008567A6" w:rsidRPr="003265D9" w:rsidRDefault="008567A6" w:rsidP="00A34B39">
      <w:pPr>
        <w:jc w:val="center"/>
        <w:rPr>
          <w:b/>
          <w:sz w:val="22"/>
          <w:szCs w:val="20"/>
        </w:rPr>
      </w:pPr>
      <w:r w:rsidRPr="003265D9">
        <w:rPr>
          <w:b/>
          <w:sz w:val="22"/>
          <w:szCs w:val="20"/>
        </w:rPr>
        <w:lastRenderedPageBreak/>
        <w:t xml:space="preserve">Attachment </w:t>
      </w:r>
      <w:r w:rsidR="00BE3DD5" w:rsidRPr="003265D9">
        <w:rPr>
          <w:b/>
          <w:sz w:val="22"/>
          <w:szCs w:val="20"/>
        </w:rPr>
        <w:t>C</w:t>
      </w:r>
    </w:p>
    <w:p w:rsidR="00401B99" w:rsidRPr="003265D9" w:rsidRDefault="004B0EE4" w:rsidP="00401B99">
      <w:pPr>
        <w:jc w:val="center"/>
        <w:rPr>
          <w:b/>
          <w:sz w:val="22"/>
          <w:szCs w:val="20"/>
        </w:rPr>
      </w:pPr>
      <w:r w:rsidRPr="003265D9">
        <w:rPr>
          <w:b/>
          <w:sz w:val="22"/>
          <w:szCs w:val="20"/>
        </w:rPr>
        <w:t>Quality</w:t>
      </w:r>
      <w:r w:rsidR="008567A6" w:rsidRPr="003265D9">
        <w:rPr>
          <w:b/>
          <w:sz w:val="22"/>
          <w:szCs w:val="20"/>
        </w:rPr>
        <w:t xml:space="preserve"> Measures</w:t>
      </w:r>
    </w:p>
    <w:tbl>
      <w:tblPr>
        <w:tblpPr w:leftFromText="180" w:rightFromText="180" w:vertAnchor="page" w:horzAnchor="page" w:tblpX="899" w:tblpY="2376"/>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58" w:type="dxa"/>
          <w:bottom w:w="43" w:type="dxa"/>
          <w:right w:w="58" w:type="dxa"/>
        </w:tblCellMar>
        <w:tblLook w:val="04A0"/>
      </w:tblPr>
      <w:tblGrid>
        <w:gridCol w:w="1290"/>
        <w:gridCol w:w="995"/>
        <w:gridCol w:w="5310"/>
        <w:gridCol w:w="1260"/>
        <w:gridCol w:w="1170"/>
      </w:tblGrid>
      <w:tr w:rsidR="00401B99" w:rsidRPr="003265D9" w:rsidTr="00401B99">
        <w:trPr>
          <w:cantSplit/>
          <w:trHeight w:val="444"/>
        </w:trPr>
        <w:tc>
          <w:tcPr>
            <w:tcW w:w="1290" w:type="dxa"/>
            <w:shd w:val="clear" w:color="auto" w:fill="BFBFBF" w:themeFill="background1" w:themeFillShade="BF"/>
            <w:vAlign w:val="center"/>
            <w:hideMark/>
          </w:tcPr>
          <w:p w:rsidR="00401B99" w:rsidRPr="003265D9" w:rsidRDefault="00401B99" w:rsidP="00401B99">
            <w:pPr>
              <w:jc w:val="center"/>
              <w:rPr>
                <w:b/>
                <w:color w:val="000000"/>
                <w:sz w:val="20"/>
                <w:szCs w:val="20"/>
              </w:rPr>
            </w:pPr>
            <w:r w:rsidRPr="003265D9">
              <w:rPr>
                <w:b/>
                <w:color w:val="000000"/>
                <w:sz w:val="20"/>
                <w:szCs w:val="20"/>
              </w:rPr>
              <w:t>Category</w:t>
            </w:r>
          </w:p>
        </w:tc>
        <w:tc>
          <w:tcPr>
            <w:tcW w:w="995" w:type="dxa"/>
            <w:shd w:val="clear" w:color="auto" w:fill="BFBFBF" w:themeFill="background1" w:themeFillShade="BF"/>
            <w:vAlign w:val="center"/>
            <w:hideMark/>
          </w:tcPr>
          <w:p w:rsidR="00401B99" w:rsidRPr="003265D9" w:rsidRDefault="00401B99" w:rsidP="00401B99">
            <w:pPr>
              <w:jc w:val="center"/>
              <w:rPr>
                <w:b/>
                <w:color w:val="000000"/>
                <w:sz w:val="20"/>
                <w:szCs w:val="20"/>
              </w:rPr>
            </w:pPr>
            <w:r w:rsidRPr="003265D9">
              <w:rPr>
                <w:b/>
                <w:color w:val="000000"/>
                <w:sz w:val="20"/>
                <w:szCs w:val="20"/>
              </w:rPr>
              <w:t>Acronym</w:t>
            </w:r>
          </w:p>
        </w:tc>
        <w:tc>
          <w:tcPr>
            <w:tcW w:w="5310" w:type="dxa"/>
            <w:shd w:val="clear" w:color="auto" w:fill="BFBFBF" w:themeFill="background1" w:themeFillShade="BF"/>
            <w:vAlign w:val="center"/>
            <w:hideMark/>
          </w:tcPr>
          <w:p w:rsidR="00401B99" w:rsidRPr="003265D9" w:rsidRDefault="00401B99" w:rsidP="00401B99">
            <w:pPr>
              <w:jc w:val="center"/>
              <w:rPr>
                <w:b/>
                <w:color w:val="000000"/>
                <w:sz w:val="20"/>
                <w:szCs w:val="20"/>
              </w:rPr>
            </w:pPr>
            <w:r w:rsidRPr="003265D9">
              <w:rPr>
                <w:b/>
                <w:color w:val="000000"/>
                <w:sz w:val="20"/>
                <w:szCs w:val="20"/>
              </w:rPr>
              <w:t>Performance Measure</w:t>
            </w:r>
          </w:p>
        </w:tc>
        <w:tc>
          <w:tcPr>
            <w:tcW w:w="1260" w:type="dxa"/>
            <w:shd w:val="clear" w:color="auto" w:fill="BFBFBF" w:themeFill="background1" w:themeFillShade="BF"/>
            <w:vAlign w:val="center"/>
            <w:hideMark/>
          </w:tcPr>
          <w:p w:rsidR="00401B99" w:rsidRPr="003265D9" w:rsidRDefault="00401B99" w:rsidP="00401B99">
            <w:pPr>
              <w:jc w:val="center"/>
              <w:rPr>
                <w:b/>
                <w:color w:val="000000"/>
                <w:sz w:val="20"/>
                <w:szCs w:val="20"/>
              </w:rPr>
            </w:pPr>
            <w:r w:rsidRPr="003265D9">
              <w:rPr>
                <w:b/>
                <w:color w:val="000000"/>
                <w:sz w:val="20"/>
                <w:szCs w:val="20"/>
              </w:rPr>
              <w:t>Specification Source</w:t>
            </w:r>
          </w:p>
        </w:tc>
        <w:tc>
          <w:tcPr>
            <w:tcW w:w="1170" w:type="dxa"/>
            <w:shd w:val="clear" w:color="auto" w:fill="BFBFBF" w:themeFill="background1" w:themeFillShade="BF"/>
            <w:vAlign w:val="center"/>
            <w:hideMark/>
          </w:tcPr>
          <w:p w:rsidR="00401B99" w:rsidRPr="003265D9" w:rsidRDefault="00401B99" w:rsidP="00401B99">
            <w:pPr>
              <w:jc w:val="center"/>
              <w:rPr>
                <w:b/>
                <w:color w:val="000000"/>
                <w:sz w:val="20"/>
                <w:szCs w:val="20"/>
              </w:rPr>
            </w:pPr>
            <w:r w:rsidRPr="003265D9">
              <w:rPr>
                <w:b/>
                <w:color w:val="000000"/>
                <w:sz w:val="20"/>
                <w:szCs w:val="20"/>
              </w:rPr>
              <w:t>P4P Measure</w:t>
            </w:r>
          </w:p>
        </w:tc>
      </w:tr>
      <w:tr w:rsidR="00401B99" w:rsidRPr="003265D9" w:rsidTr="00401B99">
        <w:trPr>
          <w:cantSplit/>
          <w:trHeight w:val="69"/>
        </w:trPr>
        <w:tc>
          <w:tcPr>
            <w:tcW w:w="1290" w:type="dxa"/>
            <w:vMerge w:val="restart"/>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Access and Utilization Measures</w:t>
            </w: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AAP</w:t>
            </w:r>
          </w:p>
        </w:tc>
        <w:tc>
          <w:tcPr>
            <w:tcW w:w="5310" w:type="dxa"/>
            <w:shd w:val="clear" w:color="auto" w:fill="auto"/>
            <w:vAlign w:val="center"/>
            <w:hideMark/>
          </w:tcPr>
          <w:p w:rsidR="00401B99" w:rsidRPr="003265D9" w:rsidRDefault="00401B99" w:rsidP="00401B99">
            <w:pPr>
              <w:rPr>
                <w:sz w:val="20"/>
                <w:szCs w:val="20"/>
              </w:rPr>
            </w:pPr>
            <w:r w:rsidRPr="003265D9">
              <w:rPr>
                <w:sz w:val="20"/>
                <w:szCs w:val="20"/>
              </w:rPr>
              <w:t>Adults' Access to Preventive/Ambulatory Health Services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123"/>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CAP</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Children and Adolescents’ Access to Primary Care Practitioners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196"/>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AMB</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Ambulatory Care - ED Visits only</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395"/>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IAPE</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Ambulatory Care Follow-Up with a Provider within 14 Days of Emergency Department (ED) Visit</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State</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Yes</w:t>
            </w:r>
          </w:p>
        </w:tc>
      </w:tr>
      <w:tr w:rsidR="00401B99" w:rsidRPr="003265D9" w:rsidTr="00401B99">
        <w:trPr>
          <w:cantSplit/>
          <w:trHeight w:val="53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IAPI</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Ambulatory Care Follow-Up with a Provider within 14 Days of Inpatient Discharge</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State</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349"/>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W15/W34</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Well-Child Visits in the First 15 Months and the Third, Fourth, Fifth, and Sixth Years of Life</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152"/>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AWC</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Adolescent Well-Care Visits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168"/>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IIHR/IIMR</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Inpatient Hospital and Mental Hospital 30-Day Readmission Rates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State</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336"/>
        </w:trPr>
        <w:tc>
          <w:tcPr>
            <w:tcW w:w="1290" w:type="dxa"/>
            <w:vMerge w:val="restart"/>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Prevention and Screening Measures</w:t>
            </w: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ABA</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Adult BMI Assessment</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47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WCC</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Weight Assessment and Counseling for Nutrition and Physical Activity for Children and Adolescents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78"/>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CIS</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Childhood Immunization Status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Yes</w:t>
            </w:r>
          </w:p>
        </w:tc>
      </w:tr>
      <w:tr w:rsidR="00401B99" w:rsidRPr="003265D9" w:rsidTr="00401B99">
        <w:trPr>
          <w:cantSplit/>
          <w:trHeight w:val="170"/>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IMA</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Immunizations for Adolescents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159"/>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noWrap/>
            <w:vAlign w:val="center"/>
            <w:hideMark/>
          </w:tcPr>
          <w:p w:rsidR="00401B99" w:rsidRPr="003265D9" w:rsidRDefault="00E922E9" w:rsidP="00401B99">
            <w:pPr>
              <w:jc w:val="center"/>
              <w:rPr>
                <w:b/>
                <w:color w:val="000000"/>
                <w:sz w:val="20"/>
                <w:szCs w:val="20"/>
              </w:rPr>
            </w:pPr>
            <w:r w:rsidRPr="00E922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 o:spid="_x0000_s1090" type="#_x0000_t75" style="position:absolute;left:0;text-align:left;margin-left:0;margin-top:32.25pt;width:15pt;height:22.5pt;z-index:251659264;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hbOiwDAAAGDQAADgAAAGRycy9lMm9Eb2MueG1s1JfJbtswEIbvBfoOBK9FIkuWV0QO2qTJJWiC&#10;OHkAhqJsoRQpkIwt9+k7Q9G26hYBkp500UIOR/83XGZ0cdlUkmyEsaVWGY3PB5QIxXVeqlVGn59u&#10;zqaUWMdUzqRWIqM7Yenl4vOni209F4lea5kLQ8CJsvNtndG1c/U8iixfi4rZc10LBZ2FNhVz8GpW&#10;UW7YFrxXMkoGg3G01SavjebCWmi9bjvpwvsvCsHdfVFY4YjMKGhz/mr89QWv0eKCzVeG1euSBxns&#10;AyoqVir46MHVNXOMvJryA66k5j9FfsXUhllwKfm82xI0Sv7/ntlcbW5NvawfDCrnPzYPhpS5j41i&#10;FUxWGx3oCGYQrOhk1OrooClMhY50UZAmo0kymE0HEPNdRtPZcDgbhWiLxhEOBvE0nQxjSjgYJON0&#10;NA79fA1T9qYHvv7+pg8Q2YqBh45AW6M8tfmbOE4oaZGfQN033ZA4PsCjOXENtIJmbPUx2DuxIXwn&#10;9PFgAsABHyIxgpfW49v4B+lsXhvrboWuCD5k1MBa9kuMbe6sa2XsTTyXvimlbNv3olyz9MyoPt+h&#10;1QvcAQd2rLuHSyH1NqNcljUlW9gFGVWwTSkxTl7pdsswxdcadkz7cVt/fXXwpSCgdYeOpXVLt5PC&#10;P29kjEGrmLnzy6lUuVB+72F3LopH6LW/IJ4xhAXbrJZljgD+BXe/uJKgk4EI1+zD/oeVZK5UxO1q&#10;UTAOq/VLpc6kC0FmJx2Chfm0Jx3chiltVfnZla3+gJIcUdLRBA4dSvrHgxCBZ3jkmcVp2k8ehAg8&#10;6ZEnHk7icT+BkCIAjTpA02TqD9H+rTikCEDjI1CSTGGCermFkCIATTpAk3TY0zMBKQLQ9AiEND09&#10;FJAiAM06QOPRpKeHAlK0GamTXX1GFyp/YIZhHpUMa22hzp6XIZWBBdQRx6T/asWyfoT6oa0O9lWB&#10;PeRr9SgKKP2gwAnZmJvVC+bftlIG97Bj9/UyuJY4ACNdQMZ+59gwBEcLX6C/c/xhkP++Vu4wviqV&#10;NhSb/e/DvwqIorX38Qn4gIOFYXRSaHuT8GOA1Xz3HZ67vy+L3wAAAP//AwBQSwMEFAAGAAgAAAAh&#10;AOpFN/3cAAAABgEAAA8AAABkcnMvZG93bnJldi54bWxMj0tPwzAQhO9I/AdrkbggavNoBCFOxUNI&#10;HHpISwXXbWziqPE6st02/HuWExxHM5r5plpMfhAHG1MfSMPVTIGw1AbTU6dh8/56eQciZSSDQyCr&#10;4dsmWNSnJxWWJhxpZQ/r3AkuoVSiBpfzWEqZWmc9plkYLbH3FaLHzDJ20kQ8crkf5LVShfTYEy84&#10;HO2zs+1uvfcawuozxU1TOB9fPp4umibscPmm9fnZ9PgAItsp/4XhF5/RoWambdiTSWLQwEeyhuJ2&#10;DoLdG8V6yyl1PwdZV/I/fv0DAAD//wMAUEsBAi0AFAAGAAgAAAAhAOSZw8D7AAAA4QEAABMAAAAA&#10;AAAAAAAAAAAAAAAAAFtDb250ZW50X1R5cGVzXS54bWxQSwECLQAUAAYACAAAACEAI7Jq4dcAAACU&#10;AQAACwAAAAAAAAAAAAAAAAAsAQAAX3JlbHMvLnJlbHNQSwECLQAUAAYACAAAACEArPhbOiwDAAAG&#10;DQAADgAAAAAAAAAAAAAAAAAsAgAAZHJzL2Uyb0RvYy54bWxQSwECLQAUAAYACAAAACEA6kU3/dwA&#10;AAAGAQAADwAAAAAAAAAAAAAAAACEBQAAZHJzL2Rvd25yZXYueG1sUEsFBgAAAAAEAAQA8wAAAI0G&#10;AAAAAA==&#10;">
                  <v:imagedata cropbottom="-1407374884f" cropright="-1407374884f"/>
                  <o:lock v:ext="edit" aspectratio="f"/>
                </v:shape>
              </w:pict>
            </w:r>
            <w:r w:rsidRPr="00E922E9">
              <w:rPr>
                <w:noProof/>
              </w:rPr>
              <w:pict>
                <v:shape id="TextBox 12" o:spid="_x0000_s1091" type="#_x0000_t75" style="position:absolute;left:0;text-align:left;margin-left:0;margin-top:32.25pt;width:15pt;height:22.5pt;z-index:251660288;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zm4CwDAAAGDQAADgAAAGRycy9lMm9Eb2MueG1s1JfJbtswEIbvBfoOBK9FIkuWV0QO2qTJJWiC&#10;OHkAhqJsoRQpkIwt9+k7Q9G26hYBkp500UIOR/83XGZ0cdlUkmyEsaVWGY3PB5QIxXVeqlVGn59u&#10;zqaUWMdUzqRWIqM7Yenl4vOni209F4lea5kLQ8CJsvNtndG1c/U8iixfi4rZc10LBZ2FNhVz8GpW&#10;UW7YFrxXMkoGg3G01SavjebCWmi9bjvpwvsvCsHdfVFY4YjMKGhz/mr89QWv0eKCzVeG1euSBxns&#10;AyoqVir46MHVNXOMvJryA66k5j9FfsXUhllwKfm82xI0Sv7/ntlcbW5NvawfDCrnPzYPhpS5j41i&#10;FUxWGx3oCGYQrOhk1OrooClMhY50UZAmo0kymE0HEPNdRtPZcDgbhWiLxhEOBvE0nQxjSjgYJON0&#10;NA79fA1T9qYHvv7+pg8Q2YqBh45AW6M8tfmbOB5S0iI/gbpvuiFxcoBHc+IaaAXN2OpjsHdiQ/hO&#10;6OPBBIADPkRiBC+tx7fxD9LZvDbW3QpdEXzIqIG17JcY29xZ18rYm3gufVNK2bbvRblm6ZlRfb5D&#10;qxe4Aw7sWHcPl0LqbUa5LGtKtrALMqpgm1JinLzS7ZZhiq817Jj247b++urgS0FA6w4dS+uWbieF&#10;f97IGINWMXPnl1OpcqH83sPuXBSP0Gt/QTxjCAu2WS3LHAH8C+5+cSVBJwMRrtmH/Q8ryVypiNvV&#10;omAcVuuXSp1JF4LMTjoEC/NpTzq4DVPaqvKzK1v9ASU5oqSjCRw6lPSPByECz/DIM4vTtJ88CBF4&#10;0iNPPJzE434CIUUAGnWApsnUH6L9W3FIEYDGR6AkmcIE9XILIUUAmnSAJumwp2cCUgSg6REIaXp6&#10;KCBFAJp1gMajSU8PBaRoM1Inu/qMLlT+wAzDPCoZ1tpCnT0vQyoDC6gjjkn/1Ypl/Qj1Q1sd7KsC&#10;e8jX6lEUUPpBgROyMTerF8y/baUM7mHH7utlcC1xAEa6gIz9zrFhCI4WvkB/5/jDIP99rdxhfFUq&#10;bSg2+9+HfxUQRWvv4xPwAQcLw+ik0PYm4ccAq/nuOzx3f18WvwEAAP//AwBQSwMEFAAGAAgAAAAh&#10;AOpFN/3cAAAABgEAAA8AAABkcnMvZG93bnJldi54bWxMj0tPwzAQhO9I/AdrkbggavNoBCFOxUNI&#10;HHpISwXXbWziqPE6st02/HuWExxHM5r5plpMfhAHG1MfSMPVTIGw1AbTU6dh8/56eQciZSSDQyCr&#10;4dsmWNSnJxWWJhxpZQ/r3AkuoVSiBpfzWEqZWmc9plkYLbH3FaLHzDJ20kQ8crkf5LVShfTYEy84&#10;HO2zs+1uvfcawuozxU1TOB9fPp4umibscPmm9fnZ9PgAItsp/4XhF5/RoWambdiTSWLQwEeyhuJ2&#10;DoLdG8V6yyl1PwdZV/I/fv0DAAD//wMAUEsBAi0AFAAGAAgAAAAhAOSZw8D7AAAA4QEAABMAAAAA&#10;AAAAAAAAAAAAAAAAAFtDb250ZW50X1R5cGVzXS54bWxQSwECLQAUAAYACAAAACEAI7Jq4dcAAACU&#10;AQAACwAAAAAAAAAAAAAAAAAsAQAAX3JlbHMvLnJlbHNQSwECLQAUAAYACAAAACEATRzm4CwDAAAG&#10;DQAADgAAAAAAAAAAAAAAAAAsAgAAZHJzL2Uyb0RvYy54bWxQSwECLQAUAAYACAAAACEA6kU3/dwA&#10;AAAGAQAADwAAAAAAAAAAAAAAAACEBQAAZHJzL2Rvd25yZXYueG1sUEsFBgAAAAAEAAQA8wAAAI0G&#10;AAAAAA==&#10;">
                  <v:imagedata cropbottom="-1407374884f" cropright="-1407374884f"/>
                  <o:lock v:ext="edit" aspectratio="f"/>
                </v:shape>
              </w:pict>
            </w:r>
            <w:r w:rsidR="00401B99" w:rsidRPr="003265D9">
              <w:rPr>
                <w:b/>
                <w:color w:val="000000"/>
                <w:sz w:val="20"/>
                <w:szCs w:val="20"/>
              </w:rPr>
              <w:t>HPV</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Human Papillomavirus (HPV) Vaccine for Female Adolescents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6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BCS</w:t>
            </w:r>
          </w:p>
        </w:tc>
        <w:tc>
          <w:tcPr>
            <w:tcW w:w="5310" w:type="dxa"/>
            <w:shd w:val="clear" w:color="auto" w:fill="auto"/>
            <w:vAlign w:val="center"/>
            <w:hideMark/>
          </w:tcPr>
          <w:p w:rsidR="00401B99" w:rsidRPr="003265D9" w:rsidRDefault="00401B99" w:rsidP="00401B99">
            <w:pPr>
              <w:rPr>
                <w:sz w:val="20"/>
                <w:szCs w:val="20"/>
              </w:rPr>
            </w:pPr>
            <w:r w:rsidRPr="003265D9">
              <w:rPr>
                <w:sz w:val="20"/>
                <w:szCs w:val="20"/>
              </w:rPr>
              <w:t>Breast Cancer Screening</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sz w:val="20"/>
                <w:szCs w:val="20"/>
              </w:rPr>
            </w:pPr>
            <w:r w:rsidRPr="003265D9">
              <w:rPr>
                <w:sz w:val="20"/>
                <w:szCs w:val="20"/>
              </w:rPr>
              <w:t>--</w:t>
            </w:r>
          </w:p>
        </w:tc>
      </w:tr>
      <w:tr w:rsidR="00401B99" w:rsidRPr="003265D9" w:rsidTr="00401B99">
        <w:trPr>
          <w:cantSplit/>
          <w:trHeight w:val="78"/>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CCS</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Cervical Cancer Screening</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309"/>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COL</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Colorectal Cancer Screening</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sz w:val="20"/>
                <w:szCs w:val="20"/>
              </w:rPr>
            </w:pPr>
            <w:r w:rsidRPr="003265D9">
              <w:rPr>
                <w:sz w:val="20"/>
                <w:szCs w:val="20"/>
              </w:rPr>
              <w:t>--</w:t>
            </w:r>
          </w:p>
        </w:tc>
      </w:tr>
      <w:tr w:rsidR="00401B99" w:rsidRPr="003265D9" w:rsidTr="00401B99">
        <w:trPr>
          <w:cantSplit/>
          <w:trHeight w:val="20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DEV</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Developmental Screening In the First Three Years of Life</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Oregon Health and Science University</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561"/>
        </w:trPr>
        <w:tc>
          <w:tcPr>
            <w:tcW w:w="1290" w:type="dxa"/>
            <w:vMerge w:val="restart"/>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Appropriate Care Measures</w:t>
            </w: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CDC</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 xml:space="preserve">Comprehensive Diabetes Care [Hemoglobin A1c (HbA1c) testing, </w:t>
            </w:r>
            <w:r w:rsidRPr="003265D9">
              <w:rPr>
                <w:color w:val="000000"/>
                <w:sz w:val="20"/>
                <w:szCs w:val="20"/>
              </w:rPr>
              <w:br/>
              <w:t>LDL-C screening and Medical attention for nephropathy only]</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Yes</w:t>
            </w:r>
          </w:p>
        </w:tc>
      </w:tr>
      <w:tr w:rsidR="00401B99" w:rsidRPr="003265D9" w:rsidTr="00401B99">
        <w:trPr>
          <w:cantSplit/>
          <w:trHeight w:val="291"/>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PA1C</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Annual Pediatric Hemoglobin (A1c) Testing</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NCQA</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6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MMA</w:t>
            </w:r>
          </w:p>
        </w:tc>
        <w:tc>
          <w:tcPr>
            <w:tcW w:w="5310" w:type="dxa"/>
            <w:shd w:val="clear" w:color="auto" w:fill="auto"/>
            <w:vAlign w:val="center"/>
            <w:hideMark/>
          </w:tcPr>
          <w:p w:rsidR="00401B99" w:rsidRPr="003265D9" w:rsidRDefault="00401B99" w:rsidP="00401B99">
            <w:pPr>
              <w:rPr>
                <w:sz w:val="20"/>
                <w:szCs w:val="20"/>
              </w:rPr>
            </w:pPr>
            <w:r w:rsidRPr="003265D9">
              <w:rPr>
                <w:sz w:val="20"/>
                <w:szCs w:val="20"/>
              </w:rPr>
              <w:t>Medication Management for People with Asthma</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6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PCE</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Pharmacotherpay Management of COPD Exacerbation</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97"/>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PBH</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Persistence of Beta-Blocker Treatment After a Heart Attack</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6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ICHF</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Congestive Heart Failure</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State</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23"/>
        </w:trPr>
        <w:tc>
          <w:tcPr>
            <w:tcW w:w="1290" w:type="dxa"/>
            <w:vMerge w:val="restart"/>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Behavioral Health Measures</w:t>
            </w: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FUH</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Follow-Up After Hospitalization for Mental Illness</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Yes</w:t>
            </w:r>
          </w:p>
        </w:tc>
      </w:tr>
      <w:tr w:rsidR="00401B99" w:rsidRPr="003265D9" w:rsidTr="00401B99">
        <w:trPr>
          <w:cantSplit/>
          <w:trHeight w:val="41"/>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noWrap/>
            <w:vAlign w:val="center"/>
            <w:hideMark/>
          </w:tcPr>
          <w:p w:rsidR="00401B99" w:rsidRPr="003265D9" w:rsidRDefault="00E922E9" w:rsidP="00401B99">
            <w:pPr>
              <w:jc w:val="center"/>
              <w:rPr>
                <w:b/>
                <w:color w:val="000000"/>
                <w:sz w:val="20"/>
                <w:szCs w:val="20"/>
              </w:rPr>
            </w:pPr>
            <w:r w:rsidRPr="00E922E9">
              <w:rPr>
                <w:noProof/>
              </w:rPr>
              <w:pict>
                <v:shape id="TextBox 13" o:spid="_x0000_s1092" type="#_x0000_t75" style="position:absolute;left:0;text-align:left;margin-left:0;margin-top:31.5pt;width:15pt;height:22.5pt;z-index:251661312;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KAVC8DAAAHDQAADgAAAGRycy9lMm9Eb2MueG1s1JfJbtswEIbvBfoOBK9FYkuWLdmIHLRJk0vQ&#10;BHHyAAxF2UIpUiAZL336zlC0rbpFgKQnXbSQw9H/DZcZXVxua0nWwthKq5xG50NKhOK6qNQyp89P&#10;N2cZJdYxVTCplcjpTlh6Of/86WLTzESsV1oWwhBwouxs0+R05VwzGwwsX4ma2XPdCAWdpTY1c/Bq&#10;loPCsA14r+UgHg4ng402RWM0F9ZC63XbSefef1kK7u7L0gpHZE5Bm/NX468veB3ML9hsaVizqniQ&#10;wT6gomaVgo8eXF0zx8irqT7gSmr+UxRXTK2ZBZeSz7otQaPk/++ZzdT61jSL5sGgcv5j/WBIVfjY&#10;KFbDZLXRgY5gBsEanIxaHh1sS1OjI12WZJvTOB5OsyHEfJfTaTJJs3GIttg6wsEgypJ0FFHCwSCe&#10;JONJ6OcrmLI3PfDV9zd9gMhWDDx0BNoG5an138RRQkmL/ATqvuktiUYHeDQnbgutoBlbfQz2TmwI&#10;3wl9NEyn42HAj+JRFsNb6/Jt/oN2NmuMdbdC1wQfcmpgMfs1xtZ31rU69iYeTN9UUrbte1Vuu/DQ&#10;KL/YodUL3IEHtqy7h0sp9SanXFYNJRvYBjlVsE8pMU5e6XbPMMVXGrZM+3HbfH118KUgoHWHjqV1&#10;C7eTwj+vZYRRq5m58+upUoVQfvNhdyHKR+i1vyCgEYQF26yWVYEA/gW3v7iSoJOBCLfdx/0PK8lc&#10;pYjbNaJkHJbrl1qdSReCzE46BAsTak86uA1z2qry0ytb/QElPqIk4xROHUr6x4MQgWd05JlGSdJP&#10;HoQIPMmRJxql0aSfQEgRgMYdoCzO/CnavxWHFAFocgSK4wwmqJdbCCkCUNoBSpNRT88EpAhA2REI&#10;aXp6KCBFAJp2gCbjtKeHAlK0GamTXX1GF6p4YIZhHpUMi22hzp4XIZWBBdQRx6T/asWieYT6oa0O&#10;9lWBPeRr9ShKqP2gwgnZmJvlC+bftlQG97Bj9wUzuJY4ACNdQsZ+59gwBEcLX6G/c/xhkP++Vu4w&#10;vq6UNhSb/f/DvwqIsrX38Qn4gIOV4eCk0vYm4c8Ay/nuOzx3/1/mvwEAAP//AwBQSwMEFAAGAAgA&#10;AAAhAMsWyD/cAAAABgEAAA8AAABkcnMvZG93bnJldi54bWxMj81qwzAQhO+FvoPYQi+lkdqACY7l&#10;0B8KPfTgpKG9bizFMrFWRlIS9+27PTWnYZlh9ptqNflBnGxMfSANDzMFwlIbTE+dhu3n2/0CRMpI&#10;BodAVsOPTbCqr68qLE0409qeNrkTXEKpRA0u57GUMrXOekyzMFpibx+ix8xn7KSJeOZyP8hHpQrp&#10;sSf+4HC0L862h83Rawjr7xS3TeF8fP16vmuacMCPd61vb6anJYhsp/wfhj98RoeamXbhSCaJQQMP&#10;yRqKOSu7c8W645RaKJB1JS/x618AAAD//wMAUEsBAi0AFAAGAAgAAAAhAOSZw8D7AAAA4QEAABMA&#10;AAAAAAAAAAAAAAAAAAAAAFtDb250ZW50X1R5cGVzXS54bWxQSwECLQAUAAYACAAAACEAI7Jq4dcA&#10;AACUAQAACwAAAAAAAAAAAAAAAAAsAQAAX3JlbHMvLnJlbHNQSwECLQAUAAYACAAAACEAirKAVC8D&#10;AAAHDQAADgAAAAAAAAAAAAAAAAAsAgAAZHJzL2Uyb0RvYy54bWxQSwECLQAUAAYACAAAACEAyxbI&#10;P9wAAAAGAQAADwAAAAAAAAAAAAAAAACHBQAAZHJzL2Rvd25yZXYueG1sUEsFBgAAAAAEAAQA8wAA&#10;AJAGAAAAAA==&#10;">
                  <v:imagedata cropbottom="-1407374884f" cropright="-1407374884f"/>
                  <o:lock v:ext="edit" aspectratio="f"/>
                </v:shape>
              </w:pict>
            </w:r>
            <w:r w:rsidRPr="00E922E9">
              <w:rPr>
                <w:noProof/>
              </w:rPr>
              <w:pict>
                <v:shape id="TextBox 14" o:spid="_x0000_s1093" type="#_x0000_t75" style="position:absolute;left:0;text-align:left;margin-left:0;margin-top:31.5pt;width:15pt;height:22.5pt;z-index:251662336;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36kC8DAAAHDQAADgAAAGRycy9lMm9Eb2MueG1s1JfJbtswEIbvBfoOBK9FYkuWLdmIHLRJk0vQ&#10;BHHyAAxF2UIpUiAZL336zlC0rbpFgKQnXbSQw9H/DZcZXVxua0nWwthKq5xG50NKhOK6qNQyp89P&#10;N2cZJdYxVTCplcjpTlh6Of/86WLTzESsV1oWwhBwouxs0+R05VwzGwwsX4ma2XPdCAWdpTY1c/Bq&#10;loPCsA14r+UgHg4ng402RWM0F9ZC63XbSefef1kK7u7L0gpHZE5Bm/NX468veB3ML9hsaVizqniQ&#10;wT6gomaVgo8eXF0zx8irqT7gSmr+UxRXTK2ZBZeSz7otQaPk/++ZzdT61jSL5sGgcv5j/WBIVfjY&#10;KFbDZLXRgY5gBsEanIxaHh1sS1OjI12WZJvTOB5OsyHEfJfTaTJJs3GIttg6wsEgypJ0FFHCwSCe&#10;JONJ6OcrmLI3PfDV9zd9gMhWDDx0BNoG5an138TRmJIW+QnUfdNbEiUHeDQnbgutoBlbfQz2TmwI&#10;3wl9NEyn42HAj+JRFsNb6/Jt/oN2NmuMdbdC1wQfcmpgMfs1xtZ31rU69iYeTN9UUrbte1Vuu/DQ&#10;KL/YodUL3IEHtqy7h0sp9SanXFYNJRvYBjlVsE8pMU5e6XbPMMVXGrZM+3HbfH118KUgoHWHjqV1&#10;C7eTwj+vZYRRq5m58+upUoVQfvNhdyHKR+i1vyCgEYQF26yWVYEA/gW3v7iSoJOBCLfdx/0PK8lc&#10;pYjbNaJkHJbrl1qdSReCzE46BAsTak86uA1z2qry0ytb/QElPqIk4xROHUr6x4MQgWd05JlGSdJP&#10;HoQIPMmRJxql0aSfQEgRgMYdoCzO/CnavxWHFAFocgSK4wwmqJdbCCkCUNoBSpNRT88EpAhA2REI&#10;aXp6KCBFAJp2gCbjtKeHAlK0GamTXX1GF6p4YIZhHpUMi22hzp4XIZWBBdQRx6T/asWieYT6oa0O&#10;9lWBPeRr9ShKqP2gwgnZmJvlC+bftlQG97Bj9wUzuJY4ACNdQsZ+59gwBEcLX6G/c/xhkP++Vu4w&#10;vq6UNhSb/f/DvwqIsrX38Qn4gIOV4eCk0vYm4c8Ay/nuOzx3/1/mvwEAAP//AwBQSwMEFAAGAAgA&#10;AAAhAMsWyD/cAAAABgEAAA8AAABkcnMvZG93bnJldi54bWxMj81qwzAQhO+FvoPYQi+lkdqACY7l&#10;0B8KPfTgpKG9bizFMrFWRlIS9+27PTWnYZlh9ptqNflBnGxMfSANDzMFwlIbTE+dhu3n2/0CRMpI&#10;BodAVsOPTbCqr68qLE0409qeNrkTXEKpRA0u57GUMrXOekyzMFpibx+ix8xn7KSJeOZyP8hHpQrp&#10;sSf+4HC0L862h83Rawjr7xS3TeF8fP16vmuacMCPd61vb6anJYhsp/wfhj98RoeamXbhSCaJQQMP&#10;yRqKOSu7c8W645RaKJB1JS/x618AAAD//wMAUEsBAi0AFAAGAAgAAAAhAOSZw8D7AAAA4QEAABMA&#10;AAAAAAAAAAAAAAAAAAAAAFtDb250ZW50X1R5cGVzXS54bWxQSwECLQAUAAYACAAAACEAI7Jq4dcA&#10;AACUAQAACwAAAAAAAAAAAAAAAAAsAQAAX3JlbHMvLnJlbHNQSwECLQAUAAYACAAAACEAcE36kC8D&#10;AAAHDQAADgAAAAAAAAAAAAAAAAAsAgAAZHJzL2Uyb0RvYy54bWxQSwECLQAUAAYACAAAACEAyxbI&#10;P9wAAAAGAQAADwAAAAAAAAAAAAAAAACHBQAAZHJzL2Rvd25yZXYueG1sUEsFBgAAAAAEAAQA8wAA&#10;AJAGAAAAAA==&#10;">
                  <v:imagedata cropbottom="-1407374884f" cropright="-1407374884f"/>
                  <o:lock v:ext="edit" aspectratio="f"/>
                </v:shape>
              </w:pict>
            </w:r>
            <w:r w:rsidRPr="00E922E9">
              <w:rPr>
                <w:noProof/>
              </w:rPr>
              <w:pict>
                <v:shape id="TextBox 15" o:spid="_x0000_s1094" type="#_x0000_t75" style="position:absolute;left:0;text-align:left;margin-left:0;margin-top:31.5pt;width:15pt;height:22.5pt;z-index:251663360;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pfIC4DAAAHDQAADgAAAGRycy9lMm9Eb2MueG1s1JfJbtswEIbvBfoOBK9FIkteJBuRgzZpcgma&#10;IE4egKEoWyhFCiTjpU/fGZJe6hYBkp580UIOR/83XGZ0cbluJVkKYxutSpqe9ygRiuuqUfOSPj/d&#10;nBWUWMdUxaRWoqQbYenl9POni1U3EZleaFkJQ8CJspNVV9KFc90kSSxfiJbZc90JBZ21Ni1z8Grm&#10;SWXYCry3Msl6vVGy0qbqjObCWmi9Dp106v3XteDuvq6tcESWFLQ5fzX++oLXZHrBJnPDukXDowz2&#10;ARUtaxR8dOfqmjlGXk3zAVdS85+iumJqySy4lHxy2BI1Sv7/ntlELW9NN+seDCrnP5YPhjSVj41i&#10;LUxWiA50RDMIVnI0ar53sK5Ni450XZN1SbOsNy56EPNNSceDUV4MY7TF2hEOBmkxyPspJRwMstFg&#10;OIr9fAFT9qYHvvj+pg8QGcTAw4FA26E8tfybOB1REpCfQN03vSbpcAeP5sStoRU0Y6uPwdaJjeE7&#10;ok97+XjYi/hp1i8yeAsu3+bfaWeTzlh3K3RL8KGkBhazX2NseWdd0LE18WD6ppEytG9VufXMQ6P8&#10;aoNWL3AHHtiy7h4utdSrknLZdJSsYBuUVME+pcQ4eaXDnmGKLzRsmfBx2319dfClKCC4Q8fSupnb&#10;SOGflzLFqLXM3Pn11KhKKL/5sLsS9SP02l8Q0BTCgm1Wy6ZCAP+C219cSdDJQIRbb+P+h5VkrlHE&#10;bTpRMw7L9UurzqSLQWZHHYLFCbVHHdzGOQ2q/PTKoD+iZHuUwTCHU4eS0+NBiMjT3/OM08HgNHkQ&#10;IvIM9jxpP09HpwmEFBFoeABUZIU/RU9vxSFFBBrtgbKsgAk6yS2EFBEoPwDKB/0TPROQIgIVeyCk&#10;OdFDASki0PgAaDTMT/RQQIqQkQ6yq8/oQlUPzDDMo5JhsS3U2fMspjKwgDpin/RfrZh1j1A/hOpg&#10;WxXYXb5Wj6KG2g8qnJiNuZm/YP4NpTK4hx27LZjBtcQBGOkaMvY7x8YhOFr4Cv2d43eD/Pe1crvx&#10;baO0odjs/x/+VUDUwd7HJ+IDDlaGyVGl7U3inwGW84fv8Hz4/zL9DQAA//8DAFBLAwQUAAYACAAA&#10;ACEAyxbIP9wAAAAGAQAADwAAAGRycy9kb3ducmV2LnhtbEyPzWrDMBCE74W+g9hCL6WR2oAJjuXQ&#10;Hwo99OCkob1uLMUysVZGUhL37bs9NadhmWH2m2o1+UGcbEx9IA0PMwXCUhtMT52G7efb/QJEykgG&#10;h0BWw49NsKqvryosTTjT2p42uRNcQqlEDS7nsZQytc56TLMwWmJvH6LHzGfspIl45nI/yEelCumx&#10;J/7gcLQvzraHzdFrCOvvFLdN4Xx8/Xq+a5pwwI93rW9vpqcliGyn/B+GP3xGh5qZduFIJolBAw/J&#10;Goo5K7tzxbrjlFookHUlL/HrXwAAAP//AwBQSwECLQAUAAYACAAAACEA5JnDwPsAAADhAQAAEwAA&#10;AAAAAAAAAAAAAAAAAAAAW0NvbnRlbnRfVHlwZXNdLnhtbFBLAQItABQABgAIAAAAIQAjsmrh1wAA&#10;AJQBAAALAAAAAAAAAAAAAAAAACwBAABfcmVscy8ucmVsc1BLAQItABQABgAIAAAAIQDfal8gLgMA&#10;AAcNAAAOAAAAAAAAAAAAAAAAACwCAABkcnMvZTJvRG9jLnhtbFBLAQItABQABgAIAAAAIQDLFsg/&#10;3AAAAAYBAAAPAAAAAAAAAAAAAAAAAIYFAABkcnMvZG93bnJldi54bWxQSwUGAAAAAAQABADzAAAA&#10;jwYAAAAA&#10;">
                  <v:imagedata cropbottom="-1407374884f" cropright="-1407374884f"/>
                  <o:lock v:ext="edit" aspectratio="f"/>
                </v:shape>
              </w:pict>
            </w:r>
            <w:r w:rsidRPr="00E922E9">
              <w:rPr>
                <w:noProof/>
              </w:rPr>
              <w:pict>
                <v:shape id="TextBox 16" o:spid="_x0000_s1095" type="#_x0000_t75" style="position:absolute;left:0;text-align:left;margin-left:0;margin-top:31.5pt;width:15pt;height:22.5pt;z-index:251664384;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WI9y8DAAAHDQAADgAAAGRycy9lMm9Eb2MueG1s1JfJbtswEIbvBfoOBK9FIku2JdmIHLRJk0vQ&#10;BHHyAAxF2UIpUiAZL336zlC0rbpFgKQnX7SQw9H/DZcZXVxuGklWwthaq4LG5wNKhOK6rNWioM9P&#10;N2c5JdYxVTKplSjoVlh6Ofv86WLdTkWil1qWwhBwoux03RZ06Vw7jSLLl6Jh9ly3QkFnpU3DHLya&#10;RVQatgbvjYySwSCN1tqUrdFcWAut110nnXn/VSW4u68qKxyRBQVtzl+Nv77gNZpdsOnCsHZZ8yCD&#10;fUBFw2oFH927umaOkVdTf8CV1PynKK+YWjELLiWf9luCRsn/3zObqtWtaeftg0Hl/MfqwZC69LFR&#10;rIHJ6qIDHcEMghUdjVocHGwq06AjXVVkU9AkGUzyAcR8W9DJKM3ycYi22DjCwSDOR9kwpoSDQZKO&#10;xmno50uYsjc98OX3N32AyE4MPPQE2hblqdXfxHFGSYf8BOq+6Q2J0z08mhO3gVbQjK0+BjsnNoTv&#10;iD4eZJPxIODHyTBP4K1z+Tb/Xjubtsa6W6Ebgg8FNbCY/RpjqzvrOh07Ew+mb2opu/adKreZe2iU&#10;X27R6gXuwANb1t3DpZJ6XVAu65aSNWyDgirYp5QYJ690t2eY4ksNW6b7uG2/vjr4UhDQuUPH0rq5&#10;20rhn1cyxqg1zNz59VSrUii/+bC7FNUj9NpfENAYwoJtVsu6RAD/gttfXEnQyUCE2+zi/oeVZK5W&#10;xG1bUTEOy/VLo86kC0FmRx2ChQm1Rx3chjntVPnplZ3+gJIcUEbjDE4dSk6PByECz/DAM4lHo9Pk&#10;QYjAMzrwxMMsTk8TCCkC0LgHlCe5P0VPb8UhRQBKD0BJksMEneQWQooAlPWAstHwRM8EpAhA+QEI&#10;aU70UECKADTpAaXj7EQPBaToMlIvu/qMLlT5wAzDPCoZFttCnT3PQyoDC6gjDkn/1Yp5+wj1Q1cd&#10;7KoCu8/X6lFUUPtBhROyMTeLF8y/XakM7mHH7gpmcC1xAEa6goz9zrFhCI4WvkJ/5/j9IP99rdx+&#10;fFMrbSg2+/+HfxUQVWfv4xPwAQcrw+io0vYm4c8Ay/n+Ozz3/19mvwEAAP//AwBQSwMEFAAGAAgA&#10;AAAhAMsWyD/cAAAABgEAAA8AAABkcnMvZG93bnJldi54bWxMj81qwzAQhO+FvoPYQi+lkdqACY7l&#10;0B8KPfTgpKG9bizFMrFWRlIS9+27PTWnYZlh9ptqNflBnGxMfSANDzMFwlIbTE+dhu3n2/0CRMpI&#10;BodAVsOPTbCqr68qLE0409qeNrkTXEKpRA0u57GUMrXOekyzMFpibx+ix8xn7KSJeOZyP8hHpQrp&#10;sSf+4HC0L862h83Rawjr7xS3TeF8fP16vmuacMCPd61vb6anJYhsp/wfhj98RoeamXbhSCaJQQMP&#10;yRqKOSu7c8W645RaKJB1JS/x618AAAD//wMAUEsBAi0AFAAGAAgAAAAhAOSZw8D7AAAA4QEAABMA&#10;AAAAAAAAAAAAAAAAAAAAAFtDb250ZW50X1R5cGVzXS54bWxQSwECLQAUAAYACAAAACEAI7Jq4dcA&#10;AACUAQAACwAAAAAAAAAAAAAAAAAsAQAAX3JlbHMvLnJlbHNQSwECLQAUAAYACAAAACEA1QWI9y8D&#10;AAAHDQAADgAAAAAAAAAAAAAAAAAsAgAAZHJzL2Uyb0RvYy54bWxQSwECLQAUAAYACAAAACEAyxbI&#10;P9wAAAAGAQAADwAAAAAAAAAAAAAAAACHBQAAZHJzL2Rvd25yZXYueG1sUEsFBgAAAAAEAAQA8wAA&#10;AJAGAAAAAA==&#10;">
                  <v:imagedata cropbottom="-1407374884f" cropright="-1407374884f"/>
                  <o:lock v:ext="edit" aspectratio="f"/>
                </v:shape>
              </w:pict>
            </w:r>
            <w:r w:rsidRPr="00E922E9">
              <w:rPr>
                <w:noProof/>
              </w:rPr>
              <w:pict>
                <v:shape id="TextBox 17" o:spid="_x0000_s1096" type="#_x0000_t75" style="position:absolute;left:0;text-align:left;margin-left:0;margin-top:31.5pt;width:15pt;height:22.5pt;z-index:251665408;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aH+y8DAAAHDQAADgAAAGRycy9lMm9Eb2MueG1s1JfJbtswEIbvBfoOBK9FIkuWLdmIHLRJk0vQ&#10;BHHyAAxF2UIpUiAZL336zlC0rbpFgKQnX7SQw9H/DZcZXVxuGklWwthaq4LG5wNKhOK6rNWioM9P&#10;N2c5JdYxVTKplSjoVlh6Ofv86WLdTkWil1qWwhBwoux03RZ06Vw7jSLLl6Jh9ly3QkFnpU3DHLya&#10;RVQatgbvjYySwWAcrbUpW6O5sBZar7tOOvP+q0pwd19VVjgiCwranL8af33BazS7YNOFYe2y5kEG&#10;+4CKhtUKPrp3dc0cI6+m/oArqflPUV4xtWIWXEo+7bcEjZL/v2c2Vatb087bB4PK+Y/VgyF16WOj&#10;WAOT1UUHOoIZBCs6GrU4ONhUpkFHuqrIpqBJMpjkA4j5tqCTdJzloxBtsXGEg0Gcp9kwpoSDQTJO&#10;R+PQz5cwZW964Mvvb/oAkZ0YeOgJtC3KU6u/iWNYpR3yE6j7pjckzvbwaE7cBlpBM7b6GOyc2BC+&#10;I/p4kE1Gg4AfJ8M8gbfO5dv8e+1s2hrrboVuCD4U1MBi9muMre6s63TsTDyYvqml7Np3qtxm7qFR&#10;frlFqxe4Aw9sWXcPl0rqdUG5rFtK1rANCqpgn1JinLzS3Z5hii81bJnu47b9+urgS0FA5w4dS+vm&#10;biuFf17JGKPWMHPn11OtSqH85sPuUlSP0Gt/QUBjCAu2WS3rEgH8C25/cSVBJwMRbrOL+x9Wkrla&#10;EbdtRcU4LNcvjTqTLgSZHXUIFibUHnVwG+a0U+WnV3b6A0pyQElHGZw6lJweD0IEnuGBZxKn6Wny&#10;IETgSQ888TCLx6cJhBQBaNQDypPcn6Knt+KQIgCND0BJksMEneQWQooAlPWAsnR4omcCUgSg/ACE&#10;NCd6KCBFAJr0gMaj7EQPBaToMlIvu/qMLlT5wAzDPCoZFttCnT3PQyoDC6gjDkn/1Yp5+wj1Q1cd&#10;7KoCu8/X6lFUUPtBhROyMTeLF8y/XakM7mHH7gpmcC1xAEa6goz9zrFhCI4WvkJ/5/j9IP99rdx+&#10;fFMrbSg2+/+HfxUQVWfv4xPwAQcrw+io0vYm4c8Ay/n+Ozz3/19mvwEAAP//AwBQSwMEFAAGAAgA&#10;AAAhAMsWyD/cAAAABgEAAA8AAABkcnMvZG93bnJldi54bWxMj81qwzAQhO+FvoPYQi+lkdqACY7l&#10;0B8KPfTgpKG9bizFMrFWRlIS9+27PTWnYZlh9ptqNflBnGxMfSANDzMFwlIbTE+dhu3n2/0CRMpI&#10;BodAVsOPTbCqr68qLE0409qeNrkTXEKpRA0u57GUMrXOekyzMFpibx+ix8xn7KSJeOZyP8hHpQrp&#10;sSf+4HC0L862h83Rawjr7xS3TeF8fP16vmuacMCPd61vb6anJYhsp/wfhj98RoeamXbhSCaJQQMP&#10;yRqKOSu7c8W645RaKJB1JS/x618AAAD//wMAUEsBAi0AFAAGAAgAAAAhAOSZw8D7AAAA4QEAABMA&#10;AAAAAAAAAAAAAAAAAAAAAFtDb250ZW50X1R5cGVzXS54bWxQSwECLQAUAAYACAAAACEAI7Jq4dcA&#10;AACUAQAACwAAAAAAAAAAAAAAAAAsAQAAX3JlbHMvLnJlbHNQSwECLQAUAAYACAAAACEA9SaH+y8D&#10;AAAHDQAADgAAAAAAAAAAAAAAAAAsAgAAZHJzL2Uyb0RvYy54bWxQSwECLQAUAAYACAAAACEAyxbI&#10;P9wAAAAGAQAADwAAAAAAAAAAAAAAAACHBQAAZHJzL2Rvd25yZXYueG1sUEsFBgAAAAAEAAQA8wAA&#10;AJAGAAAAAA==&#10;">
                  <v:imagedata cropbottom="-1407374884f" cropright="-1407374884f"/>
                  <o:lock v:ext="edit" aspectratio="f"/>
                </v:shape>
              </w:pict>
            </w:r>
            <w:r w:rsidRPr="00E922E9">
              <w:rPr>
                <w:noProof/>
              </w:rPr>
              <w:pict>
                <v:shape id="TextBox 18" o:spid="_x0000_s1097" type="#_x0000_t75" style="position:absolute;left:0;text-align:left;margin-left:0;margin-top:31.5pt;width:15pt;height:22.5pt;z-index:251666432;visibility:visibl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mGC4DAAAHDQAADgAAAGRycy9lMm9Eb2MueG1s1JfJbtswEIbvBfoOBK9FYkveZCNy0CZNLkET&#10;xMkDMBRlC6VIgWRsuU/fGZJe6hYBkp500UIOR/83XGZ0cdnWkqyFsZVWOU3O+5QIxXVRqWVOn59u&#10;zjJKrGOqYFIrkdOtsPRy/vnTxaaZiVSvtCyEIeBE2dmmyenKuWbW61m+EjWz57oRCjpLbWrm4NUs&#10;e4VhG/Bey17a7497G22KxmgurIXW69BJ595/WQru7svSCkdkTkGb81fjry947c0v2GxpWLOqeJTB&#10;PqCiZpWCj+5dXTPHyKupPuBKav5TFFdMrZkFl5LPjluiRsn/3zObqfWtaRbNg0Hl/Mf6wZCq8LFR&#10;rIbJCtGBjmgGweqdjFoeHLSlqdGRLkvS5jRN+9OsDzHf5nQ6HE+yUYy2aB3hYJBkw8kgoYSDQToe&#10;jsaxn69gyt70wFff3/QBIoMYeDgSaBuUp9Z/EydTSgLyE6j7pluSZHt4NCeuhVbQjK0+BjsnNobv&#10;hD7pT6ajfsRP0kGWwltw+Tb/XjubNca6W6Frgg85NbCY/Rpj6zvrgo6diQfTN5WUoX2nyrULD43y&#10;iy1avcAdeGDLunu4lFJvcspl1VCygW2QUwX7lBLj5JUOe4YpvtKwZcLHbfP11cGXooDgDh1L6xZu&#10;K4V/XssEo1Yzc+fXU6UKofzmw+5ClI/Qa39BQBMIC7ZZLasCAfwLbn9xJUEnAxGu3cX9DyvJXKWI&#10;2zaiZByW65danUkXg8xOOgSLE2pPOriNcxpU+emVQX9ESQ8ow9EETh1KuseDEJFncOCZJsNhN3kQ&#10;IvIMDzzJYJKMuwmEFBFodASUpZk/Rbu34pAiAo0PQGmawQR1cgshRQSaHAFNhoOOnglIEYGyAxDS&#10;dPRQQIoIND0CGo8mHT0UkCJkpKPs6jO6UMUDMwzzqGRYbAt19ryIqQwsoI44JP1XKxbNI9QPoTrY&#10;VQV2n6/Voyih9oMKJ2ZjbpYvmH9DqQzuYcfuCmZwLXEARrqEjP3OsXEIjha+Qn/n+P0g/32t3H58&#10;XSltKDb7/4d/FRBlsPfxifiAg5Vh76TS9ibxzwDL+eN3eD7+f5n/BgAA//8DAFBLAwQUAAYACAAA&#10;ACEAyxbIP9wAAAAGAQAADwAAAGRycy9kb3ducmV2LnhtbEyPzWrDMBCE74W+g9hCL6WR2oAJjuXQ&#10;Hwo99OCkob1uLMUysVZGUhL37bs9NadhmWH2m2o1+UGcbEx9IA0PMwXCUhtMT52G7efb/QJEykgG&#10;h0BWw49NsKqvryosTTjT2p42uRNcQqlEDS7nsZQytc56TLMwWmJvH6LHzGfspIl45nI/yEelCumx&#10;J/7gcLQvzraHzdFrCOvvFLdN4Xx8/Xq+a5pwwI93rW9vpqcliGyn/B+GP3xGh5qZduFIJolBAw/J&#10;Goo5K7tzxbrjlFookHUlL/HrXwAAAP//AwBQSwECLQAUAAYACAAAACEA5JnDwPsAAADhAQAAEwAA&#10;AAAAAAAAAAAAAAAAAAAAW0NvbnRlbnRfVHlwZXNdLnhtbFBLAQItABQABgAIAAAAIQAjsmrh1wAA&#10;AJQBAAALAAAAAAAAAAAAAAAAACwBAABfcmVscy8ucmVsc1BLAQItABQABgAIAAAAIQDv+KYYLgMA&#10;AAcNAAAOAAAAAAAAAAAAAAAAACwCAABkcnMvZTJvRG9jLnhtbFBLAQItABQABgAIAAAAIQDLFsg/&#10;3AAAAAYBAAAPAAAAAAAAAAAAAAAAAIYFAABkcnMvZG93bnJldi54bWxQSwUGAAAAAAQABADzAAAA&#10;jwYAAAAA&#10;">
                  <v:imagedata cropbottom="-1407374884f" cropright="-1407374884f"/>
                  <o:lock v:ext="edit" aspectratio="f"/>
                </v:shape>
              </w:pict>
            </w:r>
            <w:r w:rsidR="00401B99" w:rsidRPr="003265D9">
              <w:rPr>
                <w:b/>
                <w:color w:val="000000"/>
                <w:sz w:val="20"/>
                <w:szCs w:val="20"/>
              </w:rPr>
              <w:t>AMM</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Antidepressant Medication Management</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04"/>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SAA</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Adherence to Antipsychotics for Individuals with Schizophrenia</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385"/>
        </w:trPr>
        <w:tc>
          <w:tcPr>
            <w:tcW w:w="1290" w:type="dxa"/>
            <w:vMerge/>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IET</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Initiation and Engagement of Alcohol and Other Drug Dependence Treatment</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sz w:val="20"/>
                <w:szCs w:val="20"/>
              </w:rPr>
            </w:pPr>
            <w:r w:rsidRPr="003265D9">
              <w:rPr>
                <w:sz w:val="20"/>
                <w:szCs w:val="20"/>
              </w:rPr>
              <w:t>--</w:t>
            </w:r>
          </w:p>
        </w:tc>
      </w:tr>
      <w:tr w:rsidR="00401B99" w:rsidRPr="003265D9" w:rsidTr="00401B99">
        <w:trPr>
          <w:cantSplit/>
          <w:trHeight w:val="115"/>
        </w:trPr>
        <w:tc>
          <w:tcPr>
            <w:tcW w:w="1290" w:type="dxa"/>
            <w:vMerge w:val="restart"/>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Maternity Measures</w:t>
            </w: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PPC</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Prenatal and Postpartum Care</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r w:rsidR="00401B99" w:rsidRPr="003265D9" w:rsidTr="00401B99">
        <w:trPr>
          <w:cantSplit/>
          <w:trHeight w:val="282"/>
        </w:trPr>
        <w:tc>
          <w:tcPr>
            <w:tcW w:w="1290" w:type="dxa"/>
            <w:vMerge/>
            <w:shd w:val="clear" w:color="auto" w:fill="auto"/>
            <w:vAlign w:val="center"/>
            <w:hideMark/>
          </w:tcPr>
          <w:p w:rsidR="00401B99" w:rsidRPr="003265D9" w:rsidRDefault="00401B99" w:rsidP="00401B99">
            <w:pPr>
              <w:jc w:val="center"/>
              <w:rPr>
                <w:color w:val="000000"/>
                <w:sz w:val="20"/>
                <w:szCs w:val="20"/>
              </w:rPr>
            </w:pPr>
          </w:p>
        </w:tc>
        <w:tc>
          <w:tcPr>
            <w:tcW w:w="995" w:type="dxa"/>
            <w:shd w:val="clear" w:color="auto" w:fill="auto"/>
            <w:vAlign w:val="center"/>
            <w:hideMark/>
          </w:tcPr>
          <w:p w:rsidR="00401B99" w:rsidRPr="003265D9" w:rsidRDefault="00401B99" w:rsidP="00401B99">
            <w:pPr>
              <w:jc w:val="center"/>
              <w:rPr>
                <w:b/>
                <w:color w:val="000000"/>
                <w:sz w:val="20"/>
                <w:szCs w:val="20"/>
              </w:rPr>
            </w:pPr>
            <w:r w:rsidRPr="003265D9">
              <w:rPr>
                <w:b/>
                <w:color w:val="000000"/>
                <w:sz w:val="20"/>
                <w:szCs w:val="20"/>
              </w:rPr>
              <w:t>FPC</w:t>
            </w:r>
          </w:p>
        </w:tc>
        <w:tc>
          <w:tcPr>
            <w:tcW w:w="5310" w:type="dxa"/>
            <w:shd w:val="clear" w:color="auto" w:fill="auto"/>
            <w:vAlign w:val="center"/>
            <w:hideMark/>
          </w:tcPr>
          <w:p w:rsidR="00401B99" w:rsidRPr="003265D9" w:rsidRDefault="00401B99" w:rsidP="00401B99">
            <w:pPr>
              <w:rPr>
                <w:color w:val="000000"/>
                <w:sz w:val="20"/>
                <w:szCs w:val="20"/>
              </w:rPr>
            </w:pPr>
            <w:r w:rsidRPr="003265D9">
              <w:rPr>
                <w:color w:val="000000"/>
                <w:sz w:val="20"/>
                <w:szCs w:val="20"/>
              </w:rPr>
              <w:t>Frequency of Ongoing Prenatal Care</w:t>
            </w:r>
          </w:p>
        </w:tc>
        <w:tc>
          <w:tcPr>
            <w:tcW w:w="126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HEDIS</w:t>
            </w:r>
          </w:p>
        </w:tc>
        <w:tc>
          <w:tcPr>
            <w:tcW w:w="1170" w:type="dxa"/>
            <w:shd w:val="clear" w:color="auto" w:fill="auto"/>
            <w:vAlign w:val="center"/>
            <w:hideMark/>
          </w:tcPr>
          <w:p w:rsidR="00401B99" w:rsidRPr="003265D9" w:rsidRDefault="00401B99" w:rsidP="00401B99">
            <w:pPr>
              <w:jc w:val="center"/>
              <w:rPr>
                <w:color w:val="000000"/>
                <w:sz w:val="20"/>
                <w:szCs w:val="20"/>
              </w:rPr>
            </w:pPr>
            <w:r w:rsidRPr="003265D9">
              <w:rPr>
                <w:color w:val="000000"/>
                <w:sz w:val="20"/>
                <w:szCs w:val="20"/>
              </w:rPr>
              <w:t>--</w:t>
            </w:r>
          </w:p>
        </w:tc>
      </w:tr>
    </w:tbl>
    <w:p w:rsidR="00C517AA" w:rsidRPr="003265D9" w:rsidRDefault="00C517AA" w:rsidP="00C517AA">
      <w:pPr>
        <w:rPr>
          <w:b/>
          <w:sz w:val="20"/>
          <w:szCs w:val="20"/>
        </w:rPr>
        <w:sectPr w:rsidR="00C517AA" w:rsidRPr="003265D9" w:rsidSect="00882677">
          <w:footerReference w:type="default" r:id="rId36"/>
          <w:pgSz w:w="12240" w:h="15840" w:code="1"/>
          <w:pgMar w:top="1440" w:right="1440" w:bottom="1008" w:left="1440" w:header="432" w:footer="432" w:gutter="0"/>
          <w:pgNumType w:start="1"/>
          <w:cols w:space="720"/>
          <w:docGrid w:linePitch="360"/>
        </w:sectPr>
      </w:pPr>
    </w:p>
    <w:p w:rsidR="00024D5C" w:rsidRPr="003265D9" w:rsidRDefault="00AF3B53" w:rsidP="00C05525">
      <w:pPr>
        <w:jc w:val="center"/>
        <w:rPr>
          <w:b/>
          <w:sz w:val="22"/>
          <w:szCs w:val="20"/>
        </w:rPr>
      </w:pPr>
      <w:r w:rsidRPr="003265D9">
        <w:rPr>
          <w:b/>
          <w:sz w:val="22"/>
          <w:szCs w:val="20"/>
        </w:rPr>
        <w:lastRenderedPageBreak/>
        <w:t xml:space="preserve">Attachment </w:t>
      </w:r>
      <w:r w:rsidR="00EE708A" w:rsidRPr="003265D9">
        <w:rPr>
          <w:b/>
          <w:sz w:val="22"/>
          <w:szCs w:val="20"/>
        </w:rPr>
        <w:t>D</w:t>
      </w:r>
    </w:p>
    <w:p w:rsidR="00A96BE3" w:rsidRPr="003265D9" w:rsidRDefault="00A96BE3" w:rsidP="00E41539">
      <w:pPr>
        <w:jc w:val="center"/>
        <w:rPr>
          <w:b/>
          <w:sz w:val="22"/>
          <w:szCs w:val="20"/>
        </w:rPr>
      </w:pPr>
      <w:r w:rsidRPr="003265D9">
        <w:rPr>
          <w:b/>
          <w:sz w:val="22"/>
          <w:szCs w:val="20"/>
        </w:rPr>
        <w:t>Let</w:t>
      </w:r>
      <w:r w:rsidR="00024D5C" w:rsidRPr="003265D9">
        <w:rPr>
          <w:b/>
          <w:sz w:val="22"/>
          <w:szCs w:val="20"/>
        </w:rPr>
        <w:t>ter of Intent (LOI)</w:t>
      </w:r>
    </w:p>
    <w:p w:rsidR="00396AC4" w:rsidRPr="003265D9" w:rsidRDefault="00396AC4" w:rsidP="00396AC4">
      <w:pPr>
        <w:jc w:val="center"/>
        <w:rPr>
          <w:b/>
          <w:sz w:val="20"/>
          <w:szCs w:val="20"/>
        </w:rPr>
      </w:pPr>
    </w:p>
    <w:p w:rsidR="00EC7B51" w:rsidRPr="003265D9" w:rsidRDefault="00695184">
      <w:pPr>
        <w:jc w:val="both"/>
        <w:rPr>
          <w:sz w:val="20"/>
          <w:szCs w:val="20"/>
        </w:rPr>
      </w:pPr>
      <w:r w:rsidRPr="003265D9">
        <w:rPr>
          <w:sz w:val="20"/>
          <w:szCs w:val="20"/>
        </w:rPr>
        <w:t xml:space="preserve">In order to allow for appropriate planning around </w:t>
      </w:r>
      <w:r w:rsidR="00031D97" w:rsidRPr="003265D9">
        <w:rPr>
          <w:sz w:val="20"/>
          <w:szCs w:val="20"/>
        </w:rPr>
        <w:t>this component</w:t>
      </w:r>
      <w:r w:rsidR="00F275A0" w:rsidRPr="003265D9">
        <w:rPr>
          <w:sz w:val="20"/>
          <w:szCs w:val="20"/>
        </w:rPr>
        <w:t xml:space="preserve"> of </w:t>
      </w:r>
      <w:r w:rsidRPr="003265D9">
        <w:rPr>
          <w:sz w:val="20"/>
          <w:szCs w:val="20"/>
        </w:rPr>
        <w:t xml:space="preserve">the </w:t>
      </w:r>
      <w:r w:rsidR="00344315" w:rsidRPr="003265D9">
        <w:rPr>
          <w:sz w:val="20"/>
          <w:szCs w:val="20"/>
        </w:rPr>
        <w:t>ACE</w:t>
      </w:r>
      <w:r w:rsidRPr="003265D9">
        <w:rPr>
          <w:sz w:val="20"/>
          <w:szCs w:val="20"/>
        </w:rPr>
        <w:t xml:space="preserve"> </w:t>
      </w:r>
      <w:r w:rsidR="009C18DD" w:rsidRPr="003265D9">
        <w:rPr>
          <w:sz w:val="20"/>
          <w:szCs w:val="20"/>
        </w:rPr>
        <w:t>Program</w:t>
      </w:r>
      <w:r w:rsidRPr="003265D9">
        <w:rPr>
          <w:sz w:val="20"/>
          <w:szCs w:val="20"/>
        </w:rPr>
        <w:t xml:space="preserve">, the Department is requiring </w:t>
      </w:r>
      <w:r w:rsidR="00013D20" w:rsidRPr="003265D9">
        <w:rPr>
          <w:sz w:val="20"/>
          <w:szCs w:val="20"/>
        </w:rPr>
        <w:t xml:space="preserve">a </w:t>
      </w:r>
      <w:r w:rsidR="0024135A" w:rsidRPr="003265D9">
        <w:rPr>
          <w:sz w:val="20"/>
          <w:szCs w:val="20"/>
        </w:rPr>
        <w:t>Letter</w:t>
      </w:r>
      <w:r w:rsidRPr="003265D9">
        <w:rPr>
          <w:sz w:val="20"/>
          <w:szCs w:val="20"/>
        </w:rPr>
        <w:t xml:space="preserve"> of Intent (LOI) from </w:t>
      </w:r>
      <w:r w:rsidR="00013D20" w:rsidRPr="003265D9">
        <w:rPr>
          <w:sz w:val="20"/>
          <w:szCs w:val="20"/>
        </w:rPr>
        <w:t>each entity that anticipates or is</w:t>
      </w:r>
      <w:r w:rsidR="00EA18E5" w:rsidRPr="003265D9">
        <w:rPr>
          <w:sz w:val="20"/>
          <w:szCs w:val="20"/>
        </w:rPr>
        <w:t xml:space="preserve"> seriously considering </w:t>
      </w:r>
      <w:r w:rsidRPr="003265D9">
        <w:rPr>
          <w:sz w:val="20"/>
          <w:szCs w:val="20"/>
        </w:rPr>
        <w:t xml:space="preserve">submitting a Proposal for providing services under the </w:t>
      </w:r>
      <w:r w:rsidR="00344315" w:rsidRPr="003265D9">
        <w:rPr>
          <w:sz w:val="20"/>
          <w:szCs w:val="20"/>
        </w:rPr>
        <w:t>ACE</w:t>
      </w:r>
      <w:r w:rsidR="00FF72A3" w:rsidRPr="003265D9">
        <w:rPr>
          <w:sz w:val="20"/>
          <w:szCs w:val="20"/>
        </w:rPr>
        <w:t xml:space="preserve"> </w:t>
      </w:r>
      <w:r w:rsidR="009C18DD" w:rsidRPr="003265D9">
        <w:rPr>
          <w:sz w:val="20"/>
          <w:szCs w:val="20"/>
        </w:rPr>
        <w:t>Program</w:t>
      </w:r>
      <w:r w:rsidR="00FF72A3" w:rsidRPr="003265D9">
        <w:rPr>
          <w:sz w:val="20"/>
          <w:szCs w:val="20"/>
        </w:rPr>
        <w:t>.  While submitting a</w:t>
      </w:r>
      <w:r w:rsidRPr="003265D9">
        <w:rPr>
          <w:sz w:val="20"/>
          <w:szCs w:val="20"/>
        </w:rPr>
        <w:t xml:space="preserve"> LOI does not commit a</w:t>
      </w:r>
      <w:r w:rsidR="00956AAE" w:rsidRPr="003265D9">
        <w:rPr>
          <w:sz w:val="20"/>
          <w:szCs w:val="20"/>
        </w:rPr>
        <w:t>n</w:t>
      </w:r>
      <w:r w:rsidRPr="003265D9">
        <w:rPr>
          <w:sz w:val="20"/>
          <w:szCs w:val="20"/>
        </w:rPr>
        <w:t xml:space="preserve"> </w:t>
      </w:r>
      <w:r w:rsidR="00956AAE" w:rsidRPr="003265D9">
        <w:rPr>
          <w:sz w:val="20"/>
          <w:szCs w:val="20"/>
        </w:rPr>
        <w:t>entity</w:t>
      </w:r>
      <w:r w:rsidR="00FB664B" w:rsidRPr="003265D9">
        <w:rPr>
          <w:sz w:val="20"/>
          <w:szCs w:val="20"/>
        </w:rPr>
        <w:t xml:space="preserve"> to actually submit a Proposal, HFS will not accept </w:t>
      </w:r>
      <w:r w:rsidR="00013D20" w:rsidRPr="003265D9">
        <w:rPr>
          <w:sz w:val="20"/>
          <w:szCs w:val="20"/>
        </w:rPr>
        <w:t xml:space="preserve">a </w:t>
      </w:r>
      <w:r w:rsidR="00FB664B" w:rsidRPr="003265D9">
        <w:rPr>
          <w:sz w:val="20"/>
          <w:szCs w:val="20"/>
        </w:rPr>
        <w:t>P</w:t>
      </w:r>
      <w:r w:rsidRPr="003265D9">
        <w:rPr>
          <w:sz w:val="20"/>
          <w:szCs w:val="20"/>
        </w:rPr>
        <w:t xml:space="preserve">roposal from nor provide data to </w:t>
      </w:r>
      <w:r w:rsidR="00013D20" w:rsidRPr="003265D9">
        <w:rPr>
          <w:sz w:val="20"/>
          <w:szCs w:val="20"/>
        </w:rPr>
        <w:t xml:space="preserve">an entity </w:t>
      </w:r>
      <w:r w:rsidRPr="003265D9">
        <w:rPr>
          <w:sz w:val="20"/>
          <w:szCs w:val="20"/>
        </w:rPr>
        <w:t xml:space="preserve">that </w:t>
      </w:r>
      <w:r w:rsidR="00013D20" w:rsidRPr="003265D9">
        <w:rPr>
          <w:sz w:val="20"/>
          <w:szCs w:val="20"/>
        </w:rPr>
        <w:t xml:space="preserve">has </w:t>
      </w:r>
      <w:r w:rsidR="00FF72A3" w:rsidRPr="003265D9">
        <w:rPr>
          <w:sz w:val="20"/>
          <w:szCs w:val="20"/>
        </w:rPr>
        <w:t>not submitted a</w:t>
      </w:r>
      <w:r w:rsidRPr="003265D9">
        <w:rPr>
          <w:sz w:val="20"/>
          <w:szCs w:val="20"/>
        </w:rPr>
        <w:t xml:space="preserve"> LOI</w:t>
      </w:r>
      <w:r w:rsidR="000F6310" w:rsidRPr="003265D9">
        <w:rPr>
          <w:sz w:val="20"/>
          <w:szCs w:val="20"/>
        </w:rPr>
        <w:t xml:space="preserve"> by the due date of October 1, 2013</w:t>
      </w:r>
      <w:r w:rsidRPr="003265D9">
        <w:rPr>
          <w:sz w:val="20"/>
          <w:szCs w:val="20"/>
        </w:rPr>
        <w:t>.</w:t>
      </w:r>
    </w:p>
    <w:p w:rsidR="00EC7B51" w:rsidRPr="003265D9" w:rsidRDefault="00EC7B51">
      <w:pPr>
        <w:jc w:val="both"/>
        <w:rPr>
          <w:sz w:val="20"/>
          <w:szCs w:val="20"/>
        </w:rPr>
      </w:pPr>
    </w:p>
    <w:p w:rsidR="00EC7B51" w:rsidRPr="003265D9" w:rsidRDefault="00695184">
      <w:pPr>
        <w:jc w:val="both"/>
        <w:rPr>
          <w:sz w:val="20"/>
          <w:szCs w:val="20"/>
        </w:rPr>
      </w:pPr>
      <w:r w:rsidRPr="003265D9">
        <w:rPr>
          <w:b/>
          <w:sz w:val="20"/>
          <w:szCs w:val="20"/>
        </w:rPr>
        <w:t xml:space="preserve">The Department wants one LOI per entity, irrespective of the number of </w:t>
      </w:r>
      <w:r w:rsidR="00EA7C21" w:rsidRPr="003265D9">
        <w:rPr>
          <w:b/>
          <w:sz w:val="20"/>
          <w:szCs w:val="20"/>
        </w:rPr>
        <w:t xml:space="preserve">members </w:t>
      </w:r>
      <w:r w:rsidRPr="003265D9">
        <w:rPr>
          <w:b/>
          <w:sz w:val="20"/>
          <w:szCs w:val="20"/>
        </w:rPr>
        <w:t>within the entity</w:t>
      </w:r>
      <w:r w:rsidRPr="003265D9">
        <w:rPr>
          <w:sz w:val="20"/>
          <w:szCs w:val="20"/>
        </w:rPr>
        <w:t xml:space="preserve">.  The organization and person submitting the LOI will be the Department’s primary contact unless the contact </w:t>
      </w:r>
      <w:r w:rsidR="00013D20" w:rsidRPr="003265D9">
        <w:rPr>
          <w:sz w:val="20"/>
          <w:szCs w:val="20"/>
        </w:rPr>
        <w:t xml:space="preserve">information </w:t>
      </w:r>
      <w:r w:rsidRPr="003265D9">
        <w:rPr>
          <w:sz w:val="20"/>
          <w:szCs w:val="20"/>
        </w:rPr>
        <w:t xml:space="preserve">is subsequently changed.  </w:t>
      </w:r>
      <w:r w:rsidR="00442B13" w:rsidRPr="003265D9">
        <w:rPr>
          <w:sz w:val="20"/>
          <w:szCs w:val="20"/>
        </w:rPr>
        <w:t xml:space="preserve">If </w:t>
      </w:r>
      <w:r w:rsidR="00DD2206" w:rsidRPr="003265D9">
        <w:rPr>
          <w:sz w:val="20"/>
          <w:szCs w:val="20"/>
        </w:rPr>
        <w:t>an entity determines</w:t>
      </w:r>
      <w:r w:rsidRPr="003265D9">
        <w:rPr>
          <w:sz w:val="20"/>
          <w:szCs w:val="20"/>
        </w:rPr>
        <w:t xml:space="preserve"> it is no longer interested in making a Proposal</w:t>
      </w:r>
      <w:r w:rsidR="00442B13" w:rsidRPr="003265D9">
        <w:rPr>
          <w:sz w:val="20"/>
          <w:szCs w:val="20"/>
        </w:rPr>
        <w:t xml:space="preserve">, </w:t>
      </w:r>
      <w:r w:rsidRPr="003265D9">
        <w:rPr>
          <w:sz w:val="20"/>
          <w:szCs w:val="20"/>
        </w:rPr>
        <w:t xml:space="preserve">it </w:t>
      </w:r>
      <w:r w:rsidR="00442B13" w:rsidRPr="003265D9">
        <w:rPr>
          <w:sz w:val="20"/>
          <w:szCs w:val="20"/>
        </w:rPr>
        <w:t>sh</w:t>
      </w:r>
      <w:r w:rsidRPr="003265D9">
        <w:rPr>
          <w:sz w:val="20"/>
          <w:szCs w:val="20"/>
        </w:rPr>
        <w:t xml:space="preserve">ould withdraw </w:t>
      </w:r>
      <w:r w:rsidR="00442B13" w:rsidRPr="003265D9">
        <w:rPr>
          <w:sz w:val="20"/>
          <w:szCs w:val="20"/>
        </w:rPr>
        <w:t>its</w:t>
      </w:r>
      <w:r w:rsidRPr="003265D9">
        <w:rPr>
          <w:sz w:val="20"/>
          <w:szCs w:val="20"/>
        </w:rPr>
        <w:t xml:space="preserve"> LOI.</w:t>
      </w:r>
    </w:p>
    <w:p w:rsidR="00EC7B51" w:rsidRPr="003265D9" w:rsidRDefault="00EC7B51">
      <w:pPr>
        <w:jc w:val="both"/>
        <w:rPr>
          <w:sz w:val="20"/>
          <w:szCs w:val="20"/>
        </w:rPr>
      </w:pPr>
    </w:p>
    <w:p w:rsidR="00EC7B51" w:rsidRPr="003265D9" w:rsidRDefault="00695184">
      <w:pPr>
        <w:jc w:val="both"/>
        <w:rPr>
          <w:sz w:val="20"/>
          <w:szCs w:val="20"/>
        </w:rPr>
      </w:pPr>
      <w:r w:rsidRPr="003265D9">
        <w:rPr>
          <w:sz w:val="20"/>
          <w:szCs w:val="20"/>
        </w:rPr>
        <w:t xml:space="preserve">The LOI </w:t>
      </w:r>
      <w:r w:rsidR="00442B13" w:rsidRPr="003265D9">
        <w:rPr>
          <w:sz w:val="20"/>
          <w:szCs w:val="20"/>
        </w:rPr>
        <w:t xml:space="preserve">must </w:t>
      </w:r>
      <w:r w:rsidRPr="003265D9">
        <w:rPr>
          <w:sz w:val="20"/>
          <w:szCs w:val="20"/>
        </w:rPr>
        <w:t>include the following items:</w:t>
      </w:r>
    </w:p>
    <w:p w:rsidR="00EC7B51" w:rsidRPr="003265D9" w:rsidRDefault="00EC7B51">
      <w:pPr>
        <w:jc w:val="both"/>
        <w:rPr>
          <w:sz w:val="20"/>
          <w:szCs w:val="20"/>
        </w:rPr>
      </w:pPr>
    </w:p>
    <w:p w:rsidR="00EC7B51" w:rsidRPr="003265D9" w:rsidRDefault="00442B13" w:rsidP="00236B33">
      <w:pPr>
        <w:pStyle w:val="ListParagraph"/>
        <w:numPr>
          <w:ilvl w:val="0"/>
          <w:numId w:val="19"/>
        </w:numPr>
        <w:spacing w:after="200" w:line="276" w:lineRule="auto"/>
        <w:contextualSpacing/>
        <w:jc w:val="both"/>
        <w:rPr>
          <w:rFonts w:ascii="Arial Narrow" w:hAnsi="Arial Narrow"/>
          <w:sz w:val="20"/>
          <w:szCs w:val="20"/>
        </w:rPr>
      </w:pPr>
      <w:r w:rsidRPr="003265D9">
        <w:rPr>
          <w:rFonts w:ascii="Arial Narrow" w:hAnsi="Arial Narrow"/>
          <w:sz w:val="20"/>
          <w:szCs w:val="20"/>
        </w:rPr>
        <w:t>Section A (</w:t>
      </w:r>
      <w:r w:rsidR="0024135A" w:rsidRPr="003265D9">
        <w:rPr>
          <w:rFonts w:ascii="Arial Narrow" w:hAnsi="Arial Narrow"/>
          <w:sz w:val="20"/>
          <w:szCs w:val="20"/>
        </w:rPr>
        <w:t>Contact I</w:t>
      </w:r>
      <w:r w:rsidR="00695184" w:rsidRPr="003265D9">
        <w:rPr>
          <w:rFonts w:ascii="Arial Narrow" w:hAnsi="Arial Narrow"/>
          <w:sz w:val="20"/>
          <w:szCs w:val="20"/>
        </w:rPr>
        <w:t>nformation</w:t>
      </w:r>
      <w:r w:rsidRPr="003265D9">
        <w:rPr>
          <w:rFonts w:ascii="Arial Narrow" w:hAnsi="Arial Narrow"/>
          <w:sz w:val="20"/>
          <w:szCs w:val="20"/>
        </w:rPr>
        <w:t>)</w:t>
      </w:r>
      <w:r w:rsidR="00695184" w:rsidRPr="003265D9">
        <w:rPr>
          <w:rFonts w:ascii="Arial Narrow" w:hAnsi="Arial Narrow"/>
          <w:sz w:val="20"/>
          <w:szCs w:val="20"/>
        </w:rPr>
        <w:t xml:space="preserve"> </w:t>
      </w:r>
    </w:p>
    <w:p w:rsidR="00442B13" w:rsidRPr="003265D9" w:rsidRDefault="00442B13" w:rsidP="00236B33">
      <w:pPr>
        <w:pStyle w:val="ListParagraph"/>
        <w:numPr>
          <w:ilvl w:val="0"/>
          <w:numId w:val="19"/>
        </w:numPr>
        <w:spacing w:after="200" w:line="276" w:lineRule="auto"/>
        <w:contextualSpacing/>
        <w:jc w:val="both"/>
        <w:rPr>
          <w:rFonts w:ascii="Arial Narrow" w:hAnsi="Arial Narrow"/>
          <w:sz w:val="20"/>
          <w:szCs w:val="20"/>
        </w:rPr>
      </w:pPr>
      <w:r w:rsidRPr="003265D9">
        <w:rPr>
          <w:rFonts w:ascii="Arial Narrow" w:hAnsi="Arial Narrow"/>
          <w:sz w:val="20"/>
          <w:szCs w:val="20"/>
        </w:rPr>
        <w:t>Section B (</w:t>
      </w:r>
      <w:r w:rsidR="00695184" w:rsidRPr="003265D9">
        <w:rPr>
          <w:rFonts w:ascii="Arial Narrow" w:hAnsi="Arial Narrow"/>
          <w:sz w:val="20"/>
          <w:szCs w:val="20"/>
        </w:rPr>
        <w:t xml:space="preserve">Proposal </w:t>
      </w:r>
      <w:r w:rsidRPr="003265D9">
        <w:rPr>
          <w:rFonts w:ascii="Arial Narrow" w:hAnsi="Arial Narrow"/>
          <w:sz w:val="20"/>
          <w:szCs w:val="20"/>
        </w:rPr>
        <w:t>S</w:t>
      </w:r>
      <w:r w:rsidR="00695184" w:rsidRPr="003265D9">
        <w:rPr>
          <w:rFonts w:ascii="Arial Narrow" w:hAnsi="Arial Narrow"/>
          <w:sz w:val="20"/>
          <w:szCs w:val="20"/>
        </w:rPr>
        <w:t>ummary/</w:t>
      </w:r>
      <w:r w:rsidRPr="003265D9">
        <w:rPr>
          <w:rFonts w:ascii="Arial Narrow" w:hAnsi="Arial Narrow"/>
          <w:sz w:val="20"/>
          <w:szCs w:val="20"/>
        </w:rPr>
        <w:t>S</w:t>
      </w:r>
      <w:r w:rsidR="00695184" w:rsidRPr="003265D9">
        <w:rPr>
          <w:rFonts w:ascii="Arial Narrow" w:hAnsi="Arial Narrow"/>
          <w:sz w:val="20"/>
          <w:szCs w:val="20"/>
        </w:rPr>
        <w:t>elf-</w:t>
      </w:r>
      <w:r w:rsidRPr="003265D9">
        <w:rPr>
          <w:rFonts w:ascii="Arial Narrow" w:hAnsi="Arial Narrow"/>
          <w:sz w:val="20"/>
          <w:szCs w:val="20"/>
        </w:rPr>
        <w:t>A</w:t>
      </w:r>
      <w:r w:rsidR="00695184" w:rsidRPr="003265D9">
        <w:rPr>
          <w:rFonts w:ascii="Arial Narrow" w:hAnsi="Arial Narrow"/>
          <w:sz w:val="20"/>
          <w:szCs w:val="20"/>
        </w:rPr>
        <w:t xml:space="preserve">ssessment </w:t>
      </w:r>
      <w:r w:rsidRPr="003265D9">
        <w:rPr>
          <w:rFonts w:ascii="Arial Narrow" w:hAnsi="Arial Narrow"/>
          <w:sz w:val="20"/>
          <w:szCs w:val="20"/>
        </w:rPr>
        <w:t>F</w:t>
      </w:r>
      <w:r w:rsidR="00695184" w:rsidRPr="003265D9">
        <w:rPr>
          <w:rFonts w:ascii="Arial Narrow" w:hAnsi="Arial Narrow"/>
          <w:sz w:val="20"/>
          <w:szCs w:val="20"/>
        </w:rPr>
        <w:t>orm</w:t>
      </w:r>
      <w:r w:rsidR="00926EC9" w:rsidRPr="003265D9">
        <w:rPr>
          <w:rFonts w:ascii="Arial Narrow" w:hAnsi="Arial Narrow"/>
          <w:sz w:val="20"/>
          <w:szCs w:val="20"/>
        </w:rPr>
        <w:t>)</w:t>
      </w:r>
      <w:r w:rsidR="00695184" w:rsidRPr="003265D9">
        <w:rPr>
          <w:rFonts w:ascii="Arial Narrow" w:hAnsi="Arial Narrow"/>
          <w:sz w:val="20"/>
          <w:szCs w:val="20"/>
        </w:rPr>
        <w:t xml:space="preserve"> </w:t>
      </w:r>
    </w:p>
    <w:p w:rsidR="00EC7B51" w:rsidRPr="003265D9" w:rsidRDefault="00442B13" w:rsidP="00236B33">
      <w:pPr>
        <w:pStyle w:val="ListParagraph"/>
        <w:numPr>
          <w:ilvl w:val="0"/>
          <w:numId w:val="19"/>
        </w:numPr>
        <w:spacing w:after="200" w:line="276" w:lineRule="auto"/>
        <w:contextualSpacing/>
        <w:jc w:val="both"/>
        <w:rPr>
          <w:rFonts w:ascii="Arial Narrow" w:hAnsi="Arial Narrow"/>
          <w:sz w:val="20"/>
          <w:szCs w:val="20"/>
        </w:rPr>
      </w:pPr>
      <w:r w:rsidRPr="003265D9">
        <w:rPr>
          <w:rFonts w:ascii="Arial Narrow" w:hAnsi="Arial Narrow"/>
          <w:sz w:val="20"/>
          <w:szCs w:val="20"/>
        </w:rPr>
        <w:t>Section C</w:t>
      </w:r>
      <w:r w:rsidR="00695184" w:rsidRPr="003265D9">
        <w:rPr>
          <w:rFonts w:ascii="Arial Narrow" w:hAnsi="Arial Narrow"/>
          <w:sz w:val="20"/>
          <w:szCs w:val="20"/>
        </w:rPr>
        <w:t xml:space="preserve"> </w:t>
      </w:r>
      <w:r w:rsidRPr="003265D9">
        <w:rPr>
          <w:rFonts w:ascii="Arial Narrow" w:hAnsi="Arial Narrow"/>
          <w:sz w:val="20"/>
          <w:szCs w:val="20"/>
        </w:rPr>
        <w:t>(</w:t>
      </w:r>
      <w:r w:rsidR="00695184" w:rsidRPr="003265D9">
        <w:rPr>
          <w:rFonts w:ascii="Arial Narrow" w:hAnsi="Arial Narrow"/>
          <w:sz w:val="20"/>
          <w:szCs w:val="20"/>
        </w:rPr>
        <w:t xml:space="preserve">HIPAA </w:t>
      </w:r>
      <w:r w:rsidRPr="003265D9">
        <w:rPr>
          <w:rFonts w:ascii="Arial Narrow" w:hAnsi="Arial Narrow"/>
          <w:sz w:val="20"/>
          <w:szCs w:val="20"/>
        </w:rPr>
        <w:t>D</w:t>
      </w:r>
      <w:r w:rsidR="00695184" w:rsidRPr="003265D9">
        <w:rPr>
          <w:rFonts w:ascii="Arial Narrow" w:hAnsi="Arial Narrow"/>
          <w:sz w:val="20"/>
          <w:szCs w:val="20"/>
        </w:rPr>
        <w:t xml:space="preserve">ata </w:t>
      </w:r>
      <w:r w:rsidRPr="003265D9">
        <w:rPr>
          <w:rFonts w:ascii="Arial Narrow" w:hAnsi="Arial Narrow"/>
          <w:sz w:val="20"/>
          <w:szCs w:val="20"/>
        </w:rPr>
        <w:t>U</w:t>
      </w:r>
      <w:r w:rsidR="00695184" w:rsidRPr="003265D9">
        <w:rPr>
          <w:rFonts w:ascii="Arial Narrow" w:hAnsi="Arial Narrow"/>
          <w:sz w:val="20"/>
          <w:szCs w:val="20"/>
        </w:rPr>
        <w:t xml:space="preserve">se </w:t>
      </w:r>
      <w:r w:rsidRPr="003265D9">
        <w:rPr>
          <w:rFonts w:ascii="Arial Narrow" w:hAnsi="Arial Narrow"/>
          <w:sz w:val="20"/>
          <w:szCs w:val="20"/>
        </w:rPr>
        <w:t>A</w:t>
      </w:r>
      <w:r w:rsidR="00695184" w:rsidRPr="003265D9">
        <w:rPr>
          <w:rFonts w:ascii="Arial Narrow" w:hAnsi="Arial Narrow"/>
          <w:sz w:val="20"/>
          <w:szCs w:val="20"/>
        </w:rPr>
        <w:t>greement*</w:t>
      </w:r>
      <w:r w:rsidRPr="003265D9">
        <w:rPr>
          <w:rFonts w:ascii="Arial Narrow" w:hAnsi="Arial Narrow"/>
          <w:sz w:val="20"/>
          <w:szCs w:val="20"/>
        </w:rPr>
        <w:t>)</w:t>
      </w:r>
      <w:r w:rsidR="00695184" w:rsidRPr="003265D9">
        <w:rPr>
          <w:rFonts w:ascii="Arial Narrow" w:hAnsi="Arial Narrow"/>
          <w:sz w:val="20"/>
          <w:szCs w:val="20"/>
        </w:rPr>
        <w:t xml:space="preserve"> </w:t>
      </w:r>
    </w:p>
    <w:p w:rsidR="00EC7B51" w:rsidRPr="003265D9" w:rsidRDefault="00695184">
      <w:pPr>
        <w:ind w:left="576" w:right="216"/>
        <w:jc w:val="both"/>
        <w:rPr>
          <w:i/>
          <w:sz w:val="20"/>
          <w:szCs w:val="20"/>
        </w:rPr>
      </w:pPr>
      <w:r w:rsidRPr="003265D9">
        <w:rPr>
          <w:sz w:val="20"/>
          <w:szCs w:val="20"/>
        </w:rPr>
        <w:t xml:space="preserve">* </w:t>
      </w:r>
      <w:r w:rsidRPr="003265D9">
        <w:rPr>
          <w:i/>
          <w:sz w:val="20"/>
          <w:szCs w:val="20"/>
        </w:rPr>
        <w:t>The Department will provide what HIPAA defines as a ‘limited data set’.  The data will not contain directly identifiable information, but will have sufficient granularity that HIPAA protections still apply.</w:t>
      </w:r>
    </w:p>
    <w:p w:rsidR="000F6310" w:rsidRPr="003265D9" w:rsidRDefault="000F6310">
      <w:pPr>
        <w:ind w:left="576" w:right="216"/>
        <w:jc w:val="both"/>
        <w:rPr>
          <w:i/>
          <w:sz w:val="20"/>
          <w:szCs w:val="20"/>
        </w:rPr>
      </w:pPr>
    </w:p>
    <w:p w:rsidR="000F6310" w:rsidRPr="003265D9" w:rsidRDefault="000F6310" w:rsidP="008B085D">
      <w:pPr>
        <w:ind w:right="216"/>
        <w:jc w:val="both"/>
        <w:rPr>
          <w:sz w:val="20"/>
          <w:szCs w:val="20"/>
        </w:rPr>
      </w:pPr>
      <w:r w:rsidRPr="003265D9">
        <w:rPr>
          <w:sz w:val="20"/>
          <w:szCs w:val="20"/>
        </w:rPr>
        <w:t>Other than sections marked with &lt; &gt; symbols, you must sign the Data Use Agreement without changes to format or language. We have provided a separate Word document for your use.  Remove the &lt; &gt; symbols and content and insert your content as instructed.</w:t>
      </w:r>
    </w:p>
    <w:p w:rsidR="00EC7B51" w:rsidRPr="003265D9" w:rsidRDefault="00EC7B51">
      <w:pPr>
        <w:ind w:left="576" w:right="216"/>
        <w:jc w:val="both"/>
        <w:rPr>
          <w:sz w:val="20"/>
          <w:szCs w:val="20"/>
        </w:rPr>
      </w:pPr>
    </w:p>
    <w:p w:rsidR="00EC7B51" w:rsidRPr="003265D9" w:rsidRDefault="00695184">
      <w:pPr>
        <w:jc w:val="both"/>
        <w:rPr>
          <w:sz w:val="20"/>
          <w:szCs w:val="20"/>
        </w:rPr>
      </w:pPr>
      <w:r w:rsidRPr="003265D9">
        <w:rPr>
          <w:sz w:val="20"/>
          <w:szCs w:val="20"/>
        </w:rPr>
        <w:t xml:space="preserve">The expected high-level timeline </w:t>
      </w:r>
      <w:r w:rsidR="008B52BB" w:rsidRPr="003265D9">
        <w:rPr>
          <w:sz w:val="20"/>
          <w:szCs w:val="20"/>
        </w:rPr>
        <w:t xml:space="preserve">of the </w:t>
      </w:r>
      <w:r w:rsidR="009C18DD" w:rsidRPr="003265D9">
        <w:rPr>
          <w:sz w:val="20"/>
          <w:szCs w:val="20"/>
        </w:rPr>
        <w:t>ACE Program</w:t>
      </w:r>
      <w:r w:rsidRPr="003265D9">
        <w:rPr>
          <w:sz w:val="20"/>
          <w:szCs w:val="20"/>
        </w:rPr>
        <w:t xml:space="preserve"> is as follows:  </w:t>
      </w:r>
    </w:p>
    <w:p w:rsidR="00EC7B51" w:rsidRPr="003265D9" w:rsidRDefault="00EC7B51">
      <w:pPr>
        <w:jc w:val="both"/>
        <w:rPr>
          <w:b/>
          <w:sz w:val="20"/>
          <w:szCs w:val="20"/>
        </w:rPr>
      </w:pPr>
    </w:p>
    <w:p w:rsidR="00EC7B51" w:rsidRPr="003265D9" w:rsidRDefault="00B057F8" w:rsidP="00236B33">
      <w:pPr>
        <w:pStyle w:val="ListParagraph"/>
        <w:numPr>
          <w:ilvl w:val="0"/>
          <w:numId w:val="20"/>
        </w:numPr>
        <w:spacing w:after="200" w:line="276" w:lineRule="auto"/>
        <w:contextualSpacing/>
        <w:jc w:val="both"/>
        <w:rPr>
          <w:rFonts w:ascii="Arial Narrow" w:hAnsi="Arial Narrow" w:cs="Calibri"/>
          <w:sz w:val="20"/>
          <w:szCs w:val="20"/>
        </w:rPr>
      </w:pPr>
      <w:r w:rsidRPr="003265D9">
        <w:rPr>
          <w:rFonts w:ascii="Arial Narrow" w:hAnsi="Arial Narrow" w:cs="Calibri"/>
          <w:sz w:val="20"/>
          <w:szCs w:val="20"/>
        </w:rPr>
        <w:t>Last date to submit LOI –</w:t>
      </w:r>
      <w:r w:rsidR="00695184" w:rsidRPr="003265D9">
        <w:rPr>
          <w:rFonts w:ascii="Arial Narrow" w:hAnsi="Arial Narrow" w:cs="Calibri"/>
          <w:sz w:val="20"/>
          <w:szCs w:val="20"/>
        </w:rPr>
        <w:t xml:space="preserve"> </w:t>
      </w:r>
      <w:r w:rsidR="00FF72A3" w:rsidRPr="003265D9">
        <w:rPr>
          <w:rFonts w:ascii="Arial Narrow" w:hAnsi="Arial Narrow" w:cs="Calibri"/>
          <w:sz w:val="20"/>
          <w:szCs w:val="20"/>
        </w:rPr>
        <w:t>October 1</w:t>
      </w:r>
      <w:r w:rsidR="0024135A" w:rsidRPr="003265D9">
        <w:rPr>
          <w:rFonts w:ascii="Arial Narrow" w:hAnsi="Arial Narrow" w:cs="Calibri"/>
          <w:sz w:val="20"/>
          <w:szCs w:val="20"/>
        </w:rPr>
        <w:t>, 2013</w:t>
      </w:r>
    </w:p>
    <w:p w:rsidR="00EC7B51" w:rsidRPr="003265D9" w:rsidRDefault="00695184" w:rsidP="00236B33">
      <w:pPr>
        <w:pStyle w:val="ListParagraph"/>
        <w:numPr>
          <w:ilvl w:val="0"/>
          <w:numId w:val="20"/>
        </w:numPr>
        <w:spacing w:after="200" w:line="276" w:lineRule="auto"/>
        <w:contextualSpacing/>
        <w:jc w:val="both"/>
        <w:rPr>
          <w:rFonts w:ascii="Arial Narrow" w:hAnsi="Arial Narrow" w:cs="Calibri"/>
          <w:sz w:val="20"/>
          <w:szCs w:val="20"/>
        </w:rPr>
      </w:pPr>
      <w:r w:rsidRPr="003265D9">
        <w:rPr>
          <w:rFonts w:ascii="Arial Narrow" w:hAnsi="Arial Narrow" w:cs="Calibri"/>
          <w:sz w:val="20"/>
          <w:szCs w:val="20"/>
        </w:rPr>
        <w:t xml:space="preserve">Data sharing – As </w:t>
      </w:r>
      <w:r w:rsidR="00442B13" w:rsidRPr="003265D9">
        <w:rPr>
          <w:rFonts w:ascii="Arial Narrow" w:hAnsi="Arial Narrow" w:cs="Calibri"/>
          <w:sz w:val="20"/>
          <w:szCs w:val="20"/>
        </w:rPr>
        <w:t xml:space="preserve">the </w:t>
      </w:r>
      <w:r w:rsidRPr="003265D9">
        <w:rPr>
          <w:rFonts w:ascii="Arial Narrow" w:hAnsi="Arial Narrow" w:cs="Calibri"/>
          <w:sz w:val="20"/>
          <w:szCs w:val="20"/>
        </w:rPr>
        <w:t xml:space="preserve">LOI </w:t>
      </w:r>
      <w:r w:rsidR="00442B13" w:rsidRPr="003265D9">
        <w:rPr>
          <w:rFonts w:ascii="Arial Narrow" w:hAnsi="Arial Narrow" w:cs="Calibri"/>
          <w:sz w:val="20"/>
          <w:szCs w:val="20"/>
        </w:rPr>
        <w:t xml:space="preserve">are </w:t>
      </w:r>
      <w:r w:rsidRPr="003265D9">
        <w:rPr>
          <w:rFonts w:ascii="Arial Narrow" w:hAnsi="Arial Narrow" w:cs="Calibri"/>
          <w:sz w:val="20"/>
          <w:szCs w:val="20"/>
        </w:rPr>
        <w:t>received</w:t>
      </w:r>
    </w:p>
    <w:p w:rsidR="00EC7B51" w:rsidRPr="003265D9" w:rsidRDefault="00695184" w:rsidP="00236B33">
      <w:pPr>
        <w:pStyle w:val="ListParagraph"/>
        <w:numPr>
          <w:ilvl w:val="0"/>
          <w:numId w:val="20"/>
        </w:numPr>
        <w:spacing w:after="200" w:line="276" w:lineRule="auto"/>
        <w:contextualSpacing/>
        <w:jc w:val="both"/>
        <w:rPr>
          <w:rFonts w:ascii="Arial Narrow" w:hAnsi="Arial Narrow" w:cs="Calibri"/>
          <w:sz w:val="20"/>
          <w:szCs w:val="20"/>
        </w:rPr>
      </w:pPr>
      <w:r w:rsidRPr="003265D9">
        <w:rPr>
          <w:rFonts w:ascii="Arial Narrow" w:hAnsi="Arial Narrow" w:cs="Calibri"/>
          <w:sz w:val="20"/>
          <w:szCs w:val="20"/>
        </w:rPr>
        <w:t>Proposals due</w:t>
      </w:r>
      <w:r w:rsidR="00926EC9" w:rsidRPr="003265D9">
        <w:rPr>
          <w:rFonts w:ascii="Arial Narrow" w:hAnsi="Arial Narrow" w:cs="Calibri"/>
          <w:sz w:val="20"/>
          <w:szCs w:val="20"/>
        </w:rPr>
        <w:t xml:space="preserve"> –</w:t>
      </w:r>
      <w:r w:rsidRPr="003265D9">
        <w:rPr>
          <w:rFonts w:ascii="Arial Narrow" w:hAnsi="Arial Narrow" w:cs="Calibri"/>
          <w:sz w:val="20"/>
          <w:szCs w:val="20"/>
        </w:rPr>
        <w:t xml:space="preserve"> </w:t>
      </w:r>
      <w:r w:rsidR="00441FA7">
        <w:rPr>
          <w:rFonts w:ascii="Arial Narrow" w:hAnsi="Arial Narrow" w:cs="Calibri"/>
          <w:sz w:val="20"/>
          <w:szCs w:val="20"/>
        </w:rPr>
        <w:t>January 3</w:t>
      </w:r>
      <w:r w:rsidR="00B057F8" w:rsidRPr="003265D9">
        <w:rPr>
          <w:rFonts w:ascii="Arial Narrow" w:hAnsi="Arial Narrow" w:cs="Calibri"/>
          <w:sz w:val="20"/>
          <w:szCs w:val="20"/>
        </w:rPr>
        <w:t>,</w:t>
      </w:r>
      <w:r w:rsidR="00FF72A3" w:rsidRPr="003265D9">
        <w:rPr>
          <w:rFonts w:ascii="Arial Narrow" w:hAnsi="Arial Narrow" w:cs="Calibri"/>
          <w:sz w:val="20"/>
          <w:szCs w:val="20"/>
        </w:rPr>
        <w:t xml:space="preserve"> 2014</w:t>
      </w:r>
    </w:p>
    <w:p w:rsidR="00EC7B51" w:rsidRPr="003265D9" w:rsidRDefault="00561F2B" w:rsidP="00DC4E59">
      <w:pPr>
        <w:pStyle w:val="ListParagraph"/>
        <w:numPr>
          <w:ilvl w:val="0"/>
          <w:numId w:val="20"/>
        </w:numPr>
        <w:spacing w:after="200" w:line="276" w:lineRule="auto"/>
        <w:contextualSpacing/>
        <w:jc w:val="both"/>
        <w:rPr>
          <w:rFonts w:ascii="Arial Narrow" w:hAnsi="Arial Narrow" w:cs="Calibri"/>
          <w:sz w:val="20"/>
          <w:szCs w:val="20"/>
        </w:rPr>
      </w:pPr>
      <w:r w:rsidRPr="003265D9">
        <w:rPr>
          <w:rFonts w:ascii="Arial Narrow" w:hAnsi="Arial Narrow" w:cs="Calibri"/>
          <w:sz w:val="20"/>
          <w:szCs w:val="20"/>
        </w:rPr>
        <w:t xml:space="preserve">Award Announcement – Anticipate </w:t>
      </w:r>
      <w:r w:rsidR="00DC4E59" w:rsidRPr="003265D9">
        <w:rPr>
          <w:rFonts w:ascii="Arial Narrow" w:hAnsi="Arial Narrow" w:cs="Calibri"/>
          <w:sz w:val="20"/>
          <w:szCs w:val="20"/>
        </w:rPr>
        <w:t>February</w:t>
      </w:r>
      <w:r w:rsidR="00FF72A3" w:rsidRPr="003265D9">
        <w:rPr>
          <w:rFonts w:ascii="Arial Narrow" w:hAnsi="Arial Narrow" w:cs="Calibri"/>
          <w:sz w:val="20"/>
          <w:szCs w:val="20"/>
        </w:rPr>
        <w:t xml:space="preserve"> 2014</w:t>
      </w:r>
    </w:p>
    <w:p w:rsidR="00EC7B51" w:rsidRPr="003265D9" w:rsidRDefault="00442B13" w:rsidP="00236B33">
      <w:pPr>
        <w:pStyle w:val="ListParagraph"/>
        <w:numPr>
          <w:ilvl w:val="0"/>
          <w:numId w:val="20"/>
        </w:numPr>
        <w:spacing w:after="200" w:line="276" w:lineRule="auto"/>
        <w:contextualSpacing/>
        <w:jc w:val="both"/>
        <w:rPr>
          <w:rFonts w:ascii="Arial Narrow" w:hAnsi="Arial Narrow" w:cs="Calibri"/>
          <w:sz w:val="20"/>
          <w:szCs w:val="20"/>
        </w:rPr>
      </w:pPr>
      <w:r w:rsidRPr="003265D9">
        <w:rPr>
          <w:rFonts w:ascii="Arial Narrow" w:hAnsi="Arial Narrow" w:cs="Calibri"/>
          <w:sz w:val="20"/>
          <w:szCs w:val="20"/>
        </w:rPr>
        <w:t xml:space="preserve">Contract </w:t>
      </w:r>
      <w:r w:rsidR="003B4EE7" w:rsidRPr="003265D9">
        <w:rPr>
          <w:rFonts w:ascii="Arial Narrow" w:hAnsi="Arial Narrow" w:cs="Calibri"/>
          <w:sz w:val="20"/>
          <w:szCs w:val="20"/>
        </w:rPr>
        <w:t xml:space="preserve">Start – </w:t>
      </w:r>
      <w:r w:rsidR="00635290" w:rsidRPr="003265D9">
        <w:rPr>
          <w:rFonts w:ascii="Arial Narrow" w:hAnsi="Arial Narrow" w:cs="Calibri"/>
          <w:sz w:val="20"/>
          <w:szCs w:val="20"/>
        </w:rPr>
        <w:t>Anticipate</w:t>
      </w:r>
      <w:r w:rsidR="006861EF" w:rsidRPr="003265D9">
        <w:rPr>
          <w:rFonts w:ascii="Arial Narrow" w:hAnsi="Arial Narrow" w:cs="Calibri"/>
          <w:sz w:val="20"/>
          <w:szCs w:val="20"/>
        </w:rPr>
        <w:t xml:space="preserve"> </w:t>
      </w:r>
      <w:r w:rsidR="003B4EE7" w:rsidRPr="003265D9">
        <w:rPr>
          <w:rFonts w:ascii="Arial Narrow" w:hAnsi="Arial Narrow" w:cs="Calibri"/>
          <w:sz w:val="20"/>
          <w:szCs w:val="20"/>
        </w:rPr>
        <w:t xml:space="preserve">July </w:t>
      </w:r>
      <w:r w:rsidR="00FF72A3" w:rsidRPr="003265D9">
        <w:rPr>
          <w:rFonts w:ascii="Arial Narrow" w:hAnsi="Arial Narrow" w:cs="Calibri"/>
          <w:sz w:val="20"/>
          <w:szCs w:val="20"/>
        </w:rPr>
        <w:t>2014</w:t>
      </w:r>
      <w:r w:rsidR="000E65C2" w:rsidRPr="003265D9">
        <w:rPr>
          <w:rFonts w:ascii="Arial Narrow" w:hAnsi="Arial Narrow" w:cs="Calibri"/>
          <w:sz w:val="20"/>
          <w:szCs w:val="20"/>
        </w:rPr>
        <w:t xml:space="preserve"> </w:t>
      </w:r>
    </w:p>
    <w:p w:rsidR="00EC7B51" w:rsidRPr="003265D9" w:rsidRDefault="00442B13">
      <w:pPr>
        <w:jc w:val="both"/>
        <w:rPr>
          <w:sz w:val="20"/>
          <w:szCs w:val="20"/>
        </w:rPr>
      </w:pPr>
      <w:r w:rsidRPr="003265D9">
        <w:rPr>
          <w:sz w:val="20"/>
          <w:szCs w:val="20"/>
        </w:rPr>
        <w:t>Please send t</w:t>
      </w:r>
      <w:r w:rsidR="00695184" w:rsidRPr="003265D9">
        <w:rPr>
          <w:sz w:val="20"/>
          <w:szCs w:val="20"/>
        </w:rPr>
        <w:t xml:space="preserve">he completed LOI to </w:t>
      </w:r>
      <w:r w:rsidR="00FF72A3" w:rsidRPr="003265D9">
        <w:rPr>
          <w:sz w:val="20"/>
          <w:szCs w:val="20"/>
        </w:rPr>
        <w:t>Amy Harris</w:t>
      </w:r>
      <w:r w:rsidR="00695184" w:rsidRPr="003265D9">
        <w:rPr>
          <w:sz w:val="20"/>
          <w:szCs w:val="20"/>
        </w:rPr>
        <w:t xml:space="preserve"> at </w:t>
      </w:r>
      <w:r w:rsidR="00FF72A3" w:rsidRPr="003265D9">
        <w:rPr>
          <w:sz w:val="20"/>
          <w:szCs w:val="20"/>
        </w:rPr>
        <w:t>Amy.Harris</w:t>
      </w:r>
      <w:r w:rsidR="00695184" w:rsidRPr="003265D9">
        <w:rPr>
          <w:sz w:val="20"/>
          <w:szCs w:val="20"/>
        </w:rPr>
        <w:t>@illinois.gov.  If you have questions about the LOI submission, please contact</w:t>
      </w:r>
      <w:r w:rsidR="00695184" w:rsidRPr="003265D9">
        <w:t xml:space="preserve"> </w:t>
      </w:r>
      <w:r w:rsidR="00FF72A3" w:rsidRPr="003265D9">
        <w:rPr>
          <w:sz w:val="20"/>
          <w:szCs w:val="20"/>
        </w:rPr>
        <w:t>Amy Harris</w:t>
      </w:r>
      <w:r w:rsidR="00695184" w:rsidRPr="003265D9">
        <w:rPr>
          <w:sz w:val="20"/>
          <w:szCs w:val="20"/>
        </w:rPr>
        <w:t xml:space="preserve">.  </w:t>
      </w:r>
    </w:p>
    <w:p w:rsidR="00CC140C" w:rsidRPr="003265D9" w:rsidRDefault="00CC140C">
      <w:pPr>
        <w:jc w:val="both"/>
        <w:rPr>
          <w:b/>
          <w:sz w:val="20"/>
          <w:szCs w:val="20"/>
        </w:rPr>
      </w:pPr>
    </w:p>
    <w:p w:rsidR="00CC140C" w:rsidRPr="003265D9" w:rsidRDefault="00CC140C">
      <w:pPr>
        <w:jc w:val="both"/>
        <w:rPr>
          <w:b/>
          <w:sz w:val="20"/>
          <w:szCs w:val="20"/>
        </w:rPr>
      </w:pPr>
    </w:p>
    <w:p w:rsidR="003950BB" w:rsidRPr="003265D9" w:rsidRDefault="003950BB">
      <w:pPr>
        <w:rPr>
          <w:b/>
          <w:sz w:val="20"/>
          <w:szCs w:val="20"/>
        </w:rPr>
      </w:pPr>
      <w:r w:rsidRPr="003265D9">
        <w:rPr>
          <w:b/>
          <w:sz w:val="20"/>
          <w:szCs w:val="20"/>
        </w:rPr>
        <w:br w:type="page"/>
      </w:r>
    </w:p>
    <w:p w:rsidR="00EC7B51" w:rsidRPr="003265D9" w:rsidRDefault="00695184">
      <w:pPr>
        <w:jc w:val="both"/>
        <w:rPr>
          <w:b/>
          <w:sz w:val="20"/>
          <w:szCs w:val="20"/>
        </w:rPr>
      </w:pPr>
      <w:r w:rsidRPr="003265D9">
        <w:rPr>
          <w:b/>
          <w:sz w:val="20"/>
          <w:szCs w:val="20"/>
        </w:rPr>
        <w:lastRenderedPageBreak/>
        <w:t xml:space="preserve">Section A:  Contact Information </w:t>
      </w:r>
    </w:p>
    <w:p w:rsidR="00EC7B51" w:rsidRPr="003265D9" w:rsidRDefault="00EC7B51">
      <w:pPr>
        <w:jc w:val="both"/>
        <w:rPr>
          <w:b/>
          <w:sz w:val="20"/>
          <w:szCs w:val="20"/>
        </w:rPr>
      </w:pPr>
    </w:p>
    <w:p w:rsidR="00EC7B51" w:rsidRPr="003265D9" w:rsidRDefault="00695184">
      <w:pPr>
        <w:jc w:val="both"/>
        <w:rPr>
          <w:sz w:val="20"/>
          <w:szCs w:val="20"/>
        </w:rPr>
      </w:pPr>
      <w:r w:rsidRPr="003265D9">
        <w:rPr>
          <w:sz w:val="20"/>
          <w:szCs w:val="20"/>
        </w:rPr>
        <w:t xml:space="preserve">Name of </w:t>
      </w:r>
      <w:r w:rsidR="004B4D2E" w:rsidRPr="003265D9">
        <w:rPr>
          <w:sz w:val="20"/>
          <w:szCs w:val="20"/>
        </w:rPr>
        <w:t>Accountable Care</w:t>
      </w:r>
      <w:r w:rsidRPr="003265D9">
        <w:rPr>
          <w:sz w:val="20"/>
          <w:szCs w:val="20"/>
        </w:rPr>
        <w:t xml:space="preserve"> Entity (</w:t>
      </w:r>
      <w:r w:rsidR="00DE732A" w:rsidRPr="003265D9">
        <w:rPr>
          <w:sz w:val="20"/>
          <w:szCs w:val="20"/>
        </w:rPr>
        <w:t>ACE</w:t>
      </w:r>
      <w:r w:rsidRPr="003265D9">
        <w:rPr>
          <w:sz w:val="20"/>
          <w:szCs w:val="20"/>
        </w:rPr>
        <w:t>) (working name is acceptable)</w:t>
      </w:r>
    </w:p>
    <w:p w:rsidR="00EC7B51" w:rsidRPr="003265D9" w:rsidRDefault="00695184">
      <w:pPr>
        <w:jc w:val="both"/>
        <w:rPr>
          <w:sz w:val="20"/>
          <w:szCs w:val="20"/>
        </w:rPr>
      </w:pPr>
      <w:r w:rsidRPr="003265D9">
        <w:rPr>
          <w:sz w:val="20"/>
          <w:szCs w:val="20"/>
        </w:rPr>
        <w:t>____________________________________________________________________________________</w:t>
      </w:r>
    </w:p>
    <w:p w:rsidR="00EC7B51" w:rsidRPr="003265D9" w:rsidRDefault="00EC7B51">
      <w:pPr>
        <w:jc w:val="both"/>
        <w:rPr>
          <w:sz w:val="20"/>
          <w:szCs w:val="20"/>
          <w:u w:val="single"/>
        </w:rPr>
      </w:pPr>
    </w:p>
    <w:p w:rsidR="00EC7B51" w:rsidRPr="003265D9" w:rsidRDefault="00695184">
      <w:pPr>
        <w:jc w:val="both"/>
        <w:rPr>
          <w:sz w:val="20"/>
          <w:szCs w:val="20"/>
        </w:rPr>
      </w:pPr>
      <w:r w:rsidRPr="003265D9">
        <w:rPr>
          <w:sz w:val="20"/>
          <w:szCs w:val="20"/>
          <w:u w:val="single"/>
        </w:rPr>
        <w:t>Primary Contact Information</w:t>
      </w:r>
      <w:r w:rsidRPr="003265D9">
        <w:rPr>
          <w:sz w:val="20"/>
          <w:szCs w:val="20"/>
        </w:rPr>
        <w:t>:</w:t>
      </w:r>
    </w:p>
    <w:p w:rsidR="00EC7B51" w:rsidRPr="003265D9" w:rsidRDefault="00852746">
      <w:pPr>
        <w:tabs>
          <w:tab w:val="left" w:pos="7740"/>
        </w:tabs>
        <w:jc w:val="both"/>
        <w:rPr>
          <w:sz w:val="20"/>
          <w:szCs w:val="20"/>
          <w:u w:val="single"/>
        </w:rPr>
      </w:pPr>
      <w:r w:rsidRPr="003265D9">
        <w:rPr>
          <w:sz w:val="20"/>
          <w:szCs w:val="20"/>
        </w:rPr>
        <w:t xml:space="preserve">Name </w:t>
      </w:r>
      <w:r w:rsidRPr="003265D9">
        <w:rPr>
          <w:sz w:val="20"/>
          <w:szCs w:val="20"/>
          <w:u w:val="single"/>
        </w:rPr>
        <w:tab/>
      </w:r>
    </w:p>
    <w:p w:rsidR="00EC7B51" w:rsidRPr="003265D9" w:rsidRDefault="00852746">
      <w:pPr>
        <w:tabs>
          <w:tab w:val="left" w:pos="7740"/>
        </w:tabs>
        <w:jc w:val="both"/>
        <w:rPr>
          <w:sz w:val="20"/>
          <w:szCs w:val="20"/>
          <w:u w:val="single"/>
        </w:rPr>
      </w:pPr>
      <w:r w:rsidRPr="003265D9">
        <w:rPr>
          <w:sz w:val="20"/>
          <w:szCs w:val="20"/>
        </w:rPr>
        <w:t xml:space="preserve">Title </w:t>
      </w:r>
      <w:r w:rsidRPr="003265D9">
        <w:rPr>
          <w:sz w:val="20"/>
          <w:szCs w:val="20"/>
          <w:u w:val="single"/>
        </w:rPr>
        <w:tab/>
      </w:r>
    </w:p>
    <w:p w:rsidR="00EC7B51" w:rsidRPr="003265D9" w:rsidRDefault="00852746">
      <w:pPr>
        <w:tabs>
          <w:tab w:val="left" w:pos="7740"/>
        </w:tabs>
        <w:jc w:val="both"/>
        <w:rPr>
          <w:sz w:val="20"/>
          <w:szCs w:val="20"/>
          <w:u w:val="single"/>
        </w:rPr>
      </w:pPr>
      <w:r w:rsidRPr="003265D9">
        <w:rPr>
          <w:sz w:val="20"/>
          <w:szCs w:val="20"/>
        </w:rPr>
        <w:t xml:space="preserve">Organization </w:t>
      </w:r>
      <w:r w:rsidRPr="003265D9">
        <w:rPr>
          <w:sz w:val="20"/>
          <w:szCs w:val="20"/>
          <w:u w:val="single"/>
        </w:rPr>
        <w:tab/>
      </w:r>
    </w:p>
    <w:p w:rsidR="00EC7B51" w:rsidRPr="003265D9" w:rsidRDefault="00852746">
      <w:pPr>
        <w:tabs>
          <w:tab w:val="left" w:pos="7740"/>
        </w:tabs>
        <w:jc w:val="both"/>
        <w:rPr>
          <w:sz w:val="20"/>
          <w:szCs w:val="20"/>
          <w:u w:val="single"/>
        </w:rPr>
      </w:pPr>
      <w:r w:rsidRPr="003265D9">
        <w:rPr>
          <w:sz w:val="20"/>
          <w:szCs w:val="20"/>
        </w:rPr>
        <w:t xml:space="preserve">Address </w:t>
      </w:r>
      <w:r w:rsidRPr="003265D9">
        <w:rPr>
          <w:sz w:val="20"/>
          <w:szCs w:val="20"/>
          <w:u w:val="single"/>
        </w:rPr>
        <w:tab/>
      </w:r>
    </w:p>
    <w:p w:rsidR="00EC7B51" w:rsidRPr="003265D9" w:rsidRDefault="00852746">
      <w:pPr>
        <w:tabs>
          <w:tab w:val="left" w:pos="7740"/>
        </w:tabs>
        <w:jc w:val="both"/>
        <w:rPr>
          <w:sz w:val="20"/>
          <w:szCs w:val="20"/>
          <w:u w:val="single"/>
        </w:rPr>
      </w:pPr>
      <w:r w:rsidRPr="003265D9">
        <w:rPr>
          <w:sz w:val="20"/>
          <w:szCs w:val="20"/>
        </w:rPr>
        <w:t xml:space="preserve">Email </w:t>
      </w:r>
      <w:r w:rsidRPr="003265D9">
        <w:rPr>
          <w:sz w:val="20"/>
          <w:szCs w:val="20"/>
          <w:u w:val="single"/>
        </w:rPr>
        <w:tab/>
      </w:r>
    </w:p>
    <w:p w:rsidR="00EC7B51" w:rsidRPr="003265D9" w:rsidRDefault="00852746">
      <w:pPr>
        <w:tabs>
          <w:tab w:val="left" w:pos="7740"/>
        </w:tabs>
        <w:jc w:val="both"/>
        <w:rPr>
          <w:sz w:val="20"/>
          <w:szCs w:val="20"/>
          <w:u w:val="single"/>
        </w:rPr>
      </w:pPr>
      <w:r w:rsidRPr="003265D9">
        <w:rPr>
          <w:sz w:val="20"/>
          <w:szCs w:val="20"/>
        </w:rPr>
        <w:t xml:space="preserve">Phone </w:t>
      </w:r>
      <w:r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Other information (</w:t>
      </w:r>
      <w:r w:rsidR="00DD2206" w:rsidRPr="003265D9">
        <w:rPr>
          <w:sz w:val="20"/>
          <w:szCs w:val="20"/>
        </w:rPr>
        <w:t>e.g.</w:t>
      </w:r>
      <w:r w:rsidRPr="003265D9">
        <w:rPr>
          <w:sz w:val="20"/>
          <w:szCs w:val="20"/>
        </w:rPr>
        <w:t>,</w:t>
      </w:r>
      <w:r w:rsidR="00852746" w:rsidRPr="003265D9">
        <w:rPr>
          <w:sz w:val="20"/>
          <w:szCs w:val="20"/>
        </w:rPr>
        <w:t xml:space="preserve"> assistant) </w:t>
      </w:r>
      <w:r w:rsidR="00852746" w:rsidRPr="003265D9">
        <w:rPr>
          <w:sz w:val="20"/>
          <w:szCs w:val="20"/>
          <w:u w:val="single"/>
        </w:rPr>
        <w:tab/>
      </w:r>
    </w:p>
    <w:p w:rsidR="00EC7B51" w:rsidRPr="003265D9" w:rsidRDefault="00EC7B51">
      <w:pPr>
        <w:tabs>
          <w:tab w:val="left" w:pos="7740"/>
        </w:tabs>
        <w:jc w:val="both"/>
        <w:rPr>
          <w:sz w:val="20"/>
          <w:szCs w:val="20"/>
        </w:rPr>
      </w:pPr>
    </w:p>
    <w:p w:rsidR="00EC7B51" w:rsidRPr="003265D9" w:rsidRDefault="00695184">
      <w:pPr>
        <w:tabs>
          <w:tab w:val="left" w:pos="7740"/>
        </w:tabs>
        <w:jc w:val="both"/>
        <w:rPr>
          <w:sz w:val="20"/>
          <w:szCs w:val="20"/>
        </w:rPr>
      </w:pPr>
      <w:r w:rsidRPr="003265D9">
        <w:rPr>
          <w:sz w:val="20"/>
          <w:szCs w:val="20"/>
          <w:u w:val="single"/>
        </w:rPr>
        <w:t>Primary Contact Person for Data (if different)</w:t>
      </w:r>
      <w:r w:rsidRPr="003265D9">
        <w:rPr>
          <w:sz w:val="20"/>
          <w:szCs w:val="20"/>
        </w:rPr>
        <w:t>:</w:t>
      </w:r>
    </w:p>
    <w:p w:rsidR="00EC7B51" w:rsidRPr="003265D9" w:rsidRDefault="00695184">
      <w:pPr>
        <w:tabs>
          <w:tab w:val="left" w:pos="7740"/>
        </w:tabs>
        <w:jc w:val="both"/>
        <w:rPr>
          <w:sz w:val="20"/>
          <w:szCs w:val="20"/>
          <w:u w:val="single"/>
        </w:rPr>
      </w:pPr>
      <w:r w:rsidRPr="003265D9">
        <w:rPr>
          <w:sz w:val="20"/>
          <w:szCs w:val="20"/>
        </w:rPr>
        <w:t>Name</w:t>
      </w:r>
      <w:r w:rsidR="00852746" w:rsidRPr="003265D9">
        <w:rPr>
          <w:sz w:val="20"/>
          <w:szCs w:val="20"/>
        </w:rPr>
        <w:t xml:space="preserve"> </w:t>
      </w:r>
      <w:r w:rsidR="00852746"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Title</w:t>
      </w:r>
      <w:r w:rsidR="00852746" w:rsidRPr="003265D9">
        <w:rPr>
          <w:sz w:val="20"/>
          <w:szCs w:val="20"/>
        </w:rPr>
        <w:t xml:space="preserve"> </w:t>
      </w:r>
      <w:r w:rsidR="00852746"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Organization</w:t>
      </w:r>
      <w:r w:rsidR="00852746" w:rsidRPr="003265D9">
        <w:rPr>
          <w:sz w:val="20"/>
          <w:szCs w:val="20"/>
        </w:rPr>
        <w:t xml:space="preserve"> </w:t>
      </w:r>
      <w:r w:rsidR="00852746"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Address</w:t>
      </w:r>
      <w:r w:rsidR="00852746" w:rsidRPr="003265D9">
        <w:rPr>
          <w:sz w:val="20"/>
          <w:szCs w:val="20"/>
        </w:rPr>
        <w:t xml:space="preserve"> </w:t>
      </w:r>
      <w:r w:rsidR="00852746"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Email</w:t>
      </w:r>
      <w:r w:rsidR="00852746" w:rsidRPr="003265D9">
        <w:rPr>
          <w:sz w:val="20"/>
          <w:szCs w:val="20"/>
        </w:rPr>
        <w:t xml:space="preserve"> </w:t>
      </w:r>
      <w:r w:rsidR="00852746"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Phone</w:t>
      </w:r>
      <w:r w:rsidR="00852746" w:rsidRPr="003265D9">
        <w:rPr>
          <w:sz w:val="20"/>
          <w:szCs w:val="20"/>
        </w:rPr>
        <w:t xml:space="preserve"> </w:t>
      </w:r>
      <w:r w:rsidR="00852746" w:rsidRPr="003265D9">
        <w:rPr>
          <w:sz w:val="20"/>
          <w:szCs w:val="20"/>
          <w:u w:val="single"/>
        </w:rPr>
        <w:tab/>
      </w:r>
    </w:p>
    <w:p w:rsidR="00EC7B51" w:rsidRPr="003265D9" w:rsidRDefault="00695184">
      <w:pPr>
        <w:tabs>
          <w:tab w:val="left" w:pos="7740"/>
        </w:tabs>
        <w:jc w:val="both"/>
        <w:rPr>
          <w:sz w:val="20"/>
          <w:szCs w:val="20"/>
          <w:u w:val="single"/>
        </w:rPr>
      </w:pPr>
      <w:r w:rsidRPr="003265D9">
        <w:rPr>
          <w:sz w:val="20"/>
          <w:szCs w:val="20"/>
        </w:rPr>
        <w:t>Other information (</w:t>
      </w:r>
      <w:r w:rsidR="00DD2206" w:rsidRPr="003265D9">
        <w:rPr>
          <w:sz w:val="20"/>
          <w:szCs w:val="20"/>
        </w:rPr>
        <w:t>e.g.</w:t>
      </w:r>
      <w:r w:rsidRPr="003265D9">
        <w:rPr>
          <w:sz w:val="20"/>
          <w:szCs w:val="20"/>
        </w:rPr>
        <w:t>, assistant)</w:t>
      </w:r>
      <w:r w:rsidR="00852746" w:rsidRPr="003265D9">
        <w:rPr>
          <w:sz w:val="20"/>
          <w:szCs w:val="20"/>
        </w:rPr>
        <w:t xml:space="preserve"> </w:t>
      </w:r>
      <w:r w:rsidR="00852746" w:rsidRPr="003265D9">
        <w:rPr>
          <w:sz w:val="20"/>
          <w:szCs w:val="20"/>
          <w:u w:val="single"/>
        </w:rPr>
        <w:tab/>
      </w:r>
    </w:p>
    <w:p w:rsidR="00EC7B51" w:rsidRPr="003265D9" w:rsidRDefault="00EC7B51">
      <w:pPr>
        <w:jc w:val="both"/>
      </w:pPr>
    </w:p>
    <w:p w:rsidR="00EC7B51" w:rsidRPr="003265D9" w:rsidRDefault="00EC7B51">
      <w:pPr>
        <w:pBdr>
          <w:bottom w:val="dotted" w:sz="24" w:space="1" w:color="auto"/>
        </w:pBdr>
        <w:jc w:val="both"/>
        <w:rPr>
          <w:sz w:val="20"/>
          <w:szCs w:val="20"/>
        </w:rPr>
      </w:pPr>
    </w:p>
    <w:p w:rsidR="00EC7B51" w:rsidRPr="003265D9" w:rsidRDefault="00EC7B51">
      <w:pPr>
        <w:jc w:val="both"/>
        <w:rPr>
          <w:sz w:val="20"/>
          <w:szCs w:val="20"/>
        </w:rPr>
      </w:pPr>
    </w:p>
    <w:p w:rsidR="00EC7B51" w:rsidRPr="003265D9" w:rsidRDefault="00695184">
      <w:pPr>
        <w:jc w:val="both"/>
        <w:rPr>
          <w:b/>
          <w:sz w:val="20"/>
          <w:szCs w:val="20"/>
        </w:rPr>
      </w:pPr>
      <w:r w:rsidRPr="003265D9">
        <w:rPr>
          <w:b/>
          <w:sz w:val="20"/>
          <w:szCs w:val="20"/>
        </w:rPr>
        <w:t>Section B:  Proposal Outline/Self-Assessment</w:t>
      </w:r>
    </w:p>
    <w:p w:rsidR="00EC7B51" w:rsidRPr="003265D9" w:rsidRDefault="00EC7B51">
      <w:pPr>
        <w:jc w:val="both"/>
        <w:rPr>
          <w:b/>
          <w:sz w:val="20"/>
          <w:szCs w:val="20"/>
        </w:rPr>
      </w:pPr>
    </w:p>
    <w:p w:rsidR="00EC7B51" w:rsidRPr="003265D9" w:rsidRDefault="00695184">
      <w:pPr>
        <w:jc w:val="both"/>
        <w:rPr>
          <w:sz w:val="20"/>
          <w:szCs w:val="20"/>
        </w:rPr>
      </w:pPr>
      <w:r w:rsidRPr="003265D9">
        <w:rPr>
          <w:sz w:val="20"/>
          <w:szCs w:val="20"/>
        </w:rPr>
        <w:t xml:space="preserve">The </w:t>
      </w:r>
      <w:r w:rsidR="00442B13" w:rsidRPr="003265D9">
        <w:rPr>
          <w:sz w:val="20"/>
          <w:szCs w:val="20"/>
        </w:rPr>
        <w:t xml:space="preserve">Department </w:t>
      </w:r>
      <w:r w:rsidRPr="003265D9">
        <w:rPr>
          <w:sz w:val="20"/>
          <w:szCs w:val="20"/>
        </w:rPr>
        <w:t xml:space="preserve">is not seeking exhaustive detail on any of the following—that will be the purpose of the Proposal.   </w:t>
      </w:r>
      <w:r w:rsidR="00442B13" w:rsidRPr="003265D9">
        <w:rPr>
          <w:sz w:val="20"/>
          <w:szCs w:val="20"/>
        </w:rPr>
        <w:t>However, h</w:t>
      </w:r>
      <w:r w:rsidRPr="003265D9">
        <w:rPr>
          <w:sz w:val="20"/>
          <w:szCs w:val="20"/>
        </w:rPr>
        <w:t>igh-</w:t>
      </w:r>
      <w:r w:rsidR="00074D0D" w:rsidRPr="003265D9">
        <w:rPr>
          <w:sz w:val="20"/>
          <w:szCs w:val="20"/>
        </w:rPr>
        <w:t>l</w:t>
      </w:r>
      <w:r w:rsidRPr="003265D9">
        <w:rPr>
          <w:sz w:val="20"/>
          <w:szCs w:val="20"/>
        </w:rPr>
        <w:t>evel answers will:</w:t>
      </w:r>
    </w:p>
    <w:p w:rsidR="00EC7B51" w:rsidRPr="003265D9" w:rsidRDefault="001C24F5" w:rsidP="00236B33">
      <w:pPr>
        <w:pStyle w:val="ListParagraph"/>
        <w:numPr>
          <w:ilvl w:val="0"/>
          <w:numId w:val="22"/>
        </w:numPr>
        <w:spacing w:after="200" w:line="276" w:lineRule="auto"/>
        <w:contextualSpacing/>
        <w:jc w:val="both"/>
        <w:rPr>
          <w:rFonts w:ascii="Arial Narrow" w:hAnsi="Arial Narrow"/>
          <w:sz w:val="20"/>
          <w:szCs w:val="20"/>
        </w:rPr>
      </w:pPr>
      <w:r w:rsidRPr="003265D9">
        <w:rPr>
          <w:rFonts w:ascii="Arial Narrow" w:hAnsi="Arial Narrow"/>
          <w:sz w:val="20"/>
          <w:szCs w:val="20"/>
        </w:rPr>
        <w:t>h</w:t>
      </w:r>
      <w:r w:rsidR="00695184" w:rsidRPr="003265D9">
        <w:rPr>
          <w:rFonts w:ascii="Arial Narrow" w:hAnsi="Arial Narrow"/>
          <w:sz w:val="20"/>
          <w:szCs w:val="20"/>
        </w:rPr>
        <w:t>elp the State understand who is likely to submit Proposals</w:t>
      </w:r>
      <w:r w:rsidRPr="003265D9">
        <w:rPr>
          <w:rFonts w:ascii="Arial Narrow" w:hAnsi="Arial Narrow"/>
          <w:sz w:val="20"/>
          <w:szCs w:val="20"/>
        </w:rPr>
        <w:t>; and</w:t>
      </w:r>
      <w:r w:rsidR="00695184" w:rsidRPr="003265D9">
        <w:rPr>
          <w:rFonts w:ascii="Arial Narrow" w:hAnsi="Arial Narrow"/>
          <w:sz w:val="20"/>
          <w:szCs w:val="20"/>
        </w:rPr>
        <w:t xml:space="preserve">  </w:t>
      </w:r>
    </w:p>
    <w:p w:rsidR="00EC7B51" w:rsidRPr="003265D9" w:rsidRDefault="001C24F5" w:rsidP="00236B33">
      <w:pPr>
        <w:pStyle w:val="ListParagraph"/>
        <w:numPr>
          <w:ilvl w:val="0"/>
          <w:numId w:val="22"/>
        </w:numPr>
        <w:spacing w:after="200" w:line="276" w:lineRule="auto"/>
        <w:contextualSpacing/>
        <w:jc w:val="both"/>
        <w:rPr>
          <w:rFonts w:ascii="Arial Narrow" w:hAnsi="Arial Narrow"/>
          <w:sz w:val="20"/>
          <w:szCs w:val="20"/>
        </w:rPr>
      </w:pPr>
      <w:r w:rsidRPr="003265D9">
        <w:rPr>
          <w:rFonts w:ascii="Arial Narrow" w:hAnsi="Arial Narrow"/>
          <w:sz w:val="20"/>
          <w:szCs w:val="20"/>
        </w:rPr>
        <w:t>h</w:t>
      </w:r>
      <w:r w:rsidR="00695184" w:rsidRPr="003265D9">
        <w:rPr>
          <w:rFonts w:ascii="Arial Narrow" w:hAnsi="Arial Narrow"/>
          <w:sz w:val="20"/>
          <w:szCs w:val="20"/>
        </w:rPr>
        <w:t xml:space="preserve">elp interested entities </w:t>
      </w:r>
      <w:r w:rsidRPr="003265D9">
        <w:rPr>
          <w:rFonts w:ascii="Arial Narrow" w:hAnsi="Arial Narrow"/>
          <w:sz w:val="20"/>
          <w:szCs w:val="20"/>
        </w:rPr>
        <w:t>understand</w:t>
      </w:r>
      <w:r w:rsidR="00695184" w:rsidRPr="003265D9">
        <w:rPr>
          <w:rFonts w:ascii="Arial Narrow" w:hAnsi="Arial Narrow"/>
          <w:sz w:val="20"/>
          <w:szCs w:val="20"/>
        </w:rPr>
        <w:t xml:space="preserve"> the range of issues that must be addressed in the Proposal, thus giving them a chance to prepare for the eventual submission.</w:t>
      </w:r>
    </w:p>
    <w:p w:rsidR="00EC7B51" w:rsidRPr="003265D9" w:rsidRDefault="001C24F5">
      <w:pPr>
        <w:jc w:val="both"/>
        <w:rPr>
          <w:sz w:val="20"/>
          <w:szCs w:val="20"/>
        </w:rPr>
      </w:pPr>
      <w:r w:rsidRPr="003265D9">
        <w:rPr>
          <w:sz w:val="20"/>
          <w:szCs w:val="20"/>
        </w:rPr>
        <w:t>T</w:t>
      </w:r>
      <w:r w:rsidR="00695184" w:rsidRPr="003265D9">
        <w:rPr>
          <w:sz w:val="20"/>
          <w:szCs w:val="20"/>
        </w:rPr>
        <w:t>his Section</w:t>
      </w:r>
      <w:r w:rsidRPr="003265D9">
        <w:rPr>
          <w:sz w:val="20"/>
          <w:szCs w:val="20"/>
        </w:rPr>
        <w:t xml:space="preserve"> B</w:t>
      </w:r>
      <w:r w:rsidR="00695184" w:rsidRPr="003265D9">
        <w:rPr>
          <w:sz w:val="20"/>
          <w:szCs w:val="20"/>
        </w:rPr>
        <w:t xml:space="preserve"> is simply a list of topic areas that we assume you will address in a separate document</w:t>
      </w:r>
      <w:r w:rsidRPr="003265D9">
        <w:rPr>
          <w:sz w:val="20"/>
          <w:szCs w:val="20"/>
        </w:rPr>
        <w:t>.</w:t>
      </w:r>
      <w:r w:rsidR="00695184" w:rsidRPr="003265D9">
        <w:rPr>
          <w:sz w:val="20"/>
          <w:szCs w:val="20"/>
        </w:rPr>
        <w:t xml:space="preserve"> </w:t>
      </w:r>
      <w:r w:rsidRPr="003265D9">
        <w:rPr>
          <w:sz w:val="20"/>
          <w:szCs w:val="20"/>
        </w:rPr>
        <w:t xml:space="preserve"> </w:t>
      </w:r>
      <w:r w:rsidR="00AA4B88" w:rsidRPr="003265D9">
        <w:rPr>
          <w:sz w:val="20"/>
          <w:szCs w:val="20"/>
        </w:rPr>
        <w:t>Sections A and</w:t>
      </w:r>
      <w:r w:rsidR="00695184" w:rsidRPr="003265D9">
        <w:rPr>
          <w:sz w:val="20"/>
          <w:szCs w:val="20"/>
        </w:rPr>
        <w:t xml:space="preserve"> C </w:t>
      </w:r>
      <w:r w:rsidRPr="003265D9">
        <w:rPr>
          <w:sz w:val="20"/>
          <w:szCs w:val="20"/>
        </w:rPr>
        <w:t xml:space="preserve">must </w:t>
      </w:r>
      <w:r w:rsidR="00695184" w:rsidRPr="003265D9">
        <w:rPr>
          <w:sz w:val="20"/>
          <w:szCs w:val="20"/>
        </w:rPr>
        <w:t xml:space="preserve">be completed and returned along with </w:t>
      </w:r>
      <w:r w:rsidRPr="003265D9">
        <w:rPr>
          <w:sz w:val="20"/>
          <w:szCs w:val="20"/>
        </w:rPr>
        <w:t xml:space="preserve">the document in which you answer the </w:t>
      </w:r>
      <w:r w:rsidR="00695184" w:rsidRPr="003265D9">
        <w:rPr>
          <w:sz w:val="20"/>
          <w:szCs w:val="20"/>
        </w:rPr>
        <w:t>questions</w:t>
      </w:r>
      <w:r w:rsidRPr="003265D9">
        <w:rPr>
          <w:sz w:val="20"/>
          <w:szCs w:val="20"/>
        </w:rPr>
        <w:t xml:space="preserve"> below</w:t>
      </w:r>
      <w:r w:rsidR="008008BF" w:rsidRPr="003265D9">
        <w:rPr>
          <w:sz w:val="20"/>
          <w:szCs w:val="20"/>
        </w:rPr>
        <w:t>.</w:t>
      </w:r>
    </w:p>
    <w:p w:rsidR="00EC7B51" w:rsidRPr="003265D9" w:rsidRDefault="00EC7B51">
      <w:pPr>
        <w:jc w:val="both"/>
        <w:rPr>
          <w:sz w:val="20"/>
          <w:szCs w:val="20"/>
        </w:rPr>
      </w:pPr>
    </w:p>
    <w:p w:rsidR="00EC7B51" w:rsidRPr="003265D9" w:rsidRDefault="008008BF" w:rsidP="00236B33">
      <w:pPr>
        <w:pStyle w:val="ListParagraph"/>
        <w:numPr>
          <w:ilvl w:val="0"/>
          <w:numId w:val="21"/>
        </w:numPr>
        <w:spacing w:after="200" w:line="276" w:lineRule="auto"/>
        <w:contextualSpacing/>
        <w:jc w:val="both"/>
        <w:rPr>
          <w:rFonts w:ascii="Arial Narrow" w:hAnsi="Arial Narrow"/>
          <w:sz w:val="20"/>
          <w:szCs w:val="20"/>
        </w:rPr>
      </w:pPr>
      <w:r w:rsidRPr="003265D9">
        <w:rPr>
          <w:rFonts w:ascii="Arial Narrow" w:hAnsi="Arial Narrow"/>
          <w:b/>
          <w:sz w:val="20"/>
          <w:szCs w:val="20"/>
        </w:rPr>
        <w:t>Geography and Population</w:t>
      </w:r>
      <w:r w:rsidR="00695184" w:rsidRPr="003265D9">
        <w:rPr>
          <w:rFonts w:ascii="Arial Narrow" w:hAnsi="Arial Narrow"/>
          <w:b/>
          <w:sz w:val="20"/>
          <w:szCs w:val="20"/>
        </w:rPr>
        <w:t>.</w:t>
      </w:r>
      <w:r w:rsidR="00695184" w:rsidRPr="003265D9">
        <w:rPr>
          <w:rFonts w:ascii="Arial Narrow" w:hAnsi="Arial Narrow"/>
          <w:sz w:val="20"/>
          <w:szCs w:val="20"/>
        </w:rPr>
        <w:t xml:space="preserve">  </w:t>
      </w:r>
      <w:r w:rsidR="00EC1BF4" w:rsidRPr="003265D9">
        <w:rPr>
          <w:rFonts w:ascii="Arial Narrow" w:hAnsi="Arial Narrow"/>
          <w:sz w:val="20"/>
          <w:szCs w:val="20"/>
        </w:rPr>
        <w:t>Define your service area</w:t>
      </w:r>
      <w:r w:rsidRPr="003265D9">
        <w:rPr>
          <w:rFonts w:ascii="Arial Narrow" w:hAnsi="Arial Narrow"/>
          <w:sz w:val="20"/>
          <w:szCs w:val="20"/>
        </w:rPr>
        <w:t xml:space="preserve"> by county or zip code</w:t>
      </w:r>
      <w:r w:rsidR="00695184" w:rsidRPr="003265D9">
        <w:rPr>
          <w:rFonts w:ascii="Arial Narrow" w:hAnsi="Arial Narrow"/>
          <w:sz w:val="20"/>
          <w:szCs w:val="20"/>
        </w:rPr>
        <w:t xml:space="preserve">. Describe, at a high level, the </w:t>
      </w:r>
      <w:r w:rsidR="00113E6D" w:rsidRPr="003265D9">
        <w:rPr>
          <w:rFonts w:ascii="Arial Narrow" w:hAnsi="Arial Narrow"/>
          <w:sz w:val="20"/>
          <w:szCs w:val="20"/>
        </w:rPr>
        <w:t xml:space="preserve">anticipated number of </w:t>
      </w:r>
      <w:r w:rsidR="00AA3754" w:rsidRPr="003265D9">
        <w:rPr>
          <w:rFonts w:ascii="Arial Narrow" w:hAnsi="Arial Narrow"/>
          <w:sz w:val="20"/>
          <w:szCs w:val="20"/>
        </w:rPr>
        <w:t>E</w:t>
      </w:r>
      <w:r w:rsidR="00113E6D" w:rsidRPr="003265D9">
        <w:rPr>
          <w:rFonts w:ascii="Arial Narrow" w:hAnsi="Arial Narrow"/>
          <w:sz w:val="20"/>
          <w:szCs w:val="20"/>
        </w:rPr>
        <w:t xml:space="preserve">nrollees (i.e. minimum and maximum) and your </w:t>
      </w:r>
      <w:r w:rsidR="00695184" w:rsidRPr="003265D9">
        <w:rPr>
          <w:rFonts w:ascii="Arial Narrow" w:hAnsi="Arial Narrow"/>
          <w:sz w:val="20"/>
          <w:szCs w:val="20"/>
        </w:rPr>
        <w:t>plan for recruiting Potential Enrollees</w:t>
      </w:r>
      <w:r w:rsidR="00113E6D" w:rsidRPr="003265D9">
        <w:rPr>
          <w:rFonts w:ascii="Arial Narrow" w:hAnsi="Arial Narrow"/>
          <w:sz w:val="20"/>
          <w:szCs w:val="20"/>
        </w:rPr>
        <w:t>.</w:t>
      </w:r>
      <w:r w:rsidR="00904E7F" w:rsidRPr="003265D9">
        <w:rPr>
          <w:rFonts w:ascii="Arial Narrow" w:hAnsi="Arial Narrow"/>
          <w:sz w:val="20"/>
          <w:szCs w:val="20"/>
        </w:rPr>
        <w:t xml:space="preserve"> </w:t>
      </w:r>
      <w:r w:rsidR="00EC1BF4" w:rsidRPr="003265D9">
        <w:rPr>
          <w:rFonts w:ascii="Arial Narrow" w:hAnsi="Arial Narrow"/>
          <w:sz w:val="20"/>
          <w:szCs w:val="20"/>
        </w:rPr>
        <w:t xml:space="preserve"> If different than your expected service area, specify the county(ies) or zip codes for which you are requesting data.</w:t>
      </w:r>
    </w:p>
    <w:p w:rsidR="00EC7B51" w:rsidRPr="003265D9" w:rsidRDefault="00EC7B51">
      <w:pPr>
        <w:pStyle w:val="ListParagraph"/>
        <w:jc w:val="both"/>
        <w:rPr>
          <w:rFonts w:ascii="Arial Narrow" w:hAnsi="Arial Narrow"/>
          <w:sz w:val="20"/>
          <w:szCs w:val="20"/>
        </w:rPr>
      </w:pPr>
    </w:p>
    <w:p w:rsidR="00290788" w:rsidRPr="003265D9" w:rsidRDefault="008008BF" w:rsidP="00236B33">
      <w:pPr>
        <w:pStyle w:val="ListParagraph"/>
        <w:numPr>
          <w:ilvl w:val="0"/>
          <w:numId w:val="21"/>
        </w:numPr>
        <w:spacing w:after="200" w:line="276" w:lineRule="auto"/>
        <w:contextualSpacing/>
        <w:jc w:val="both"/>
        <w:rPr>
          <w:rFonts w:ascii="Arial Narrow" w:hAnsi="Arial Narrow"/>
          <w:sz w:val="20"/>
          <w:szCs w:val="20"/>
        </w:rPr>
      </w:pPr>
      <w:r w:rsidRPr="003265D9">
        <w:rPr>
          <w:rFonts w:ascii="Arial Narrow" w:hAnsi="Arial Narrow"/>
          <w:b/>
          <w:sz w:val="20"/>
          <w:szCs w:val="20"/>
        </w:rPr>
        <w:t>Organization/Governance</w:t>
      </w:r>
      <w:r w:rsidR="001C24F5" w:rsidRPr="003265D9">
        <w:rPr>
          <w:rFonts w:ascii="Arial Narrow" w:hAnsi="Arial Narrow"/>
          <w:b/>
          <w:sz w:val="20"/>
          <w:szCs w:val="20"/>
        </w:rPr>
        <w:t xml:space="preserve">. </w:t>
      </w:r>
      <w:r w:rsidR="00695184" w:rsidRPr="003265D9">
        <w:rPr>
          <w:rFonts w:ascii="Arial Narrow" w:hAnsi="Arial Narrow"/>
          <w:sz w:val="20"/>
          <w:szCs w:val="20"/>
        </w:rPr>
        <w:t xml:space="preserve"> </w:t>
      </w:r>
      <w:r w:rsidR="00230748" w:rsidRPr="003265D9">
        <w:rPr>
          <w:rFonts w:ascii="Arial Narrow" w:hAnsi="Arial Narrow"/>
          <w:sz w:val="20"/>
          <w:szCs w:val="20"/>
        </w:rPr>
        <w:t>List and d</w:t>
      </w:r>
      <w:r w:rsidR="005D2F8C" w:rsidRPr="003265D9">
        <w:rPr>
          <w:rFonts w:ascii="Arial Narrow" w:hAnsi="Arial Narrow"/>
          <w:sz w:val="20"/>
          <w:szCs w:val="20"/>
        </w:rPr>
        <w:t xml:space="preserve">escribe </w:t>
      </w:r>
      <w:r w:rsidR="00230748" w:rsidRPr="003265D9">
        <w:rPr>
          <w:rFonts w:ascii="Arial Narrow" w:hAnsi="Arial Narrow"/>
          <w:sz w:val="20"/>
          <w:szCs w:val="20"/>
        </w:rPr>
        <w:t>the background of any</w:t>
      </w:r>
      <w:r w:rsidR="00695184" w:rsidRPr="003265D9">
        <w:rPr>
          <w:rFonts w:ascii="Arial Narrow" w:hAnsi="Arial Narrow"/>
          <w:sz w:val="20"/>
          <w:szCs w:val="20"/>
        </w:rPr>
        <w:t xml:space="preserve"> primary </w:t>
      </w:r>
      <w:r w:rsidR="00AA3754" w:rsidRPr="003265D9">
        <w:rPr>
          <w:rFonts w:ascii="Arial Narrow" w:hAnsi="Arial Narrow"/>
          <w:sz w:val="20"/>
          <w:szCs w:val="20"/>
        </w:rPr>
        <w:t xml:space="preserve">members </w:t>
      </w:r>
      <w:r w:rsidR="00230748" w:rsidRPr="003265D9">
        <w:rPr>
          <w:rFonts w:ascii="Arial Narrow" w:hAnsi="Arial Narrow"/>
          <w:sz w:val="20"/>
          <w:szCs w:val="20"/>
        </w:rPr>
        <w:t xml:space="preserve">of the ACE </w:t>
      </w:r>
      <w:r w:rsidR="001C24F5" w:rsidRPr="003265D9">
        <w:rPr>
          <w:rFonts w:ascii="Arial Narrow" w:hAnsi="Arial Narrow"/>
          <w:sz w:val="20"/>
          <w:szCs w:val="20"/>
        </w:rPr>
        <w:t>and their responsibilities.</w:t>
      </w:r>
      <w:r w:rsidR="00695184" w:rsidRPr="003265D9">
        <w:rPr>
          <w:rFonts w:ascii="Arial Narrow" w:hAnsi="Arial Narrow"/>
          <w:sz w:val="20"/>
          <w:szCs w:val="20"/>
        </w:rPr>
        <w:t xml:space="preserve"> </w:t>
      </w:r>
      <w:r w:rsidR="00230748" w:rsidRPr="003265D9">
        <w:rPr>
          <w:rFonts w:ascii="Arial Narrow" w:hAnsi="Arial Narrow"/>
          <w:sz w:val="20"/>
          <w:szCs w:val="20"/>
        </w:rPr>
        <w:t xml:space="preserve"> Provide a high-level description of your expected governance structure including who will participate on the governing board and the responsibilities of the governing board. </w:t>
      </w:r>
      <w:r w:rsidR="00D75042" w:rsidRPr="003265D9">
        <w:rPr>
          <w:rFonts w:ascii="Arial Narrow" w:hAnsi="Arial Narrow"/>
          <w:sz w:val="20"/>
          <w:szCs w:val="20"/>
        </w:rPr>
        <w:t xml:space="preserve"> What are the main operating agreements that will have to be developed with the primary members?  To what extent has work started on developing these arrangements?  When will the remaining work be completed?</w:t>
      </w:r>
    </w:p>
    <w:p w:rsidR="00290788" w:rsidRPr="003265D9" w:rsidRDefault="00290788" w:rsidP="00290788">
      <w:pPr>
        <w:pStyle w:val="ListParagraph"/>
        <w:spacing w:after="200" w:line="276" w:lineRule="auto"/>
        <w:contextualSpacing/>
        <w:jc w:val="both"/>
        <w:rPr>
          <w:rFonts w:ascii="Arial Narrow" w:hAnsi="Arial Narrow"/>
          <w:sz w:val="20"/>
          <w:szCs w:val="20"/>
        </w:rPr>
      </w:pPr>
    </w:p>
    <w:p w:rsidR="008008BF" w:rsidRPr="003265D9" w:rsidRDefault="008008BF" w:rsidP="00236B33">
      <w:pPr>
        <w:pStyle w:val="ListParagraph"/>
        <w:numPr>
          <w:ilvl w:val="0"/>
          <w:numId w:val="21"/>
        </w:numPr>
        <w:spacing w:after="200" w:line="276" w:lineRule="auto"/>
        <w:contextualSpacing/>
        <w:jc w:val="both"/>
        <w:rPr>
          <w:rFonts w:ascii="Arial Narrow" w:hAnsi="Arial Narrow"/>
          <w:b/>
          <w:sz w:val="20"/>
          <w:szCs w:val="20"/>
        </w:rPr>
      </w:pPr>
      <w:r w:rsidRPr="003265D9">
        <w:rPr>
          <w:rFonts w:ascii="Arial Narrow" w:hAnsi="Arial Narrow"/>
          <w:b/>
          <w:sz w:val="20"/>
          <w:szCs w:val="20"/>
        </w:rPr>
        <w:t>Network.</w:t>
      </w:r>
      <w:r w:rsidR="00230748" w:rsidRPr="003265D9">
        <w:rPr>
          <w:rFonts w:ascii="Arial Narrow" w:hAnsi="Arial Narrow"/>
          <w:b/>
          <w:sz w:val="20"/>
          <w:szCs w:val="20"/>
        </w:rPr>
        <w:t xml:space="preserve"> </w:t>
      </w:r>
      <w:r w:rsidR="00230748" w:rsidRPr="003265D9">
        <w:rPr>
          <w:rFonts w:ascii="Arial Narrow" w:hAnsi="Arial Narrow"/>
          <w:sz w:val="20"/>
          <w:szCs w:val="20"/>
        </w:rPr>
        <w:t xml:space="preserve"> Provide a high-level summary of the </w:t>
      </w:r>
      <w:r w:rsidR="00133998" w:rsidRPr="003265D9">
        <w:rPr>
          <w:rFonts w:ascii="Arial Narrow" w:hAnsi="Arial Narrow"/>
          <w:sz w:val="20"/>
          <w:szCs w:val="20"/>
        </w:rPr>
        <w:t>P</w:t>
      </w:r>
      <w:r w:rsidR="00230748" w:rsidRPr="003265D9">
        <w:rPr>
          <w:rFonts w:ascii="Arial Narrow" w:hAnsi="Arial Narrow"/>
          <w:sz w:val="20"/>
          <w:szCs w:val="20"/>
        </w:rPr>
        <w:t>roviders who have agreed to participat</w:t>
      </w:r>
      <w:r w:rsidR="001B49DE" w:rsidRPr="003265D9">
        <w:rPr>
          <w:rFonts w:ascii="Arial Narrow" w:hAnsi="Arial Narrow"/>
          <w:sz w:val="20"/>
          <w:szCs w:val="20"/>
        </w:rPr>
        <w:t>e</w:t>
      </w:r>
      <w:r w:rsidR="00230748" w:rsidRPr="003265D9">
        <w:rPr>
          <w:rFonts w:ascii="Arial Narrow" w:hAnsi="Arial Narrow"/>
          <w:sz w:val="20"/>
          <w:szCs w:val="20"/>
        </w:rPr>
        <w:t xml:space="preserve"> in your network and a summary of other </w:t>
      </w:r>
      <w:r w:rsidR="00133998" w:rsidRPr="003265D9">
        <w:rPr>
          <w:rFonts w:ascii="Arial Narrow" w:hAnsi="Arial Narrow"/>
          <w:sz w:val="20"/>
          <w:szCs w:val="20"/>
        </w:rPr>
        <w:t>P</w:t>
      </w:r>
      <w:r w:rsidR="00230748" w:rsidRPr="003265D9">
        <w:rPr>
          <w:rFonts w:ascii="Arial Narrow" w:hAnsi="Arial Narrow"/>
          <w:sz w:val="20"/>
          <w:szCs w:val="20"/>
        </w:rPr>
        <w:t>roviders that the ACE plans on recruiting to participate in their network.</w:t>
      </w:r>
    </w:p>
    <w:p w:rsidR="005D2F8C" w:rsidRPr="003265D9" w:rsidRDefault="005D2F8C" w:rsidP="005D2F8C">
      <w:pPr>
        <w:pStyle w:val="ListParagraph"/>
        <w:jc w:val="both"/>
        <w:rPr>
          <w:rFonts w:ascii="Arial Narrow" w:hAnsi="Arial Narrow"/>
          <w:b/>
          <w:sz w:val="20"/>
          <w:szCs w:val="20"/>
        </w:rPr>
      </w:pPr>
    </w:p>
    <w:p w:rsidR="005D2F8C" w:rsidRPr="003265D9" w:rsidRDefault="005D2F8C" w:rsidP="00236B33">
      <w:pPr>
        <w:pStyle w:val="ListParagraph"/>
        <w:numPr>
          <w:ilvl w:val="0"/>
          <w:numId w:val="21"/>
        </w:numPr>
        <w:spacing w:after="200" w:line="276" w:lineRule="auto"/>
        <w:contextualSpacing/>
        <w:jc w:val="both"/>
        <w:rPr>
          <w:rFonts w:ascii="Arial Narrow" w:hAnsi="Arial Narrow"/>
          <w:b/>
          <w:sz w:val="20"/>
          <w:szCs w:val="20"/>
        </w:rPr>
      </w:pPr>
      <w:r w:rsidRPr="003265D9">
        <w:rPr>
          <w:rFonts w:ascii="Arial Narrow" w:hAnsi="Arial Narrow"/>
          <w:b/>
          <w:sz w:val="20"/>
          <w:szCs w:val="20"/>
        </w:rPr>
        <w:t>Financial.</w:t>
      </w:r>
      <w:r w:rsidR="00230748" w:rsidRPr="003265D9">
        <w:rPr>
          <w:rFonts w:ascii="Arial Narrow" w:hAnsi="Arial Narrow"/>
          <w:b/>
          <w:sz w:val="20"/>
          <w:szCs w:val="20"/>
        </w:rPr>
        <w:t xml:space="preserve">  </w:t>
      </w:r>
      <w:r w:rsidR="00230748" w:rsidRPr="003265D9">
        <w:rPr>
          <w:rFonts w:ascii="Arial Narrow" w:hAnsi="Arial Narrow"/>
          <w:sz w:val="20"/>
          <w:szCs w:val="20"/>
        </w:rPr>
        <w:t>Please provide a description of the financial resources available to the ACE</w:t>
      </w:r>
      <w:r w:rsidR="001B49DE" w:rsidRPr="003265D9">
        <w:rPr>
          <w:rFonts w:ascii="Arial Narrow" w:hAnsi="Arial Narrow"/>
          <w:sz w:val="20"/>
          <w:szCs w:val="20"/>
        </w:rPr>
        <w:t xml:space="preserve"> including</w:t>
      </w:r>
      <w:r w:rsidR="00A90EEC" w:rsidRPr="003265D9">
        <w:rPr>
          <w:rFonts w:ascii="Arial Narrow" w:hAnsi="Arial Narrow"/>
          <w:sz w:val="20"/>
          <w:szCs w:val="20"/>
        </w:rPr>
        <w:t xml:space="preserve"> the sources of funding for upfront expenses</w:t>
      </w:r>
      <w:r w:rsidR="001B49DE" w:rsidRPr="003265D9">
        <w:rPr>
          <w:rFonts w:ascii="Arial Narrow" w:hAnsi="Arial Narrow"/>
          <w:sz w:val="20"/>
          <w:szCs w:val="20"/>
        </w:rPr>
        <w:t>.</w:t>
      </w:r>
    </w:p>
    <w:p w:rsidR="00EC7B51" w:rsidRPr="003265D9" w:rsidRDefault="00EC7B51">
      <w:pPr>
        <w:pStyle w:val="ListParagraph"/>
        <w:jc w:val="both"/>
        <w:rPr>
          <w:rFonts w:ascii="Arial Narrow" w:hAnsi="Arial Narrow"/>
          <w:sz w:val="20"/>
          <w:szCs w:val="20"/>
        </w:rPr>
      </w:pPr>
    </w:p>
    <w:p w:rsidR="00EC7B51" w:rsidRPr="003265D9" w:rsidRDefault="008008BF" w:rsidP="00236B33">
      <w:pPr>
        <w:pStyle w:val="ListParagraph"/>
        <w:numPr>
          <w:ilvl w:val="0"/>
          <w:numId w:val="21"/>
        </w:numPr>
        <w:spacing w:after="200" w:line="276" w:lineRule="auto"/>
        <w:contextualSpacing/>
        <w:jc w:val="both"/>
        <w:rPr>
          <w:rFonts w:ascii="Arial Narrow" w:hAnsi="Arial Narrow"/>
          <w:sz w:val="20"/>
          <w:szCs w:val="20"/>
        </w:rPr>
      </w:pPr>
      <w:r w:rsidRPr="003265D9">
        <w:rPr>
          <w:rFonts w:ascii="Arial Narrow" w:hAnsi="Arial Narrow"/>
          <w:b/>
          <w:sz w:val="20"/>
          <w:szCs w:val="20"/>
        </w:rPr>
        <w:t xml:space="preserve">Care </w:t>
      </w:r>
      <w:r w:rsidR="00C44D8A" w:rsidRPr="003265D9">
        <w:rPr>
          <w:rFonts w:ascii="Arial Narrow" w:hAnsi="Arial Narrow"/>
          <w:b/>
          <w:sz w:val="20"/>
          <w:szCs w:val="20"/>
        </w:rPr>
        <w:t>Model</w:t>
      </w:r>
      <w:r w:rsidR="00695184" w:rsidRPr="003265D9">
        <w:rPr>
          <w:rFonts w:ascii="Arial Narrow" w:hAnsi="Arial Narrow"/>
          <w:sz w:val="20"/>
          <w:szCs w:val="20"/>
        </w:rPr>
        <w:t xml:space="preserve">.  </w:t>
      </w:r>
      <w:r w:rsidR="00C44D8A" w:rsidRPr="003265D9">
        <w:rPr>
          <w:rFonts w:ascii="Arial Narrow" w:hAnsi="Arial Narrow"/>
          <w:sz w:val="20"/>
          <w:szCs w:val="20"/>
        </w:rPr>
        <w:t>Give an outline of your care model</w:t>
      </w:r>
      <w:r w:rsidR="00A33962" w:rsidRPr="003265D9">
        <w:rPr>
          <w:rFonts w:ascii="Arial Narrow" w:hAnsi="Arial Narrow"/>
          <w:sz w:val="20"/>
          <w:szCs w:val="20"/>
        </w:rPr>
        <w:t>,</w:t>
      </w:r>
      <w:r w:rsidR="00C44D8A" w:rsidRPr="003265D9">
        <w:rPr>
          <w:rFonts w:ascii="Arial Narrow" w:hAnsi="Arial Narrow"/>
          <w:sz w:val="20"/>
          <w:szCs w:val="20"/>
        </w:rPr>
        <w:t xml:space="preserve"> </w:t>
      </w:r>
      <w:r w:rsidR="005D2F8C" w:rsidRPr="003265D9">
        <w:rPr>
          <w:rFonts w:ascii="Arial Narrow" w:hAnsi="Arial Narrow"/>
          <w:sz w:val="20"/>
          <w:szCs w:val="20"/>
        </w:rPr>
        <w:t xml:space="preserve">including your plan for care coordination and </w:t>
      </w:r>
      <w:r w:rsidR="00133998" w:rsidRPr="003265D9">
        <w:rPr>
          <w:rFonts w:ascii="Arial Narrow" w:hAnsi="Arial Narrow"/>
          <w:sz w:val="20"/>
          <w:szCs w:val="20"/>
        </w:rPr>
        <w:t xml:space="preserve">care </w:t>
      </w:r>
      <w:r w:rsidR="005D2F8C" w:rsidRPr="003265D9">
        <w:rPr>
          <w:rFonts w:ascii="Arial Narrow" w:hAnsi="Arial Narrow"/>
          <w:sz w:val="20"/>
          <w:szCs w:val="20"/>
        </w:rPr>
        <w:t>management and how your governance structure and financial reimbursement structure support your care model</w:t>
      </w:r>
      <w:r w:rsidR="00C44D8A" w:rsidRPr="003265D9">
        <w:rPr>
          <w:rFonts w:ascii="Arial Narrow" w:hAnsi="Arial Narrow"/>
          <w:sz w:val="20"/>
          <w:szCs w:val="20"/>
        </w:rPr>
        <w:t xml:space="preserve">. </w:t>
      </w:r>
      <w:r w:rsidR="005D2F8C" w:rsidRPr="003265D9">
        <w:rPr>
          <w:rFonts w:ascii="Arial Narrow" w:hAnsi="Arial Narrow"/>
          <w:sz w:val="20"/>
          <w:szCs w:val="20"/>
        </w:rPr>
        <w:t xml:space="preserve"> </w:t>
      </w:r>
      <w:r w:rsidR="00C44D8A" w:rsidRPr="003265D9">
        <w:rPr>
          <w:rFonts w:ascii="Arial Narrow" w:hAnsi="Arial Narrow"/>
          <w:sz w:val="20"/>
          <w:szCs w:val="20"/>
        </w:rPr>
        <w:t>At this point, we are not expecting a</w:t>
      </w:r>
      <w:r w:rsidR="007156D0" w:rsidRPr="003265D9">
        <w:rPr>
          <w:rFonts w:ascii="Arial Narrow" w:hAnsi="Arial Narrow"/>
          <w:sz w:val="20"/>
          <w:szCs w:val="20"/>
        </w:rPr>
        <w:t xml:space="preserve"> full description of your care </w:t>
      </w:r>
      <w:r w:rsidR="00C44D8A" w:rsidRPr="003265D9">
        <w:rPr>
          <w:rFonts w:ascii="Arial Narrow" w:hAnsi="Arial Narrow"/>
          <w:sz w:val="20"/>
          <w:szCs w:val="20"/>
        </w:rPr>
        <w:t>model</w:t>
      </w:r>
      <w:r w:rsidR="00A33962" w:rsidRPr="003265D9">
        <w:rPr>
          <w:rFonts w:ascii="Arial Narrow" w:hAnsi="Arial Narrow"/>
          <w:sz w:val="20"/>
          <w:szCs w:val="20"/>
        </w:rPr>
        <w:t>,</w:t>
      </w:r>
      <w:r w:rsidR="00C44D8A" w:rsidRPr="003265D9">
        <w:rPr>
          <w:rFonts w:ascii="Arial Narrow" w:hAnsi="Arial Narrow"/>
          <w:sz w:val="20"/>
          <w:szCs w:val="20"/>
        </w:rPr>
        <w:t xml:space="preserve"> just a high-level summary of the maj</w:t>
      </w:r>
      <w:r w:rsidR="00406455" w:rsidRPr="003265D9">
        <w:rPr>
          <w:rFonts w:ascii="Arial Narrow" w:hAnsi="Arial Narrow"/>
          <w:sz w:val="20"/>
          <w:szCs w:val="20"/>
        </w:rPr>
        <w:t>or components of your expected P</w:t>
      </w:r>
      <w:r w:rsidR="00C44D8A" w:rsidRPr="003265D9">
        <w:rPr>
          <w:rFonts w:ascii="Arial Narrow" w:hAnsi="Arial Narrow"/>
          <w:sz w:val="20"/>
          <w:szCs w:val="20"/>
        </w:rPr>
        <w:t>roposal.</w:t>
      </w:r>
    </w:p>
    <w:p w:rsidR="00EC7B51" w:rsidRPr="003265D9" w:rsidRDefault="00EC7B51">
      <w:pPr>
        <w:pStyle w:val="ListParagraph"/>
        <w:jc w:val="both"/>
        <w:rPr>
          <w:rFonts w:ascii="Arial Narrow" w:hAnsi="Arial Narrow"/>
          <w:sz w:val="20"/>
          <w:szCs w:val="20"/>
        </w:rPr>
      </w:pPr>
    </w:p>
    <w:p w:rsidR="00EC7B51" w:rsidRPr="003265D9" w:rsidRDefault="00C44D8A" w:rsidP="00236B33">
      <w:pPr>
        <w:pStyle w:val="ListParagraph"/>
        <w:numPr>
          <w:ilvl w:val="0"/>
          <w:numId w:val="21"/>
        </w:numPr>
        <w:spacing w:after="200" w:line="276" w:lineRule="auto"/>
        <w:contextualSpacing/>
        <w:jc w:val="both"/>
        <w:rPr>
          <w:rFonts w:ascii="Arial Narrow" w:hAnsi="Arial Narrow"/>
          <w:sz w:val="20"/>
          <w:szCs w:val="20"/>
        </w:rPr>
      </w:pPr>
      <w:r w:rsidRPr="003265D9">
        <w:rPr>
          <w:rFonts w:ascii="Arial Narrow" w:hAnsi="Arial Narrow"/>
          <w:b/>
          <w:sz w:val="20"/>
          <w:szCs w:val="20"/>
        </w:rPr>
        <w:t>Health Information Technology</w:t>
      </w:r>
      <w:r w:rsidR="00695184" w:rsidRPr="003265D9">
        <w:rPr>
          <w:rFonts w:ascii="Arial Narrow" w:hAnsi="Arial Narrow"/>
          <w:sz w:val="20"/>
          <w:szCs w:val="20"/>
        </w:rPr>
        <w:t xml:space="preserve">. </w:t>
      </w:r>
      <w:r w:rsidR="005D2F8C" w:rsidRPr="003265D9">
        <w:rPr>
          <w:rFonts w:ascii="Arial Narrow" w:hAnsi="Arial Narrow"/>
          <w:sz w:val="20"/>
          <w:szCs w:val="20"/>
        </w:rPr>
        <w:t>H</w:t>
      </w:r>
      <w:r w:rsidR="00695184" w:rsidRPr="003265D9">
        <w:rPr>
          <w:rFonts w:ascii="Arial Narrow" w:hAnsi="Arial Narrow"/>
          <w:sz w:val="20"/>
          <w:szCs w:val="20"/>
        </w:rPr>
        <w:t xml:space="preserve">ow will </w:t>
      </w:r>
      <w:r w:rsidR="005D2F8C" w:rsidRPr="003265D9">
        <w:rPr>
          <w:rFonts w:ascii="Arial Narrow" w:hAnsi="Arial Narrow"/>
          <w:sz w:val="20"/>
          <w:szCs w:val="20"/>
        </w:rPr>
        <w:t xml:space="preserve">clinical data </w:t>
      </w:r>
      <w:r w:rsidR="00695184" w:rsidRPr="003265D9">
        <w:rPr>
          <w:rFonts w:ascii="Arial Narrow" w:hAnsi="Arial Narrow"/>
          <w:sz w:val="20"/>
          <w:szCs w:val="20"/>
        </w:rPr>
        <w:t xml:space="preserve">be exchanged? </w:t>
      </w:r>
      <w:r w:rsidR="005D2F8C" w:rsidRPr="003265D9">
        <w:rPr>
          <w:rFonts w:ascii="Arial Narrow" w:hAnsi="Arial Narrow"/>
          <w:sz w:val="20"/>
          <w:szCs w:val="20"/>
        </w:rPr>
        <w:t xml:space="preserve">ACEs must </w:t>
      </w:r>
      <w:r w:rsidR="00635290" w:rsidRPr="003265D9">
        <w:rPr>
          <w:rFonts w:ascii="Arial Narrow" w:hAnsi="Arial Narrow"/>
          <w:sz w:val="20"/>
          <w:szCs w:val="20"/>
        </w:rPr>
        <w:t>have the</w:t>
      </w:r>
      <w:r w:rsidR="001C24F5" w:rsidRPr="003265D9">
        <w:rPr>
          <w:rFonts w:ascii="Arial Narrow" w:hAnsi="Arial Narrow"/>
          <w:sz w:val="20"/>
          <w:szCs w:val="20"/>
        </w:rPr>
        <w:t xml:space="preserve"> </w:t>
      </w:r>
      <w:r w:rsidR="00635290" w:rsidRPr="003265D9">
        <w:rPr>
          <w:rStyle w:val="CommentReference"/>
          <w:rFonts w:ascii="Arial Narrow" w:hAnsi="Arial Narrow"/>
          <w:sz w:val="20"/>
          <w:szCs w:val="20"/>
        </w:rPr>
        <w:t>capacity to securely pass clinical information among its network of Providers, and to aggregate and analyze data to coordinate care,</w:t>
      </w:r>
      <w:r w:rsidR="00695184" w:rsidRPr="003265D9">
        <w:rPr>
          <w:rFonts w:ascii="Arial Narrow" w:hAnsi="Arial Narrow"/>
          <w:sz w:val="20"/>
          <w:szCs w:val="20"/>
        </w:rPr>
        <w:t xml:space="preserve"> both to make clinical decisions and to provide feedback to Providers. </w:t>
      </w:r>
    </w:p>
    <w:p w:rsidR="00BE3DD5" w:rsidRPr="003265D9" w:rsidRDefault="00BE3DD5" w:rsidP="008E221E">
      <w:pPr>
        <w:spacing w:after="200" w:line="276" w:lineRule="auto"/>
        <w:contextualSpacing/>
        <w:jc w:val="both"/>
        <w:rPr>
          <w:sz w:val="20"/>
          <w:szCs w:val="20"/>
        </w:rPr>
      </w:pPr>
    </w:p>
    <w:p w:rsidR="00BE3DD5" w:rsidRPr="003265D9" w:rsidRDefault="00BE3DD5" w:rsidP="00BE3DD5">
      <w:pPr>
        <w:pStyle w:val="ListParagraph"/>
        <w:jc w:val="both"/>
        <w:rPr>
          <w:rFonts w:ascii="Arial Narrow" w:hAnsi="Arial Narrow"/>
          <w:sz w:val="20"/>
          <w:szCs w:val="20"/>
        </w:rPr>
      </w:pPr>
    </w:p>
    <w:p w:rsidR="00BE3DD5" w:rsidRPr="003265D9" w:rsidRDefault="00BE3DD5" w:rsidP="00236B33">
      <w:pPr>
        <w:pStyle w:val="ListParagraph"/>
        <w:numPr>
          <w:ilvl w:val="0"/>
          <w:numId w:val="21"/>
        </w:numPr>
        <w:spacing w:after="200" w:line="276" w:lineRule="auto"/>
        <w:contextualSpacing/>
      </w:pPr>
      <w:r w:rsidRPr="003265D9">
        <w:rPr>
          <w:rFonts w:ascii="Arial Narrow" w:hAnsi="Arial Narrow"/>
          <w:b/>
          <w:sz w:val="20"/>
          <w:szCs w:val="20"/>
        </w:rPr>
        <w:t>Other Information.</w:t>
      </w:r>
      <w:r w:rsidRPr="003265D9">
        <w:rPr>
          <w:rFonts w:ascii="Arial Narrow" w:hAnsi="Arial Narrow"/>
          <w:sz w:val="20"/>
          <w:szCs w:val="20"/>
        </w:rPr>
        <w:t xml:space="preserve">  Please provide any other information that you think will better enable the Department to understand and meet your needs or the general needs of potential ACEs.</w:t>
      </w:r>
    </w:p>
    <w:p w:rsidR="00BE3DD5" w:rsidRPr="003265D9" w:rsidRDefault="00BE3DD5" w:rsidP="008E221E">
      <w:pPr>
        <w:pStyle w:val="ListParagraph"/>
        <w:spacing w:after="200" w:line="276" w:lineRule="auto"/>
        <w:contextualSpacing/>
        <w:jc w:val="both"/>
        <w:rPr>
          <w:rFonts w:ascii="Arial Narrow" w:hAnsi="Arial Narrow"/>
          <w:sz w:val="20"/>
          <w:szCs w:val="20"/>
        </w:rPr>
      </w:pPr>
    </w:p>
    <w:p w:rsidR="000F6310" w:rsidRPr="003265D9" w:rsidRDefault="00A64EA4" w:rsidP="00A64EA4">
      <w:pPr>
        <w:rPr>
          <w:b/>
          <w:sz w:val="20"/>
          <w:szCs w:val="20"/>
        </w:rPr>
      </w:pPr>
      <w:r w:rsidRPr="003265D9">
        <w:rPr>
          <w:b/>
          <w:sz w:val="20"/>
          <w:szCs w:val="20"/>
        </w:rPr>
        <w:t xml:space="preserve">Section C:  HIPAA </w:t>
      </w:r>
      <w:r w:rsidR="00EB33A1" w:rsidRPr="003265D9">
        <w:rPr>
          <w:b/>
          <w:sz w:val="20"/>
          <w:szCs w:val="20"/>
        </w:rPr>
        <w:t xml:space="preserve">Limited Data </w:t>
      </w:r>
      <w:r w:rsidR="002367A4" w:rsidRPr="003265D9">
        <w:rPr>
          <w:b/>
          <w:sz w:val="20"/>
          <w:szCs w:val="20"/>
        </w:rPr>
        <w:t xml:space="preserve">Set </w:t>
      </w:r>
      <w:r w:rsidRPr="003265D9">
        <w:rPr>
          <w:b/>
          <w:sz w:val="20"/>
          <w:szCs w:val="20"/>
        </w:rPr>
        <w:t>Agreement</w:t>
      </w:r>
    </w:p>
    <w:p w:rsidR="000F6310" w:rsidRPr="003265D9" w:rsidRDefault="000F6310">
      <w:pPr>
        <w:rPr>
          <w:b/>
          <w:sz w:val="20"/>
          <w:szCs w:val="20"/>
        </w:rPr>
      </w:pPr>
      <w:r w:rsidRPr="003265D9">
        <w:rPr>
          <w:b/>
          <w:sz w:val="20"/>
          <w:szCs w:val="20"/>
        </w:rPr>
        <w:br w:type="page"/>
      </w:r>
    </w:p>
    <w:p w:rsidR="00A64EA4" w:rsidRPr="003265D9" w:rsidRDefault="00A64EA4" w:rsidP="00A64EA4">
      <w:pPr>
        <w:rPr>
          <w:b/>
          <w:sz w:val="20"/>
          <w:szCs w:val="20"/>
        </w:rPr>
      </w:pPr>
    </w:p>
    <w:p w:rsidR="00A64EA4" w:rsidRPr="003265D9" w:rsidRDefault="00A64EA4" w:rsidP="00A64EA4">
      <w:pPr>
        <w:rPr>
          <w:b/>
          <w:sz w:val="20"/>
          <w:szCs w:val="20"/>
        </w:rPr>
      </w:pPr>
    </w:p>
    <w:p w:rsidR="00A64EA4" w:rsidRPr="003265D9" w:rsidRDefault="00A64EA4" w:rsidP="00A64EA4">
      <w:pPr>
        <w:jc w:val="center"/>
        <w:rPr>
          <w:bCs/>
          <w:sz w:val="20"/>
          <w:szCs w:val="20"/>
        </w:rPr>
      </w:pPr>
      <w:r w:rsidRPr="003265D9">
        <w:rPr>
          <w:bCs/>
          <w:sz w:val="20"/>
          <w:szCs w:val="20"/>
        </w:rPr>
        <w:t>Illinois Department of Healthcare and Family Services</w:t>
      </w:r>
    </w:p>
    <w:p w:rsidR="00A64EA4" w:rsidRPr="003265D9" w:rsidRDefault="00A64EA4" w:rsidP="00A64EA4">
      <w:pPr>
        <w:jc w:val="center"/>
        <w:rPr>
          <w:bCs/>
          <w:sz w:val="20"/>
          <w:szCs w:val="20"/>
        </w:rPr>
      </w:pPr>
      <w:r w:rsidRPr="003265D9">
        <w:rPr>
          <w:bCs/>
          <w:sz w:val="20"/>
          <w:szCs w:val="20"/>
        </w:rPr>
        <w:t>And</w:t>
      </w:r>
    </w:p>
    <w:p w:rsidR="00DE1CB1" w:rsidRPr="003265D9" w:rsidRDefault="00DE1CB1" w:rsidP="00A64EA4">
      <w:pPr>
        <w:jc w:val="center"/>
        <w:rPr>
          <w:bCs/>
          <w:sz w:val="20"/>
          <w:szCs w:val="20"/>
        </w:rPr>
      </w:pPr>
    </w:p>
    <w:p w:rsidR="00DE1CB1" w:rsidRPr="003265D9" w:rsidRDefault="00DE1CB1" w:rsidP="00A64EA4">
      <w:pPr>
        <w:jc w:val="center"/>
        <w:rPr>
          <w:bCs/>
          <w:sz w:val="20"/>
          <w:szCs w:val="20"/>
        </w:rPr>
      </w:pPr>
      <w:r w:rsidRPr="003265D9">
        <w:rPr>
          <w:bCs/>
          <w:sz w:val="20"/>
          <w:szCs w:val="20"/>
        </w:rPr>
        <w:t>&lt; Name of ACE or Responsible Lead Entity&gt;</w:t>
      </w:r>
    </w:p>
    <w:p w:rsidR="00A64EA4" w:rsidRPr="003265D9" w:rsidRDefault="00DE1CB1" w:rsidP="00A64EA4">
      <w:pPr>
        <w:jc w:val="center"/>
        <w:rPr>
          <w:bCs/>
          <w:sz w:val="20"/>
          <w:szCs w:val="20"/>
        </w:rPr>
      </w:pPr>
      <w:r w:rsidRPr="003265D9">
        <w:rPr>
          <w:bCs/>
          <w:sz w:val="20"/>
          <w:szCs w:val="20"/>
        </w:rPr>
        <w:t>______________</w:t>
      </w:r>
      <w:r w:rsidR="00A64EA4" w:rsidRPr="003265D9">
        <w:rPr>
          <w:bCs/>
          <w:sz w:val="20"/>
          <w:szCs w:val="20"/>
        </w:rPr>
        <w:t>___________________</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DATA USE AGREEMENT</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 xml:space="preserve">This Data Use Agreement (the “Agreement”) is effective as of </w:t>
      </w:r>
      <w:r w:rsidR="00814B61" w:rsidRPr="003265D9">
        <w:rPr>
          <w:bCs/>
          <w:sz w:val="20"/>
          <w:szCs w:val="20"/>
        </w:rPr>
        <w:t xml:space="preserve">__&lt;Date of Signature&gt;__ </w:t>
      </w:r>
      <w:r w:rsidRPr="003265D9">
        <w:rPr>
          <w:bCs/>
          <w:sz w:val="20"/>
          <w:szCs w:val="20"/>
        </w:rPr>
        <w:t xml:space="preserve"> (the “Agreement Effective Date”) by and between Illinois Department of Healthcare and Family Services (“Covered Entity”’/”Department”) and </w:t>
      </w:r>
      <w:r w:rsidR="00814B61" w:rsidRPr="003265D9">
        <w:rPr>
          <w:bCs/>
          <w:sz w:val="20"/>
          <w:szCs w:val="20"/>
        </w:rPr>
        <w:t>_&lt; Name of ACE or Responsible Lead Entity&gt;_</w:t>
      </w:r>
      <w:r w:rsidR="00814B61" w:rsidRPr="003265D9" w:rsidDel="00C46888">
        <w:rPr>
          <w:bCs/>
          <w:sz w:val="20"/>
          <w:szCs w:val="20"/>
        </w:rPr>
        <w:t xml:space="preserve"> </w:t>
      </w:r>
      <w:r w:rsidRPr="003265D9">
        <w:rPr>
          <w:bCs/>
          <w:sz w:val="20"/>
          <w:szCs w:val="20"/>
        </w:rPr>
        <w:t>(“Data User”).</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RECITALS</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WHEREAS, Covered Entity possesses Individually Identifiable Health Information that is protected under HIPAA (as hereinafter defined) and the HIPAA Regulations (as hereinafter defined), and is permitted to use or disclose such information only in accordance with HIPAA and the HIPAA Regulations;</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WHEREAS, Data User wishes to perform certain Activities (as hereinafter defined);</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WHEREAS, Covered Entity wishes to disclose a Limited Data Set (as hereinafter defined) to Data User for use by Data User for performance of the Activities (as hereinafter defined);</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WHEREAS, Covered Entity wishes to ensure that Data User will appropriately safeguard the Limited Data Set in accordance with HIPAA and the HIPAA Regulations; and</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WHEREAS, Data User agrees to protect the privacy of the Limited Data Set in accordance with the terms and conditions of this Agreement, HIPAA and the HIPAA Regulations;</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r w:rsidRPr="003265D9">
        <w:rPr>
          <w:bCs/>
          <w:sz w:val="20"/>
          <w:szCs w:val="20"/>
        </w:rPr>
        <w:t>NOW THEREFORE, Covered Entity and Data User agree as follows:</w:t>
      </w:r>
    </w:p>
    <w:p w:rsidR="00A64EA4" w:rsidRPr="003265D9" w:rsidRDefault="00A64EA4" w:rsidP="00A64EA4">
      <w:pPr>
        <w:jc w:val="center"/>
        <w:rPr>
          <w:bCs/>
          <w:sz w:val="20"/>
          <w:szCs w:val="20"/>
        </w:rPr>
      </w:pPr>
    </w:p>
    <w:p w:rsidR="00A64EA4" w:rsidRPr="003265D9" w:rsidRDefault="00A64EA4" w:rsidP="00A64EA4">
      <w:pPr>
        <w:ind w:left="360" w:hanging="360"/>
        <w:jc w:val="both"/>
        <w:rPr>
          <w:bCs/>
          <w:sz w:val="20"/>
          <w:szCs w:val="20"/>
        </w:rPr>
      </w:pPr>
      <w:r w:rsidRPr="003265D9">
        <w:rPr>
          <w:bCs/>
          <w:sz w:val="20"/>
          <w:szCs w:val="20"/>
        </w:rPr>
        <w:t>1.</w:t>
      </w:r>
      <w:r w:rsidRPr="003265D9">
        <w:rPr>
          <w:bCs/>
          <w:sz w:val="20"/>
          <w:szCs w:val="20"/>
        </w:rPr>
        <w:tab/>
        <w:t>Definitions.   The parties agree that the following terms, when used in this Agreement, shall have the following meanings, provided that the terms set forth below shall be deemed to be modified to reflect any changes made to such terms from time to time as defined in HIPAA and the HIPAA Regulations.</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6"/>
        </w:numPr>
        <w:jc w:val="both"/>
        <w:rPr>
          <w:rFonts w:ascii="Arial Narrow" w:hAnsi="Arial Narrow"/>
          <w:bCs/>
          <w:sz w:val="20"/>
          <w:szCs w:val="20"/>
        </w:rPr>
      </w:pPr>
      <w:r w:rsidRPr="003265D9">
        <w:rPr>
          <w:rFonts w:ascii="Arial Narrow" w:hAnsi="Arial Narrow"/>
          <w:bCs/>
          <w:sz w:val="20"/>
          <w:szCs w:val="20"/>
        </w:rPr>
        <w:t>“HIPAA” means the Health Insurance Portability and Accountability Act of 1996, Public Law 104-191.</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236B33">
      <w:pPr>
        <w:pStyle w:val="ListParagraph"/>
        <w:numPr>
          <w:ilvl w:val="0"/>
          <w:numId w:val="26"/>
        </w:numPr>
        <w:jc w:val="both"/>
        <w:rPr>
          <w:rFonts w:ascii="Arial Narrow" w:hAnsi="Arial Narrow"/>
          <w:bCs/>
          <w:sz w:val="20"/>
          <w:szCs w:val="20"/>
        </w:rPr>
      </w:pPr>
      <w:r w:rsidRPr="003265D9">
        <w:rPr>
          <w:rFonts w:ascii="Arial Narrow" w:hAnsi="Arial Narrow"/>
          <w:bCs/>
          <w:sz w:val="20"/>
          <w:szCs w:val="20"/>
        </w:rPr>
        <w:t>“HIPAA Regulations” means the regulations promulgated under HIPAA by the United States Department of Health and Human Services, including, but not limited to, 45 C.F.R. Part 160 and 45 C.F.R. Part 164.</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6"/>
        </w:numPr>
        <w:jc w:val="both"/>
        <w:rPr>
          <w:rFonts w:ascii="Arial Narrow" w:hAnsi="Arial Narrow"/>
          <w:bCs/>
          <w:sz w:val="20"/>
          <w:szCs w:val="20"/>
        </w:rPr>
      </w:pPr>
      <w:r w:rsidRPr="003265D9">
        <w:rPr>
          <w:rFonts w:ascii="Arial Narrow" w:hAnsi="Arial Narrow"/>
          <w:bCs/>
          <w:sz w:val="20"/>
          <w:szCs w:val="20"/>
        </w:rPr>
        <w:t>“Covered Entity” means a health plan (as defined by HIPAA and the HIPAA Regulations), a health care clearinghouse (as defined by HIPAA and the HIPAA Regulations), or a health care provider (as defined by HIPAA and the HIPAA Regulations) who transmits any health information in electronic form in connection with a transaction covered by the HIPAA Regulations.</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6"/>
        </w:numPr>
        <w:jc w:val="both"/>
        <w:rPr>
          <w:rFonts w:ascii="Arial Narrow" w:hAnsi="Arial Narrow"/>
          <w:bCs/>
          <w:sz w:val="20"/>
          <w:szCs w:val="20"/>
        </w:rPr>
      </w:pPr>
      <w:r w:rsidRPr="003265D9">
        <w:rPr>
          <w:rFonts w:ascii="Arial Narrow" w:hAnsi="Arial Narrow"/>
          <w:bCs/>
          <w:sz w:val="20"/>
          <w:szCs w:val="20"/>
        </w:rPr>
        <w:t>“Individually Identifiable Health Information” means information that is a subset of health information, including demographic information collected from an individual, and;</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1"/>
        </w:numPr>
        <w:jc w:val="both"/>
        <w:rPr>
          <w:rFonts w:ascii="Arial Narrow" w:hAnsi="Arial Narrow"/>
          <w:bCs/>
          <w:sz w:val="20"/>
          <w:szCs w:val="20"/>
        </w:rPr>
      </w:pPr>
      <w:r w:rsidRPr="003265D9">
        <w:rPr>
          <w:rFonts w:ascii="Arial Narrow" w:hAnsi="Arial Narrow"/>
          <w:bCs/>
          <w:sz w:val="20"/>
          <w:szCs w:val="20"/>
        </w:rPr>
        <w:t>is created or received by a health care provider, health plan, employer, or health care clearinghouse; and</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1"/>
        </w:numPr>
        <w:jc w:val="both"/>
        <w:rPr>
          <w:rFonts w:ascii="Arial Narrow" w:hAnsi="Arial Narrow"/>
          <w:bCs/>
          <w:sz w:val="20"/>
          <w:szCs w:val="20"/>
        </w:rPr>
      </w:pPr>
      <w:r w:rsidRPr="003265D9">
        <w:rPr>
          <w:rFonts w:ascii="Arial Narrow" w:hAnsi="Arial Narrow"/>
          <w:bCs/>
          <w:sz w:val="20"/>
          <w:szCs w:val="20"/>
        </w:rPr>
        <w:t>relates to the past, present, or future physical or mental health or condition of an individual; the provision of health care to an individual; or the past, present, or future payment for the provision of health care to an individual; and</w:t>
      </w:r>
    </w:p>
    <w:p w:rsidR="00A64EA4" w:rsidRPr="003265D9" w:rsidRDefault="00A64EA4" w:rsidP="00A64EA4">
      <w:pPr>
        <w:pStyle w:val="ListParagraph"/>
        <w:jc w:val="both"/>
        <w:rPr>
          <w:rFonts w:ascii="Arial Narrow" w:hAnsi="Arial Narrow"/>
          <w:bCs/>
          <w:sz w:val="20"/>
          <w:szCs w:val="20"/>
        </w:rPr>
      </w:pPr>
    </w:p>
    <w:p w:rsidR="00A64EA4" w:rsidRPr="003265D9" w:rsidRDefault="00A64EA4" w:rsidP="00A64EA4">
      <w:pPr>
        <w:pStyle w:val="ListParagraph"/>
        <w:ind w:left="1440"/>
        <w:jc w:val="both"/>
        <w:rPr>
          <w:rFonts w:ascii="Arial Narrow" w:hAnsi="Arial Narrow"/>
          <w:bCs/>
          <w:sz w:val="20"/>
          <w:szCs w:val="20"/>
        </w:rPr>
      </w:pPr>
    </w:p>
    <w:p w:rsidR="00A64EA4" w:rsidRPr="003265D9" w:rsidRDefault="00A64EA4" w:rsidP="00236B33">
      <w:pPr>
        <w:pStyle w:val="ListParagraph"/>
        <w:numPr>
          <w:ilvl w:val="0"/>
          <w:numId w:val="32"/>
        </w:numPr>
        <w:jc w:val="both"/>
        <w:rPr>
          <w:rFonts w:ascii="Arial Narrow" w:hAnsi="Arial Narrow"/>
          <w:bCs/>
          <w:sz w:val="20"/>
          <w:szCs w:val="20"/>
        </w:rPr>
      </w:pPr>
      <w:r w:rsidRPr="003265D9">
        <w:rPr>
          <w:rFonts w:ascii="Arial Narrow" w:hAnsi="Arial Narrow"/>
          <w:bCs/>
          <w:sz w:val="20"/>
          <w:szCs w:val="20"/>
        </w:rPr>
        <w:t>that identifies the individual; or</w:t>
      </w:r>
    </w:p>
    <w:p w:rsidR="00A64EA4" w:rsidRPr="003265D9" w:rsidRDefault="00A64EA4" w:rsidP="00A64EA4">
      <w:pPr>
        <w:pStyle w:val="ListParagraph"/>
        <w:ind w:left="2160"/>
        <w:jc w:val="both"/>
        <w:rPr>
          <w:rFonts w:ascii="Arial Narrow" w:hAnsi="Arial Narrow"/>
          <w:bCs/>
          <w:sz w:val="20"/>
          <w:szCs w:val="20"/>
        </w:rPr>
      </w:pPr>
    </w:p>
    <w:p w:rsidR="00A64EA4" w:rsidRPr="003265D9" w:rsidRDefault="00A64EA4" w:rsidP="00236B33">
      <w:pPr>
        <w:pStyle w:val="ListParagraph"/>
        <w:numPr>
          <w:ilvl w:val="0"/>
          <w:numId w:val="32"/>
        </w:numPr>
        <w:jc w:val="both"/>
        <w:rPr>
          <w:rFonts w:ascii="Arial Narrow" w:hAnsi="Arial Narrow"/>
          <w:bCs/>
          <w:sz w:val="20"/>
          <w:szCs w:val="20"/>
        </w:rPr>
      </w:pPr>
      <w:r w:rsidRPr="003265D9">
        <w:rPr>
          <w:rFonts w:ascii="Arial Narrow" w:hAnsi="Arial Narrow"/>
          <w:bCs/>
          <w:sz w:val="20"/>
          <w:szCs w:val="20"/>
        </w:rPr>
        <w:t>with respect to which there is a reasonable basis to believe the information can be used to identify the individual.</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6"/>
        </w:numPr>
        <w:jc w:val="both"/>
        <w:rPr>
          <w:rFonts w:ascii="Arial Narrow" w:hAnsi="Arial Narrow"/>
          <w:bCs/>
          <w:sz w:val="20"/>
          <w:szCs w:val="20"/>
        </w:rPr>
      </w:pPr>
      <w:r w:rsidRPr="003265D9">
        <w:rPr>
          <w:rFonts w:ascii="Arial Narrow" w:hAnsi="Arial Narrow"/>
          <w:bCs/>
          <w:sz w:val="20"/>
          <w:szCs w:val="20"/>
        </w:rPr>
        <w:t xml:space="preserve">“Protected Health Information” or “PHI” means Individually Identifiable Health Information that is transmitted by electronic media; maintained in any medium described in the definition of the term electronic media in the HIPAA Regulations; or transmitted or maintained in any other form or medium.  Protected Health Information excludes Individually Identifiable Health Information in </w:t>
      </w:r>
      <w:r w:rsidRPr="003265D9">
        <w:rPr>
          <w:rFonts w:ascii="Arial Narrow" w:hAnsi="Arial Narrow"/>
          <w:bCs/>
          <w:sz w:val="20"/>
          <w:szCs w:val="20"/>
        </w:rPr>
        <w:lastRenderedPageBreak/>
        <w:t>education records covered by the Family Educational Right and Privacy Act, as amended, 20 U.S.C. § 1232g, and records described at 20 U.S.C. § 1232g(a)(4)(B)(iv).</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A64EA4">
      <w:pPr>
        <w:ind w:left="360" w:hanging="360"/>
        <w:jc w:val="both"/>
        <w:rPr>
          <w:bCs/>
          <w:sz w:val="20"/>
          <w:szCs w:val="20"/>
        </w:rPr>
      </w:pPr>
      <w:r w:rsidRPr="003265D9">
        <w:rPr>
          <w:bCs/>
          <w:sz w:val="20"/>
          <w:szCs w:val="20"/>
        </w:rPr>
        <w:t>2.</w:t>
      </w:r>
      <w:r w:rsidRPr="003265D9">
        <w:rPr>
          <w:bCs/>
          <w:sz w:val="20"/>
          <w:szCs w:val="20"/>
        </w:rPr>
        <w:tab/>
        <w:t>Purpose and Use of Data.</w:t>
      </w:r>
    </w:p>
    <w:p w:rsidR="00EB33A1" w:rsidRPr="003265D9" w:rsidRDefault="00EB33A1" w:rsidP="00ED7B73">
      <w:pPr>
        <w:pStyle w:val="ListParagraph"/>
        <w:numPr>
          <w:ilvl w:val="0"/>
          <w:numId w:val="27"/>
        </w:numPr>
        <w:jc w:val="both"/>
        <w:rPr>
          <w:rFonts w:cs="Tahoma"/>
          <w:iCs/>
          <w:sz w:val="20"/>
          <w:szCs w:val="20"/>
        </w:rPr>
      </w:pPr>
      <w:r w:rsidRPr="003265D9">
        <w:rPr>
          <w:rFonts w:ascii="Arial Narrow" w:hAnsi="Arial Narrow" w:cs="Tahoma"/>
          <w:iCs/>
          <w:sz w:val="20"/>
          <w:szCs w:val="20"/>
        </w:rPr>
        <w:t xml:space="preserve">Data will be used exclusively to consider and prepare a </w:t>
      </w:r>
      <w:r w:rsidR="007233B8" w:rsidRPr="003265D9">
        <w:rPr>
          <w:rFonts w:ascii="Arial Narrow" w:hAnsi="Arial Narrow" w:cs="Tahoma"/>
          <w:iCs/>
          <w:sz w:val="20"/>
          <w:szCs w:val="20"/>
        </w:rPr>
        <w:t>P</w:t>
      </w:r>
      <w:r w:rsidRPr="003265D9">
        <w:rPr>
          <w:rFonts w:ascii="Arial Narrow" w:hAnsi="Arial Narrow" w:cs="Tahoma"/>
          <w:iCs/>
          <w:sz w:val="20"/>
          <w:szCs w:val="20"/>
        </w:rPr>
        <w:t>roposal in response to the Department's Solicitation for Accountable Care Entities (ACE Pro</w:t>
      </w:r>
      <w:r w:rsidR="00A47747" w:rsidRPr="003265D9">
        <w:rPr>
          <w:rFonts w:ascii="Arial Narrow" w:hAnsi="Arial Narrow" w:cs="Tahoma"/>
          <w:iCs/>
          <w:sz w:val="20"/>
          <w:szCs w:val="20"/>
        </w:rPr>
        <w:t>gram</w:t>
      </w:r>
      <w:r w:rsidRPr="003265D9">
        <w:rPr>
          <w:rFonts w:ascii="Arial Narrow" w:hAnsi="Arial Narrow" w:cs="Tahoma"/>
          <w:iCs/>
          <w:sz w:val="20"/>
          <w:szCs w:val="20"/>
        </w:rPr>
        <w:t xml:space="preserve"> - </w:t>
      </w:r>
      <w:r w:rsidR="00C2245C">
        <w:rPr>
          <w:rFonts w:ascii="Arial Narrow" w:hAnsi="Arial Narrow" w:cs="Tahoma"/>
          <w:iCs/>
          <w:sz w:val="20"/>
          <w:szCs w:val="20"/>
        </w:rPr>
        <w:t>2014-24-002</w:t>
      </w:r>
      <w:r w:rsidRPr="003265D9">
        <w:rPr>
          <w:rFonts w:ascii="Arial Narrow" w:hAnsi="Arial Narrow" w:cs="Tahoma"/>
          <w:iCs/>
          <w:sz w:val="20"/>
          <w:szCs w:val="20"/>
        </w:rPr>
        <w:t>) and to build an Accountable Care Entity, including identifying geographic service areas, estimating the number of Potential Enrollees, and building Provider networks to serve Potential Enrollees</w:t>
      </w:r>
      <w:r w:rsidRPr="003265D9">
        <w:rPr>
          <w:rFonts w:ascii="Arial Narrow" w:hAnsi="Arial Narrow"/>
          <w:sz w:val="20"/>
          <w:szCs w:val="20"/>
        </w:rPr>
        <w:t xml:space="preserve"> The authorization to use the data will terminate,</w:t>
      </w:r>
      <w:r w:rsidRPr="003265D9">
        <w:rPr>
          <w:rFonts w:ascii="Arial Narrow" w:hAnsi="Arial Narrow" w:cs="Tahoma"/>
          <w:iCs/>
          <w:sz w:val="20"/>
          <w:szCs w:val="20"/>
        </w:rPr>
        <w:t xml:space="preserve"> the earliest of one of the following occurring: 1) the potential ACE does not submit a proposal by the Solicitation due date, 2) the potential ACE is informed by </w:t>
      </w:r>
      <w:r w:rsidR="007233B8" w:rsidRPr="003265D9">
        <w:rPr>
          <w:rFonts w:ascii="Arial Narrow" w:hAnsi="Arial Narrow" w:cs="Tahoma"/>
          <w:iCs/>
          <w:sz w:val="20"/>
          <w:szCs w:val="20"/>
        </w:rPr>
        <w:t xml:space="preserve">the Department </w:t>
      </w:r>
      <w:r w:rsidRPr="003265D9">
        <w:rPr>
          <w:rFonts w:ascii="Arial Narrow" w:hAnsi="Arial Narrow" w:cs="Tahoma"/>
          <w:iCs/>
          <w:sz w:val="20"/>
          <w:szCs w:val="20"/>
        </w:rPr>
        <w:t xml:space="preserve">that their </w:t>
      </w:r>
      <w:r w:rsidR="00F6057C" w:rsidRPr="003265D9">
        <w:rPr>
          <w:rFonts w:ascii="Arial Narrow" w:hAnsi="Arial Narrow" w:cs="Tahoma"/>
          <w:iCs/>
          <w:sz w:val="20"/>
          <w:szCs w:val="20"/>
        </w:rPr>
        <w:t>P</w:t>
      </w:r>
      <w:r w:rsidRPr="003265D9">
        <w:rPr>
          <w:rFonts w:ascii="Arial Narrow" w:hAnsi="Arial Narrow" w:cs="Tahoma"/>
          <w:iCs/>
          <w:sz w:val="20"/>
          <w:szCs w:val="20"/>
        </w:rPr>
        <w:t xml:space="preserve">roposal did not meet minimum requirements, 3) the potential ACE is notified by HFS that they have not been awarded a </w:t>
      </w:r>
      <w:r w:rsidR="007233B8" w:rsidRPr="003265D9">
        <w:rPr>
          <w:rFonts w:ascii="Arial Narrow" w:hAnsi="Arial Narrow" w:cs="Tahoma"/>
          <w:iCs/>
          <w:sz w:val="20"/>
          <w:szCs w:val="20"/>
        </w:rPr>
        <w:t>C</w:t>
      </w:r>
      <w:r w:rsidRPr="003265D9">
        <w:rPr>
          <w:rFonts w:ascii="Arial Narrow" w:hAnsi="Arial Narrow" w:cs="Tahoma"/>
          <w:iCs/>
          <w:sz w:val="20"/>
          <w:szCs w:val="20"/>
        </w:rPr>
        <w:t xml:space="preserve">ontract, 4) the potential ACE does not sign a </w:t>
      </w:r>
      <w:r w:rsidR="007233B8" w:rsidRPr="003265D9">
        <w:rPr>
          <w:rFonts w:ascii="Arial Narrow" w:hAnsi="Arial Narrow" w:cs="Tahoma"/>
          <w:iCs/>
          <w:sz w:val="20"/>
          <w:szCs w:val="20"/>
        </w:rPr>
        <w:t>C</w:t>
      </w:r>
      <w:r w:rsidRPr="003265D9">
        <w:rPr>
          <w:rFonts w:ascii="Arial Narrow" w:hAnsi="Arial Narrow" w:cs="Tahoma"/>
          <w:iCs/>
          <w:sz w:val="20"/>
          <w:szCs w:val="20"/>
        </w:rPr>
        <w:t>ontract with HFS by the deadline for doing so, 5) the potential ACE otherwise withdraws, voluntarily or involuntarily, from ACE development, or 6) the potential ACE signs a</w:t>
      </w:r>
      <w:r w:rsidR="007233B8" w:rsidRPr="003265D9">
        <w:rPr>
          <w:rFonts w:ascii="Arial Narrow" w:hAnsi="Arial Narrow" w:cs="Tahoma"/>
          <w:iCs/>
          <w:sz w:val="20"/>
          <w:szCs w:val="20"/>
        </w:rPr>
        <w:t>n</w:t>
      </w:r>
      <w:r w:rsidRPr="003265D9">
        <w:rPr>
          <w:rFonts w:ascii="Arial Narrow" w:hAnsi="Arial Narrow" w:cs="Tahoma"/>
          <w:iCs/>
          <w:sz w:val="20"/>
          <w:szCs w:val="20"/>
        </w:rPr>
        <w:t xml:space="preserve"> ACE </w:t>
      </w:r>
      <w:r w:rsidR="007233B8" w:rsidRPr="003265D9">
        <w:rPr>
          <w:rFonts w:ascii="Arial Narrow" w:hAnsi="Arial Narrow" w:cs="Tahoma"/>
          <w:iCs/>
          <w:sz w:val="20"/>
          <w:szCs w:val="20"/>
        </w:rPr>
        <w:t>C</w:t>
      </w:r>
      <w:r w:rsidRPr="003265D9">
        <w:rPr>
          <w:rFonts w:ascii="Arial Narrow" w:hAnsi="Arial Narrow" w:cs="Tahoma"/>
          <w:iCs/>
          <w:sz w:val="20"/>
          <w:szCs w:val="20"/>
        </w:rPr>
        <w:t xml:space="preserve">ontract with </w:t>
      </w:r>
      <w:r w:rsidR="007233B8" w:rsidRPr="003265D9">
        <w:rPr>
          <w:rFonts w:ascii="Arial Narrow" w:hAnsi="Arial Narrow" w:cs="Tahoma"/>
          <w:iCs/>
          <w:sz w:val="20"/>
          <w:szCs w:val="20"/>
        </w:rPr>
        <w:t xml:space="preserve">the Department </w:t>
      </w:r>
      <w:r w:rsidRPr="003265D9">
        <w:rPr>
          <w:rFonts w:ascii="Arial Narrow" w:hAnsi="Arial Narrow" w:cs="Tahoma"/>
          <w:iCs/>
          <w:sz w:val="20"/>
          <w:szCs w:val="20"/>
        </w:rPr>
        <w:t xml:space="preserve">(a new data use agreement will be embedded into the </w:t>
      </w:r>
      <w:r w:rsidR="007233B8" w:rsidRPr="003265D9">
        <w:rPr>
          <w:rFonts w:ascii="Arial Narrow" w:hAnsi="Arial Narrow" w:cs="Tahoma"/>
          <w:iCs/>
          <w:sz w:val="20"/>
          <w:szCs w:val="20"/>
        </w:rPr>
        <w:t>C</w:t>
      </w:r>
      <w:r w:rsidRPr="003265D9">
        <w:rPr>
          <w:rFonts w:ascii="Arial Narrow" w:hAnsi="Arial Narrow" w:cs="Tahoma"/>
          <w:iCs/>
          <w:sz w:val="20"/>
          <w:szCs w:val="20"/>
        </w:rPr>
        <w:t>ontract).</w:t>
      </w:r>
    </w:p>
    <w:p w:rsidR="00A64EA4" w:rsidRPr="003265D9" w:rsidRDefault="00A64EA4" w:rsidP="00A64EA4">
      <w:pPr>
        <w:jc w:val="both"/>
        <w:rPr>
          <w:bCs/>
          <w:sz w:val="20"/>
          <w:szCs w:val="20"/>
        </w:rPr>
      </w:pPr>
    </w:p>
    <w:p w:rsidR="00A64EA4" w:rsidRPr="003265D9" w:rsidRDefault="00A64EA4" w:rsidP="00A64EA4">
      <w:pPr>
        <w:ind w:left="360" w:hanging="360"/>
        <w:jc w:val="both"/>
        <w:rPr>
          <w:bCs/>
          <w:sz w:val="20"/>
          <w:szCs w:val="20"/>
        </w:rPr>
      </w:pPr>
      <w:r w:rsidRPr="003265D9">
        <w:rPr>
          <w:bCs/>
          <w:sz w:val="20"/>
          <w:szCs w:val="20"/>
        </w:rPr>
        <w:t>3.     Obligations of Covered Entity.</w:t>
      </w:r>
    </w:p>
    <w:p w:rsidR="00A64EA4" w:rsidRPr="003265D9" w:rsidRDefault="00A64EA4" w:rsidP="00A64EA4">
      <w:pPr>
        <w:jc w:val="both"/>
        <w:rPr>
          <w:bCs/>
          <w:sz w:val="20"/>
          <w:szCs w:val="20"/>
        </w:rPr>
      </w:pPr>
    </w:p>
    <w:p w:rsidR="00A64EA4" w:rsidRPr="003265D9" w:rsidRDefault="00A64EA4" w:rsidP="00ED7B73">
      <w:pPr>
        <w:pStyle w:val="ListParagraph"/>
        <w:numPr>
          <w:ilvl w:val="0"/>
          <w:numId w:val="103"/>
        </w:numPr>
        <w:jc w:val="both"/>
        <w:rPr>
          <w:rFonts w:ascii="Arial Narrow" w:hAnsi="Arial Narrow"/>
          <w:bCs/>
          <w:sz w:val="20"/>
          <w:szCs w:val="20"/>
        </w:rPr>
      </w:pPr>
      <w:r w:rsidRPr="003265D9">
        <w:rPr>
          <w:rFonts w:ascii="Arial Narrow" w:hAnsi="Arial Narrow"/>
          <w:bCs/>
          <w:sz w:val="20"/>
          <w:szCs w:val="20"/>
        </w:rPr>
        <w:t xml:space="preserve">Limited Data Set.  Covered Entity agrees to disclose the following Protected Health Information to Data User: data tables describing </w:t>
      </w:r>
      <w:r w:rsidR="00BC666D" w:rsidRPr="003265D9">
        <w:rPr>
          <w:rFonts w:ascii="Arial Narrow" w:hAnsi="Arial Narrow"/>
          <w:bCs/>
          <w:sz w:val="20"/>
          <w:szCs w:val="20"/>
        </w:rPr>
        <w:t>Medicaid recipients, the service</w:t>
      </w:r>
      <w:r w:rsidR="00710A2E" w:rsidRPr="003265D9">
        <w:rPr>
          <w:rFonts w:ascii="Arial Narrow" w:hAnsi="Arial Narrow"/>
          <w:bCs/>
          <w:sz w:val="20"/>
          <w:szCs w:val="20"/>
        </w:rPr>
        <w:t>s that they have used, and the P</w:t>
      </w:r>
      <w:r w:rsidR="00BC666D" w:rsidRPr="003265D9">
        <w:rPr>
          <w:rFonts w:ascii="Arial Narrow" w:hAnsi="Arial Narrow"/>
          <w:bCs/>
          <w:sz w:val="20"/>
          <w:szCs w:val="20"/>
        </w:rPr>
        <w:t>roviders that have provided the services</w:t>
      </w:r>
      <w:r w:rsidRPr="003265D9">
        <w:rPr>
          <w:rFonts w:ascii="Arial Narrow" w:hAnsi="Arial Narrow"/>
          <w:bCs/>
          <w:sz w:val="20"/>
          <w:szCs w:val="20"/>
        </w:rPr>
        <w:t>. Such Limited Data Set shall not contain any of the following identifiers of the individual who is the subject of the Protected Health Information, or of relatives, employers or household members of the individual: names; postal address information, other than town or city, State, and zip code; telephone numbers; fax numbers; electronic mail addresses; social security numbers; medical record numbers; health plan beneficiary numbers; account numbers; certificate/license numbers; vehicle identifiers and serial numbers, including license plate numbers; device identifiers and serial numbers; Web Universal Resource Locators (URLs); Internet Protocol (IP) address numbers; biometric identifiers, including finger and voice prints; and full face photographic images and any comparable images.</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A64EA4">
      <w:pPr>
        <w:ind w:left="360" w:hanging="360"/>
        <w:jc w:val="both"/>
        <w:rPr>
          <w:bCs/>
          <w:sz w:val="20"/>
          <w:szCs w:val="20"/>
        </w:rPr>
      </w:pPr>
      <w:r w:rsidRPr="003265D9">
        <w:rPr>
          <w:bCs/>
          <w:sz w:val="20"/>
          <w:szCs w:val="20"/>
        </w:rPr>
        <w:t xml:space="preserve">4. </w:t>
      </w:r>
      <w:r w:rsidRPr="003265D9">
        <w:rPr>
          <w:bCs/>
          <w:sz w:val="20"/>
          <w:szCs w:val="20"/>
        </w:rPr>
        <w:tab/>
        <w:t>Obligations of Data User.</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 xml:space="preserve">Performance of Activities.  Data User may use and disclose the Limited Data Set received from Covered Entity only in connection with </w:t>
      </w:r>
      <w:r w:rsidR="00814B61" w:rsidRPr="003265D9">
        <w:rPr>
          <w:rFonts w:ascii="Arial Narrow" w:hAnsi="Arial Narrow" w:cs="Tahoma"/>
          <w:iCs/>
          <w:sz w:val="20"/>
          <w:szCs w:val="20"/>
        </w:rPr>
        <w:t>considering and preparing a Proposal in response to the Department's Solicitation for Accountable Care Entities and to build an Accountable Care Entity</w:t>
      </w:r>
      <w:r w:rsidRPr="003265D9">
        <w:rPr>
          <w:rFonts w:ascii="Arial Narrow" w:hAnsi="Arial Narrow"/>
          <w:bCs/>
          <w:sz w:val="20"/>
          <w:szCs w:val="20"/>
        </w:rPr>
        <w:t xml:space="preserve"> on behalf of the Covered Entity (the “Activities”).  Data User shall limit the use or receipt of the Limited Data Set to the following individuals or classes of individuals who need the Limited Data Set for the performance of the Activities:</w:t>
      </w:r>
    </w:p>
    <w:p w:rsidR="00A64EA4" w:rsidRPr="003265D9" w:rsidRDefault="00814B61" w:rsidP="00A64EA4">
      <w:pPr>
        <w:tabs>
          <w:tab w:val="left" w:pos="10800"/>
        </w:tabs>
        <w:ind w:left="1080"/>
        <w:jc w:val="both"/>
        <w:rPr>
          <w:bCs/>
          <w:sz w:val="20"/>
          <w:szCs w:val="20"/>
          <w:u w:val="single"/>
        </w:rPr>
      </w:pPr>
      <w:r w:rsidRPr="003265D9">
        <w:rPr>
          <w:bCs/>
          <w:sz w:val="20"/>
          <w:szCs w:val="20"/>
          <w:u w:val="single"/>
        </w:rPr>
        <w:t>&lt; Name who will use the data.  You may use individual names or list ACE organizational roles. Outside consultants must be named by individual or organizational name. You will need to amend this DUA to add other users.&gt;</w:t>
      </w:r>
      <w:r w:rsidR="00A64EA4" w:rsidRPr="003265D9">
        <w:rPr>
          <w:bCs/>
          <w:sz w:val="20"/>
          <w:szCs w:val="20"/>
          <w:u w:val="single"/>
        </w:rPr>
        <w:tab/>
      </w:r>
    </w:p>
    <w:p w:rsidR="00A64EA4" w:rsidRPr="003265D9" w:rsidRDefault="00A64EA4" w:rsidP="00A64EA4">
      <w:pPr>
        <w:tabs>
          <w:tab w:val="left" w:pos="10800"/>
        </w:tabs>
        <w:ind w:left="1080"/>
        <w:jc w:val="both"/>
        <w:rPr>
          <w:bCs/>
          <w:sz w:val="20"/>
          <w:szCs w:val="20"/>
          <w:u w:val="single"/>
        </w:rPr>
      </w:pPr>
      <w:r w:rsidRPr="003265D9">
        <w:rPr>
          <w:bCs/>
          <w:sz w:val="20"/>
          <w:szCs w:val="20"/>
          <w:u w:val="single"/>
        </w:rPr>
        <w:tab/>
      </w:r>
    </w:p>
    <w:p w:rsidR="00A64EA4" w:rsidRPr="003265D9" w:rsidRDefault="00A64EA4" w:rsidP="00A64EA4">
      <w:pPr>
        <w:tabs>
          <w:tab w:val="left" w:pos="10800"/>
        </w:tabs>
        <w:ind w:left="1080"/>
        <w:jc w:val="both"/>
        <w:rPr>
          <w:bCs/>
          <w:sz w:val="20"/>
          <w:szCs w:val="20"/>
        </w:rPr>
      </w:pPr>
      <w:r w:rsidRPr="003265D9">
        <w:rPr>
          <w:bCs/>
          <w:sz w:val="20"/>
          <w:szCs w:val="20"/>
          <w:u w:val="single"/>
        </w:rPr>
        <w:tab/>
      </w:r>
    </w:p>
    <w:p w:rsidR="00A64EA4" w:rsidRPr="003265D9" w:rsidRDefault="00A64EA4" w:rsidP="00A64EA4">
      <w:pPr>
        <w:tabs>
          <w:tab w:val="left" w:pos="10800"/>
        </w:tabs>
        <w:ind w:left="1080"/>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Nondisclosure Except As Provided In Agreement.  Data User shall not use or further disclose the Limited Data Set except as permitted or required by this Agreement.</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236B33">
      <w:pPr>
        <w:pStyle w:val="ListParagraph"/>
        <w:numPr>
          <w:ilvl w:val="0"/>
          <w:numId w:val="28"/>
        </w:numPr>
        <w:rPr>
          <w:rFonts w:ascii="Arial Narrow" w:hAnsi="Arial Narrow"/>
          <w:sz w:val="20"/>
          <w:szCs w:val="20"/>
        </w:rPr>
      </w:pPr>
      <w:r w:rsidRPr="003265D9">
        <w:rPr>
          <w:rFonts w:ascii="Arial Narrow" w:hAnsi="Arial Narrow"/>
          <w:sz w:val="20"/>
          <w:szCs w:val="20"/>
        </w:rPr>
        <w:t xml:space="preserve">Use Or Disclosure As If Covered Entity.  Data User may not use or disclose the Limited Data Set in any manner that would violate the requirements of HIPAA or the HIPAA Regulations if Data User were a Covered Entity.  </w:t>
      </w:r>
    </w:p>
    <w:p w:rsidR="00A64EA4" w:rsidRPr="003265D9" w:rsidRDefault="00A64EA4" w:rsidP="00A64EA4">
      <w:pPr>
        <w:tabs>
          <w:tab w:val="left" w:pos="1080"/>
        </w:tabs>
        <w:ind w:left="1080"/>
        <w:jc w:val="both"/>
        <w:rPr>
          <w:bCs/>
          <w:sz w:val="20"/>
          <w:szCs w:val="20"/>
        </w:rPr>
      </w:pPr>
    </w:p>
    <w:p w:rsidR="00A64EA4" w:rsidRPr="003265D9" w:rsidRDefault="00A64EA4" w:rsidP="00236B33">
      <w:pPr>
        <w:pStyle w:val="ListParagraph"/>
        <w:numPr>
          <w:ilvl w:val="0"/>
          <w:numId w:val="28"/>
        </w:numPr>
        <w:rPr>
          <w:rFonts w:ascii="Arial Narrow" w:hAnsi="Arial Narrow"/>
          <w:sz w:val="20"/>
          <w:szCs w:val="20"/>
        </w:rPr>
      </w:pPr>
      <w:r w:rsidRPr="003265D9">
        <w:rPr>
          <w:rFonts w:ascii="Arial Narrow" w:hAnsi="Arial Narrow"/>
          <w:sz w:val="20"/>
          <w:szCs w:val="20"/>
        </w:rPr>
        <w:t>Identification Of Individual.  Data User may not use the Limited Data Set alone or in combination with other data to identify or contact any individual who is the subject of the PHI from which the Limited Data Set was created.</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Covered Entity Approval of Disclosures Required By Law.  Data User shall not, without the prior written consent of Covered Entity, disclose the Limited Data Set on the basis that such disclosure is required by law without notifying Covered Entity so that Covered Entity shall have an opportunity to object to the disclosure and to seek appropriate relief.  If Covered Entity objects to such disclosure, Data User shall refrain from disclosing the Limited Data Set until Covered Entity has exhausted all alternatives for relief.</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Safeguards.  Data User shall use any and all appropriate safeguards</w:t>
      </w:r>
      <w:r w:rsidR="008A0FBA" w:rsidRPr="003265D9">
        <w:rPr>
          <w:rFonts w:ascii="Arial Narrow" w:hAnsi="Arial Narrow"/>
          <w:bCs/>
          <w:sz w:val="20"/>
          <w:szCs w:val="20"/>
        </w:rPr>
        <w:t xml:space="preserve"> under HIPAA</w:t>
      </w:r>
      <w:r w:rsidRPr="003265D9">
        <w:rPr>
          <w:rFonts w:ascii="Arial Narrow" w:hAnsi="Arial Narrow"/>
          <w:bCs/>
          <w:sz w:val="20"/>
          <w:szCs w:val="20"/>
        </w:rPr>
        <w:t xml:space="preserve"> to prevent </w:t>
      </w:r>
      <w:r w:rsidR="008A0FBA" w:rsidRPr="003265D9">
        <w:rPr>
          <w:rFonts w:ascii="Arial Narrow" w:hAnsi="Arial Narrow"/>
          <w:bCs/>
          <w:sz w:val="20"/>
          <w:szCs w:val="20"/>
        </w:rPr>
        <w:t xml:space="preserve">unauthorized </w:t>
      </w:r>
      <w:r w:rsidRPr="003265D9">
        <w:rPr>
          <w:rFonts w:ascii="Arial Narrow" w:hAnsi="Arial Narrow"/>
          <w:bCs/>
          <w:sz w:val="20"/>
          <w:szCs w:val="20"/>
        </w:rPr>
        <w:t>use or disclosure of the Limited Data Set other than as provided by this Agreement.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 xml:space="preserve">Data User’s Agents.  Data User shall not disclose the Limited Data Set to any  agent or subcontractor of Data User except with the prior written consent of Covered Entity.  </w:t>
      </w:r>
      <w:r w:rsidR="008A0FBA" w:rsidRPr="003265D9">
        <w:rPr>
          <w:rFonts w:ascii="Arial Narrow" w:hAnsi="Arial Narrow"/>
          <w:bCs/>
          <w:sz w:val="20"/>
          <w:szCs w:val="20"/>
        </w:rPr>
        <w:t xml:space="preserve">In the event that prior written consent is provided by Agency, </w:t>
      </w:r>
      <w:r w:rsidRPr="003265D9">
        <w:rPr>
          <w:rFonts w:ascii="Arial Narrow" w:hAnsi="Arial Narrow"/>
          <w:bCs/>
          <w:sz w:val="20"/>
          <w:szCs w:val="20"/>
        </w:rPr>
        <w:t>Data User shall ensure that any agents, including subcontractors, to whom it provides the Limited Data Set agree in writing to be bound by the same restrictions and conditions that apply to Data User with respect to such Limited Data Set.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 xml:space="preserve">No identification.  Data User will not join the Limited Data Set to other data sets in any way that will reveal the identity of </w:t>
      </w:r>
      <w:r w:rsidR="007D30E7" w:rsidRPr="003265D9">
        <w:rPr>
          <w:rFonts w:ascii="Arial Narrow" w:hAnsi="Arial Narrow"/>
          <w:bCs/>
          <w:sz w:val="20"/>
          <w:szCs w:val="20"/>
        </w:rPr>
        <w:t>individuals eligible for enrollment in an ACE</w:t>
      </w:r>
      <w:r w:rsidRPr="003265D9">
        <w:rPr>
          <w:rFonts w:ascii="Arial Narrow" w:hAnsi="Arial Narrow"/>
          <w:bCs/>
          <w:sz w:val="20"/>
          <w:szCs w:val="20"/>
        </w:rPr>
        <w: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8"/>
        </w:numPr>
        <w:jc w:val="both"/>
        <w:rPr>
          <w:rFonts w:ascii="Arial Narrow" w:hAnsi="Arial Narrow"/>
          <w:bCs/>
          <w:sz w:val="20"/>
          <w:szCs w:val="20"/>
        </w:rPr>
      </w:pPr>
      <w:r w:rsidRPr="003265D9">
        <w:rPr>
          <w:rFonts w:ascii="Arial Narrow" w:hAnsi="Arial Narrow"/>
          <w:bCs/>
          <w:sz w:val="20"/>
          <w:szCs w:val="20"/>
        </w:rPr>
        <w:t>Reporting.  Data User shall report to Covered Entity within 4 hours of Data User becoming aware of any use or disclosure of the Limited Data Set in violation of this Agreement or applicable law.</w:t>
      </w:r>
    </w:p>
    <w:p w:rsidR="00A64EA4" w:rsidRPr="003265D9" w:rsidRDefault="00A64EA4" w:rsidP="00A64EA4">
      <w:pPr>
        <w:jc w:val="both"/>
        <w:rPr>
          <w:bCs/>
          <w:sz w:val="20"/>
          <w:szCs w:val="20"/>
        </w:rPr>
      </w:pPr>
    </w:p>
    <w:p w:rsidR="00A64EA4" w:rsidRPr="003265D9" w:rsidRDefault="00A64EA4" w:rsidP="00A64EA4">
      <w:pPr>
        <w:ind w:left="360" w:hanging="360"/>
        <w:jc w:val="both"/>
        <w:rPr>
          <w:bCs/>
          <w:sz w:val="20"/>
          <w:szCs w:val="20"/>
        </w:rPr>
      </w:pPr>
      <w:r w:rsidRPr="003265D9">
        <w:rPr>
          <w:bCs/>
          <w:sz w:val="20"/>
          <w:szCs w:val="20"/>
        </w:rPr>
        <w:t>5.</w:t>
      </w:r>
      <w:r w:rsidRPr="003265D9">
        <w:rPr>
          <w:bCs/>
          <w:sz w:val="20"/>
          <w:szCs w:val="20"/>
        </w:rPr>
        <w:tab/>
        <w:t>Material Breach, Enforcement and Termination.</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 xml:space="preserve">Term. This Agreement shall be effective as of the Agreement Effective Date, and shall continue until the Agreement is terminated in accordance with the provisions of Section </w:t>
      </w:r>
      <w:r w:rsidR="00814B61" w:rsidRPr="003265D9">
        <w:rPr>
          <w:rFonts w:ascii="Arial Narrow" w:hAnsi="Arial Narrow"/>
          <w:bCs/>
          <w:sz w:val="20"/>
          <w:szCs w:val="20"/>
        </w:rPr>
        <w:t>2</w:t>
      </w:r>
      <w:r w:rsidR="0069046F" w:rsidRPr="003265D9">
        <w:rPr>
          <w:rFonts w:ascii="Arial Narrow" w:hAnsi="Arial Narrow"/>
          <w:bCs/>
          <w:sz w:val="20"/>
          <w:szCs w:val="20"/>
        </w:rPr>
        <w:t>.</w:t>
      </w:r>
      <w:r w:rsidR="00814B61" w:rsidRPr="003265D9">
        <w:rPr>
          <w:rFonts w:ascii="Arial Narrow" w:hAnsi="Arial Narrow"/>
          <w:bCs/>
          <w:sz w:val="20"/>
          <w:szCs w:val="20"/>
        </w:rPr>
        <w:t>a</w:t>
      </w:r>
      <w:r w:rsidR="0069046F" w:rsidRPr="003265D9">
        <w:rPr>
          <w:rFonts w:ascii="Arial Narrow" w:hAnsi="Arial Narrow"/>
          <w:bCs/>
          <w:sz w:val="20"/>
          <w:szCs w:val="20"/>
        </w:rPr>
        <w:t>.</w:t>
      </w:r>
      <w:r w:rsidR="00814B61" w:rsidRPr="003265D9">
        <w:rPr>
          <w:rFonts w:ascii="Arial Narrow" w:hAnsi="Arial Narrow"/>
          <w:bCs/>
          <w:sz w:val="20"/>
          <w:szCs w:val="20"/>
        </w:rPr>
        <w:t xml:space="preserve"> or 5</w:t>
      </w:r>
      <w:r w:rsidR="0069046F" w:rsidRPr="003265D9">
        <w:rPr>
          <w:rFonts w:ascii="Arial Narrow" w:hAnsi="Arial Narrow"/>
          <w:bCs/>
          <w:sz w:val="20"/>
          <w:szCs w:val="20"/>
        </w:rPr>
        <w:t>.</w:t>
      </w:r>
      <w:r w:rsidR="00814B61" w:rsidRPr="003265D9">
        <w:rPr>
          <w:rFonts w:ascii="Arial Narrow" w:hAnsi="Arial Narrow"/>
          <w:bCs/>
          <w:sz w:val="20"/>
          <w:szCs w:val="20"/>
        </w:rPr>
        <w:t>c.except as otherwise specified in this Agreement, including but not limited to Section 5</w:t>
      </w:r>
      <w:r w:rsidR="0069046F" w:rsidRPr="003265D9">
        <w:rPr>
          <w:rFonts w:ascii="Arial Narrow" w:hAnsi="Arial Narrow"/>
          <w:bCs/>
          <w:sz w:val="20"/>
          <w:szCs w:val="20"/>
        </w:rPr>
        <w:t>.</w:t>
      </w:r>
      <w:r w:rsidR="00814B61" w:rsidRPr="003265D9">
        <w:rPr>
          <w:rFonts w:ascii="Arial Narrow" w:hAnsi="Arial Narrow"/>
          <w:bCs/>
          <w:sz w:val="20"/>
          <w:szCs w:val="20"/>
        </w:rPr>
        <w:t>i</w:t>
      </w:r>
      <w:r w:rsidR="0069046F" w:rsidRPr="003265D9">
        <w:rPr>
          <w:rFonts w:ascii="Arial Narrow" w:hAnsi="Arial Narrow"/>
          <w:bCs/>
          <w:sz w:val="20"/>
          <w:szCs w:val="20"/>
        </w:rPr>
        <w:t>.</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 xml:space="preserve">Covered Entity’s Rights of Access and Inspection.  From time to time upon reasonable notice, or upon a reasonable determination by Covered Entity that Data User has breached this Agreement, Covered Entity may inspect the facilities, systems, books and records of Data User to monitor compliance with this Agreement.  The fact that Covered Entity inspects, or fails to inspect, or has the right to inspect, Data User’s facilities, systems and procedures does not relieve Data User of its responsibility to comply with this Agreement, nor does Covered Entity’s (1) failure to detect or (2) detection of, but failure to notify Data User or require Data User’s remediation of, any unsatisfactory practices constitute acceptance of such practice or a waiver of Covered Entity’s enforcement or termination rights under this Agreement.  The parties’ respective rights and obligations under this Section </w:t>
      </w:r>
      <w:r w:rsidR="0069046F" w:rsidRPr="003265D9">
        <w:rPr>
          <w:rFonts w:ascii="Arial Narrow" w:hAnsi="Arial Narrow"/>
          <w:bCs/>
          <w:sz w:val="20"/>
          <w:szCs w:val="20"/>
        </w:rPr>
        <w:t>5.</w:t>
      </w:r>
      <w:r w:rsidRPr="003265D9">
        <w:rPr>
          <w:rFonts w:ascii="Arial Narrow" w:hAnsi="Arial Narrow"/>
          <w:bCs/>
          <w:sz w:val="20"/>
          <w:szCs w:val="20"/>
        </w:rPr>
        <w:t>b. shall survive termination of the Agreement.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Termination.  Covered Entity may terminate this Agreement: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3"/>
        </w:numPr>
        <w:jc w:val="both"/>
        <w:rPr>
          <w:rFonts w:ascii="Arial Narrow" w:hAnsi="Arial Narrow"/>
          <w:bCs/>
          <w:sz w:val="20"/>
          <w:szCs w:val="20"/>
        </w:rPr>
      </w:pPr>
      <w:r w:rsidRPr="003265D9">
        <w:rPr>
          <w:rFonts w:ascii="Arial Narrow" w:hAnsi="Arial Narrow"/>
          <w:bCs/>
          <w:sz w:val="20"/>
          <w:szCs w:val="20"/>
        </w:rPr>
        <w:t>immediately if Data User is named as a defendant in a criminal proceeding for a violation of HIPAA or the HIPAA Regulations;</w:t>
      </w:r>
    </w:p>
    <w:p w:rsidR="00A64EA4" w:rsidRPr="003265D9" w:rsidRDefault="00A64EA4" w:rsidP="00A64EA4">
      <w:pPr>
        <w:pStyle w:val="ListParagraph"/>
        <w:ind w:left="1440"/>
        <w:jc w:val="both"/>
        <w:rPr>
          <w:rFonts w:ascii="Arial Narrow" w:hAnsi="Arial Narrow"/>
          <w:bCs/>
          <w:sz w:val="20"/>
          <w:szCs w:val="20"/>
        </w:rPr>
      </w:pPr>
    </w:p>
    <w:p w:rsidR="00A64EA4" w:rsidRPr="003265D9" w:rsidRDefault="00A64EA4" w:rsidP="00236B33">
      <w:pPr>
        <w:pStyle w:val="ListParagraph"/>
        <w:numPr>
          <w:ilvl w:val="0"/>
          <w:numId w:val="33"/>
        </w:numPr>
        <w:jc w:val="both"/>
        <w:rPr>
          <w:rFonts w:ascii="Arial Narrow" w:hAnsi="Arial Narrow"/>
          <w:bCs/>
          <w:sz w:val="20"/>
          <w:szCs w:val="20"/>
        </w:rPr>
      </w:pPr>
      <w:r w:rsidRPr="003265D9">
        <w:rPr>
          <w:rFonts w:ascii="Arial Narrow" w:hAnsi="Arial Narrow"/>
          <w:bCs/>
          <w:sz w:val="20"/>
          <w:szCs w:val="20"/>
        </w:rPr>
        <w:t>immediately if a finding or stipulation that Data User has violated any standard or requirement of HIPAA, the HIPAA Regulations, or any other security or privacy laws is made in any administrative or civil proceeding in which Data User has been joined</w:t>
      </w:r>
    </w:p>
    <w:p w:rsidR="00A64EA4" w:rsidRPr="003265D9" w:rsidRDefault="00A64EA4" w:rsidP="00A64EA4">
      <w:pPr>
        <w:pStyle w:val="ListParagraph"/>
        <w:jc w:val="both"/>
        <w:rPr>
          <w:rFonts w:ascii="Arial Narrow" w:hAnsi="Arial Narrow"/>
          <w:bCs/>
          <w:sz w:val="20"/>
          <w:szCs w:val="20"/>
        </w:rPr>
      </w:pPr>
    </w:p>
    <w:p w:rsidR="00A64EA4" w:rsidRPr="003265D9" w:rsidRDefault="00A64EA4" w:rsidP="00236B33">
      <w:pPr>
        <w:pStyle w:val="ListParagraph"/>
        <w:numPr>
          <w:ilvl w:val="0"/>
          <w:numId w:val="33"/>
        </w:numPr>
        <w:jc w:val="both"/>
        <w:rPr>
          <w:rFonts w:ascii="Arial Narrow" w:hAnsi="Arial Narrow"/>
          <w:bCs/>
          <w:sz w:val="20"/>
          <w:szCs w:val="20"/>
        </w:rPr>
      </w:pPr>
      <w:r w:rsidRPr="003265D9">
        <w:rPr>
          <w:rFonts w:ascii="Arial Narrow" w:hAnsi="Arial Narrow"/>
          <w:bCs/>
          <w:sz w:val="20"/>
          <w:szCs w:val="20"/>
        </w:rPr>
        <w:t>pursuant to Sections 5.d</w:t>
      </w:r>
      <w:r w:rsidR="00873988" w:rsidRPr="003265D9">
        <w:rPr>
          <w:rFonts w:ascii="Arial Narrow" w:hAnsi="Arial Narrow"/>
          <w:bCs/>
          <w:sz w:val="20"/>
          <w:szCs w:val="20"/>
        </w:rPr>
        <w:t>.</w:t>
      </w:r>
      <w:r w:rsidRPr="003265D9">
        <w:rPr>
          <w:rFonts w:ascii="Arial Narrow" w:hAnsi="Arial Narrow"/>
          <w:bCs/>
          <w:sz w:val="20"/>
          <w:szCs w:val="20"/>
        </w:rPr>
        <w:t>(</w:t>
      </w:r>
      <w:r w:rsidR="0069046F" w:rsidRPr="003265D9">
        <w:rPr>
          <w:rFonts w:ascii="Arial Narrow" w:hAnsi="Arial Narrow"/>
          <w:bCs/>
          <w:sz w:val="20"/>
          <w:szCs w:val="20"/>
        </w:rPr>
        <w:t>4</w:t>
      </w:r>
      <w:r w:rsidRPr="003265D9">
        <w:rPr>
          <w:rFonts w:ascii="Arial Narrow" w:hAnsi="Arial Narrow"/>
          <w:bCs/>
          <w:sz w:val="20"/>
          <w:szCs w:val="20"/>
        </w:rPr>
        <w:t>) or 6.b. of this Agreement; or</w:t>
      </w:r>
    </w:p>
    <w:p w:rsidR="00A64EA4" w:rsidRPr="003265D9" w:rsidRDefault="00A64EA4" w:rsidP="00A64EA4">
      <w:pPr>
        <w:pStyle w:val="ListParagraph"/>
        <w:jc w:val="both"/>
        <w:rPr>
          <w:rFonts w:ascii="Arial Narrow" w:hAnsi="Arial Narrow"/>
          <w:bCs/>
          <w:sz w:val="20"/>
          <w:szCs w:val="20"/>
        </w:rPr>
      </w:pPr>
    </w:p>
    <w:p w:rsidR="00A64EA4" w:rsidRPr="003265D9" w:rsidRDefault="00A64EA4" w:rsidP="00236B33">
      <w:pPr>
        <w:pStyle w:val="ListParagraph"/>
        <w:numPr>
          <w:ilvl w:val="0"/>
          <w:numId w:val="33"/>
        </w:numPr>
        <w:jc w:val="both"/>
        <w:rPr>
          <w:rFonts w:ascii="Arial Narrow" w:hAnsi="Arial Narrow"/>
          <w:bCs/>
          <w:sz w:val="20"/>
          <w:szCs w:val="20"/>
        </w:rPr>
      </w:pPr>
      <w:r w:rsidRPr="003265D9">
        <w:rPr>
          <w:rFonts w:ascii="Arial Narrow" w:hAnsi="Arial Narrow"/>
          <w:bCs/>
          <w:sz w:val="20"/>
          <w:szCs w:val="20"/>
        </w:rPr>
        <w:t>upon 30 days notice, irrespective of cause.</w:t>
      </w:r>
    </w:p>
    <w:p w:rsidR="00A64EA4" w:rsidRPr="003265D9" w:rsidRDefault="00A64EA4" w:rsidP="00A64EA4">
      <w:pPr>
        <w:pStyle w:val="ListParagraph"/>
        <w:ind w:left="1440"/>
        <w:jc w:val="both"/>
        <w:rPr>
          <w:rFonts w:ascii="Arial Narrow" w:hAnsi="Arial Narrow"/>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Remedies.  If Covered Entity determines that Data User has breached or violated a material term of this Agreement, Covered Entity may, at its option, pursue any and all of the following remedies:</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236B33">
      <w:pPr>
        <w:pStyle w:val="ListParagraph"/>
        <w:numPr>
          <w:ilvl w:val="0"/>
          <w:numId w:val="34"/>
        </w:numPr>
        <w:jc w:val="both"/>
        <w:rPr>
          <w:rFonts w:ascii="Arial Narrow" w:hAnsi="Arial Narrow"/>
          <w:bCs/>
          <w:sz w:val="20"/>
          <w:szCs w:val="20"/>
        </w:rPr>
      </w:pPr>
      <w:r w:rsidRPr="003265D9">
        <w:rPr>
          <w:rFonts w:ascii="Arial Narrow" w:hAnsi="Arial Narrow"/>
          <w:bCs/>
          <w:sz w:val="20"/>
          <w:szCs w:val="20"/>
        </w:rPr>
        <w:t>exercise any of its rights of access and inspection under Section 5.b. of this Agreement;</w:t>
      </w:r>
    </w:p>
    <w:p w:rsidR="00A64EA4" w:rsidRPr="003265D9" w:rsidRDefault="00A64EA4" w:rsidP="00A64EA4">
      <w:pPr>
        <w:pStyle w:val="ListParagraph"/>
        <w:ind w:left="1440"/>
        <w:jc w:val="both"/>
        <w:rPr>
          <w:rFonts w:ascii="Arial Narrow" w:hAnsi="Arial Narrow"/>
          <w:bCs/>
          <w:sz w:val="20"/>
          <w:szCs w:val="20"/>
        </w:rPr>
      </w:pPr>
    </w:p>
    <w:p w:rsidR="00A64EA4" w:rsidRPr="003265D9" w:rsidRDefault="00A64EA4" w:rsidP="00236B33">
      <w:pPr>
        <w:pStyle w:val="ListParagraph"/>
        <w:numPr>
          <w:ilvl w:val="0"/>
          <w:numId w:val="34"/>
        </w:numPr>
        <w:jc w:val="both"/>
        <w:rPr>
          <w:rFonts w:ascii="Arial Narrow" w:hAnsi="Arial Narrow"/>
          <w:bCs/>
          <w:sz w:val="20"/>
          <w:szCs w:val="20"/>
        </w:rPr>
      </w:pPr>
      <w:r w:rsidRPr="003265D9">
        <w:rPr>
          <w:rFonts w:ascii="Arial Narrow" w:hAnsi="Arial Narrow"/>
          <w:bCs/>
          <w:sz w:val="20"/>
          <w:szCs w:val="20"/>
        </w:rPr>
        <w:t xml:space="preserve">require Data User to pay all costs associated with the breach, including but not limited to costs associated with investigation of the breach, costs of notification to individuals affected by the breach, costs associated with mitigation and monitoring, including providing credit monitoring to the affected individuals.  </w:t>
      </w:r>
    </w:p>
    <w:p w:rsidR="00A64EA4" w:rsidRPr="003265D9" w:rsidRDefault="00A64EA4" w:rsidP="00A64EA4">
      <w:pPr>
        <w:pStyle w:val="ListParagraph"/>
        <w:ind w:left="1440"/>
        <w:jc w:val="both"/>
        <w:rPr>
          <w:rFonts w:ascii="Arial Narrow" w:hAnsi="Arial Narrow"/>
          <w:bCs/>
          <w:sz w:val="20"/>
          <w:szCs w:val="20"/>
        </w:rPr>
      </w:pPr>
    </w:p>
    <w:p w:rsidR="00A64EA4" w:rsidRPr="003265D9" w:rsidRDefault="00A64EA4" w:rsidP="00236B33">
      <w:pPr>
        <w:pStyle w:val="ListParagraph"/>
        <w:numPr>
          <w:ilvl w:val="0"/>
          <w:numId w:val="34"/>
        </w:numPr>
        <w:jc w:val="both"/>
        <w:rPr>
          <w:rFonts w:ascii="Arial Narrow" w:hAnsi="Arial Narrow"/>
          <w:bCs/>
          <w:sz w:val="20"/>
          <w:szCs w:val="20"/>
        </w:rPr>
      </w:pPr>
      <w:r w:rsidRPr="003265D9">
        <w:rPr>
          <w:rFonts w:ascii="Arial Narrow" w:hAnsi="Arial Narrow"/>
          <w:bCs/>
          <w:sz w:val="20"/>
          <w:szCs w:val="20"/>
        </w:rPr>
        <w:t>take any other reasonable steps that Covered Entity, in its sole discretion, shall deem necessary to cure such breach or end such violation; and/or</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4"/>
        </w:numPr>
        <w:jc w:val="both"/>
        <w:rPr>
          <w:rFonts w:ascii="Arial Narrow" w:hAnsi="Arial Narrow"/>
          <w:bCs/>
          <w:sz w:val="20"/>
          <w:szCs w:val="20"/>
        </w:rPr>
      </w:pPr>
      <w:r w:rsidRPr="003265D9">
        <w:rPr>
          <w:rFonts w:ascii="Arial Narrow" w:hAnsi="Arial Narrow"/>
          <w:bCs/>
          <w:sz w:val="20"/>
          <w:szCs w:val="20"/>
        </w:rPr>
        <w:t>terminate this Agreement immediately.</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Knowledge of Non-Compliance.  Any non-compliance by Data User with this Agreement or with HIPAA or the HIPAA Regulations automatically will be considered a breach or violation of a material term of this Agreement if Data User knew or reasonably should have known of such non-compliance and failed to immediately take reasonable steps to cure the non-compliance.</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 xml:space="preserve">Reporting to United States Department of Health and Human Services.  If Covered Entity’s efforts to cure any breach or end any violation are unsuccessful, and if termination of this Agreement is not feasible, Covered Entity shall report Data User’s breach or violation to the Secretary of the United States Department of Health and Human Services, and Data User agrees that it shall not have or make any claim(s), whether at law, in equity, or under this Agreement, against Covered Entity with respect to such report(s). </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Return or Destruction of Records.  Upon termination of this Agreement for any reason, Data User shall return or destroy, as specified by Covered Entity, the Limited Data Set that Data User still maintains in any form, and shall retain no copies of such Limited Data Set.  If Covered Entity, in its sole discretion, requires that Data User destroy the Limited Data Set, Data User shall certify to the Covered Entity that the Limited Data Set has been destroyed.  If return or destruction is not feasible, Data User shall inform Covered Entity of the reason it is not feasible and shall continue to extend the protections of this Agreement to such Limited Data Set and limit further use and disclosure of such Limited Data Set to those purposes that make the return or destruction of such Limited Data Set infeasible.</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 xml:space="preserve">Injunctions.  Covered Entity and Data User agree that any violation of the provisions of this Agreement may cause irreparable harm to Covered Entity.  Accordingly, in addition to any other remedies available to Covered Entity at law, in equity, or under this Agreement, in the event of any violation by Data User of any of the provisions of this Agreement, or any explicit threat thereof, Covered Entity shall be entitled to an injunction or other decree of specific performance with respect to such violation or explicit threat thereof, without any </w:t>
      </w:r>
      <w:r w:rsidRPr="003265D9">
        <w:rPr>
          <w:rFonts w:ascii="Arial Narrow" w:hAnsi="Arial Narrow"/>
          <w:bCs/>
          <w:sz w:val="20"/>
          <w:szCs w:val="20"/>
        </w:rPr>
        <w:lastRenderedPageBreak/>
        <w:t>bond or other security being required and without the necessity of demonstrating actual damages.  The parties’ respective rights and obligations under this Section 5.h. shall survive termination of the Agreement.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29"/>
        </w:numPr>
        <w:jc w:val="both"/>
        <w:rPr>
          <w:rFonts w:ascii="Arial Narrow" w:hAnsi="Arial Narrow"/>
          <w:bCs/>
          <w:sz w:val="20"/>
          <w:szCs w:val="20"/>
        </w:rPr>
      </w:pPr>
      <w:r w:rsidRPr="003265D9">
        <w:rPr>
          <w:rFonts w:ascii="Arial Narrow" w:hAnsi="Arial Narrow"/>
          <w:bCs/>
          <w:sz w:val="20"/>
          <w:szCs w:val="20"/>
        </w:rPr>
        <w:t>Indemnification.  Data User shall indemnify, hold harmless and defend Covered Entity from and against any and all claims, losses, liabilities, costs and other expenses resulting from, or relating to, the acts or omissions of Data User in connection with the representations, duties and obligations of Data User under this Agreement.  The parties’ respective rights and obligations under this Section 5.i. shall survive termination of the Agreement.</w:t>
      </w:r>
    </w:p>
    <w:p w:rsidR="00A64EA4" w:rsidRPr="003265D9" w:rsidRDefault="00A64EA4" w:rsidP="00A64EA4">
      <w:pPr>
        <w:jc w:val="both"/>
        <w:rPr>
          <w:bCs/>
          <w:sz w:val="20"/>
          <w:szCs w:val="20"/>
        </w:rPr>
      </w:pPr>
    </w:p>
    <w:p w:rsidR="00A64EA4" w:rsidRPr="003265D9" w:rsidRDefault="00A64EA4" w:rsidP="00A64EA4">
      <w:pPr>
        <w:ind w:left="360" w:hanging="360"/>
        <w:jc w:val="both"/>
        <w:rPr>
          <w:bCs/>
          <w:sz w:val="20"/>
          <w:szCs w:val="20"/>
        </w:rPr>
      </w:pPr>
      <w:r w:rsidRPr="003265D9">
        <w:rPr>
          <w:bCs/>
          <w:sz w:val="20"/>
          <w:szCs w:val="20"/>
        </w:rPr>
        <w:t>6.</w:t>
      </w:r>
      <w:r w:rsidRPr="003265D9">
        <w:rPr>
          <w:bCs/>
          <w:sz w:val="20"/>
          <w:szCs w:val="20"/>
        </w:rPr>
        <w:tab/>
        <w:t>Miscellaneous Terms.</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0"/>
        </w:numPr>
        <w:jc w:val="both"/>
        <w:rPr>
          <w:rFonts w:ascii="Arial Narrow" w:hAnsi="Arial Narrow"/>
          <w:bCs/>
          <w:sz w:val="20"/>
          <w:szCs w:val="20"/>
        </w:rPr>
      </w:pPr>
      <w:r w:rsidRPr="003265D9">
        <w:rPr>
          <w:rFonts w:ascii="Arial Narrow" w:hAnsi="Arial Narrow"/>
          <w:bCs/>
          <w:sz w:val="20"/>
          <w:szCs w:val="20"/>
        </w:rPr>
        <w:t>State Law.  Nothing in this Agreement shall be construed to require Data User to use or disclose the Limited Data Set without a written authorization from an individual who is a subject of the PHI from which the Limited Data Set was created, or written authorization from any other person, where such authorization would be required under state law for such use or disclosure.</w:t>
      </w:r>
    </w:p>
    <w:p w:rsidR="00A64EA4" w:rsidRPr="003265D9" w:rsidRDefault="00A64EA4" w:rsidP="00A64EA4">
      <w:pPr>
        <w:pStyle w:val="ListParagraph"/>
        <w:ind w:left="1080"/>
        <w:jc w:val="both"/>
        <w:rPr>
          <w:rFonts w:ascii="Arial Narrow" w:hAnsi="Arial Narrow"/>
          <w:bCs/>
          <w:sz w:val="20"/>
          <w:szCs w:val="20"/>
        </w:rPr>
      </w:pPr>
    </w:p>
    <w:p w:rsidR="00A64EA4" w:rsidRPr="003265D9" w:rsidRDefault="00A64EA4" w:rsidP="00236B33">
      <w:pPr>
        <w:pStyle w:val="ListParagraph"/>
        <w:numPr>
          <w:ilvl w:val="0"/>
          <w:numId w:val="30"/>
        </w:numPr>
        <w:jc w:val="both"/>
        <w:rPr>
          <w:rFonts w:ascii="Arial Narrow" w:hAnsi="Arial Narrow"/>
          <w:bCs/>
          <w:sz w:val="20"/>
          <w:szCs w:val="20"/>
        </w:rPr>
      </w:pPr>
      <w:r w:rsidRPr="003265D9">
        <w:rPr>
          <w:rFonts w:ascii="Arial Narrow" w:hAnsi="Arial Narrow"/>
          <w:bCs/>
          <w:sz w:val="20"/>
          <w:szCs w:val="20"/>
        </w:rPr>
        <w:t>Amendment.  Covered Entity and Data User agree that amendment of this Agreement may be required to ensure that Covered Entity and Data User comply with changes in state and federal laws and regulations relating to the privacy, security, and confidentiality of PHI or the Limited Data Set.  Covered Entity may terminate this Agreement upon 30 days written notice in the event that Data User does not promptly enter into an amendment that Covered Entity, in its sole discretion, deems sufficient to ensure that Covered Entity will be able to comply with such laws and regulations.</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0"/>
        </w:numPr>
        <w:jc w:val="both"/>
        <w:rPr>
          <w:rFonts w:ascii="Arial Narrow" w:hAnsi="Arial Narrow"/>
          <w:bCs/>
          <w:sz w:val="20"/>
          <w:szCs w:val="20"/>
        </w:rPr>
      </w:pPr>
      <w:r w:rsidRPr="003265D9">
        <w:rPr>
          <w:rFonts w:ascii="Arial Narrow" w:hAnsi="Arial Narrow"/>
          <w:bCs/>
          <w:sz w:val="20"/>
          <w:szCs w:val="20"/>
        </w:rPr>
        <w:t>No Third Party Beneficiaries.  Nothing express or implied in this Agreement is intended or shall be deemed to confer upon any person other than Covered Entity and Data User, and their respective successors and assigns, any rights, obligations, remedies or liabilities. Any assignment of this Data Use Agreement by contractor/Data User to an assignee or successor is void without HFS’ prior written consent.</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0"/>
        </w:numPr>
        <w:jc w:val="both"/>
        <w:rPr>
          <w:rFonts w:ascii="Arial Narrow" w:hAnsi="Arial Narrow"/>
          <w:bCs/>
          <w:sz w:val="20"/>
          <w:szCs w:val="20"/>
        </w:rPr>
      </w:pPr>
      <w:r w:rsidRPr="003265D9">
        <w:rPr>
          <w:rFonts w:ascii="Arial Narrow" w:hAnsi="Arial Narrow"/>
          <w:bCs/>
          <w:sz w:val="20"/>
          <w:szCs w:val="20"/>
        </w:rPr>
        <w:t>Ambiguities.  The parties agree that any ambiguity in this Agreement shall be resolved in favor of a meaning that complies and is consistent with applicable law protecting the privacy, security and confidentiality of PHI and the Limited Data Set, including, but not limited to, HIPAA and the HIPAA Regulations.</w:t>
      </w:r>
    </w:p>
    <w:p w:rsidR="00A64EA4" w:rsidRPr="003265D9" w:rsidRDefault="00A64EA4" w:rsidP="00A64EA4">
      <w:pPr>
        <w:jc w:val="both"/>
        <w:rPr>
          <w:bCs/>
          <w:sz w:val="20"/>
          <w:szCs w:val="20"/>
        </w:rPr>
      </w:pPr>
    </w:p>
    <w:p w:rsidR="00A64EA4" w:rsidRPr="003265D9" w:rsidRDefault="00A64EA4" w:rsidP="00236B33">
      <w:pPr>
        <w:pStyle w:val="ListParagraph"/>
        <w:numPr>
          <w:ilvl w:val="0"/>
          <w:numId w:val="30"/>
        </w:numPr>
        <w:jc w:val="both"/>
        <w:rPr>
          <w:rFonts w:ascii="Arial Narrow" w:hAnsi="Arial Narrow"/>
          <w:bCs/>
          <w:sz w:val="20"/>
          <w:szCs w:val="20"/>
        </w:rPr>
      </w:pPr>
      <w:r w:rsidRPr="003265D9">
        <w:rPr>
          <w:rFonts w:ascii="Arial Narrow" w:hAnsi="Arial Narrow"/>
          <w:bCs/>
          <w:sz w:val="20"/>
          <w:szCs w:val="20"/>
        </w:rPr>
        <w:t>Primacy.  To the extent that any provisions of this Agreement conflict with the provisions of any other agreement or understanding between the parties, this Agreement shall control with respect to the subject matter of this Agreement.</w:t>
      </w:r>
    </w:p>
    <w:p w:rsidR="00A64EA4" w:rsidRPr="003265D9" w:rsidRDefault="00A64EA4" w:rsidP="00A64EA4">
      <w:pPr>
        <w:jc w:val="center"/>
        <w:rPr>
          <w:bCs/>
          <w:sz w:val="20"/>
          <w:szCs w:val="20"/>
        </w:rPr>
      </w:pPr>
    </w:p>
    <w:p w:rsidR="00A64EA4" w:rsidRPr="003265D9" w:rsidRDefault="00A64EA4" w:rsidP="00A64EA4">
      <w:pPr>
        <w:jc w:val="center"/>
        <w:rPr>
          <w:bCs/>
          <w:sz w:val="20"/>
          <w:szCs w:val="20"/>
        </w:rPr>
      </w:pPr>
    </w:p>
    <w:p w:rsidR="00A64EA4" w:rsidRPr="003265D9" w:rsidRDefault="00A64EA4" w:rsidP="00A64EA4">
      <w:pPr>
        <w:rPr>
          <w:bCs/>
          <w:sz w:val="20"/>
          <w:szCs w:val="20"/>
        </w:rPr>
      </w:pPr>
      <w:r w:rsidRPr="003265D9">
        <w:rPr>
          <w:bCs/>
          <w:sz w:val="20"/>
          <w:szCs w:val="20"/>
        </w:rPr>
        <w:t>IN WITNESS WHEREOF, the parties hereto have duly executed this Agreement as of the Agreement Effective Date.</w:t>
      </w:r>
    </w:p>
    <w:p w:rsidR="00A64EA4" w:rsidRPr="003265D9" w:rsidRDefault="00A64EA4" w:rsidP="00A64EA4">
      <w:pPr>
        <w:rPr>
          <w:bCs/>
          <w:sz w:val="20"/>
          <w:szCs w:val="20"/>
        </w:rPr>
      </w:pPr>
    </w:p>
    <w:p w:rsidR="00A64EA4" w:rsidRPr="003265D9" w:rsidRDefault="00A64EA4" w:rsidP="00A64EA4">
      <w:pPr>
        <w:rPr>
          <w:bCs/>
          <w:sz w:val="20"/>
          <w:szCs w:val="20"/>
        </w:rPr>
      </w:pPr>
    </w:p>
    <w:p w:rsidR="00A64EA4" w:rsidRPr="003265D9" w:rsidRDefault="00A64EA4" w:rsidP="00A64EA4">
      <w:pPr>
        <w:rPr>
          <w:b/>
          <w:bCs/>
          <w:i/>
          <w:sz w:val="20"/>
          <w:szCs w:val="20"/>
        </w:rPr>
      </w:pPr>
      <w:r w:rsidRPr="003265D9">
        <w:rPr>
          <w:b/>
          <w:bCs/>
          <w:i/>
          <w:sz w:val="20"/>
          <w:szCs w:val="20"/>
        </w:rPr>
        <w:t>IL Department of Healthcare and Family Services</w:t>
      </w:r>
      <w:r w:rsidR="008A0FBA" w:rsidRPr="003265D9">
        <w:rPr>
          <w:b/>
          <w:bCs/>
          <w:i/>
          <w:sz w:val="20"/>
          <w:szCs w:val="20"/>
        </w:rPr>
        <w:t xml:space="preserve">          Insert Contractor name</w:t>
      </w:r>
    </w:p>
    <w:p w:rsidR="003C6244" w:rsidRPr="003265D9" w:rsidRDefault="003C6244" w:rsidP="00A64EA4">
      <w:pPr>
        <w:rPr>
          <w:b/>
          <w:bCs/>
          <w:i/>
          <w:sz w:val="20"/>
          <w:szCs w:val="20"/>
        </w:rPr>
      </w:pPr>
    </w:p>
    <w:p w:rsidR="00A64EA4" w:rsidRPr="003265D9" w:rsidRDefault="00A64EA4" w:rsidP="00A64EA4">
      <w:pPr>
        <w:rPr>
          <w:bCs/>
          <w:sz w:val="20"/>
          <w:szCs w:val="20"/>
        </w:rPr>
      </w:pPr>
      <w:r w:rsidRPr="003265D9">
        <w:rPr>
          <w:bCs/>
          <w:sz w:val="20"/>
          <w:szCs w:val="20"/>
        </w:rPr>
        <w:t>________________________________</w:t>
      </w:r>
      <w:r w:rsidRPr="003265D9">
        <w:rPr>
          <w:bCs/>
          <w:sz w:val="20"/>
          <w:szCs w:val="20"/>
        </w:rPr>
        <w:tab/>
      </w:r>
      <w:r w:rsidRPr="003265D9">
        <w:rPr>
          <w:bCs/>
          <w:sz w:val="20"/>
          <w:szCs w:val="20"/>
        </w:rPr>
        <w:tab/>
        <w:t>________________________________</w:t>
      </w:r>
    </w:p>
    <w:p w:rsidR="00A64EA4" w:rsidRPr="003265D9" w:rsidRDefault="00A64EA4" w:rsidP="00A64EA4">
      <w:pPr>
        <w:rPr>
          <w:bCs/>
          <w:sz w:val="20"/>
          <w:szCs w:val="20"/>
        </w:rPr>
      </w:pPr>
      <w:r w:rsidRPr="003265D9">
        <w:rPr>
          <w:bCs/>
          <w:sz w:val="20"/>
          <w:szCs w:val="20"/>
        </w:rPr>
        <w:t xml:space="preserve">Name of Covered Entity </w:t>
      </w:r>
      <w:r w:rsidRPr="003265D9">
        <w:rPr>
          <w:bCs/>
          <w:sz w:val="20"/>
          <w:szCs w:val="20"/>
        </w:rPr>
        <w:tab/>
      </w:r>
      <w:r w:rsidRPr="003265D9">
        <w:rPr>
          <w:bCs/>
          <w:sz w:val="20"/>
          <w:szCs w:val="20"/>
        </w:rPr>
        <w:tab/>
      </w:r>
      <w:r w:rsidRPr="003265D9">
        <w:rPr>
          <w:bCs/>
          <w:sz w:val="20"/>
          <w:szCs w:val="20"/>
        </w:rPr>
        <w:tab/>
        <w:t xml:space="preserve">                Name of Data User</w:t>
      </w:r>
    </w:p>
    <w:p w:rsidR="00A64EA4" w:rsidRPr="003265D9" w:rsidRDefault="00A64EA4" w:rsidP="00A64EA4">
      <w:pPr>
        <w:rPr>
          <w:bCs/>
          <w:sz w:val="20"/>
          <w:szCs w:val="20"/>
        </w:rPr>
      </w:pPr>
    </w:p>
    <w:p w:rsidR="00A64EA4" w:rsidRPr="003265D9" w:rsidRDefault="00A64EA4" w:rsidP="00A64EA4">
      <w:pPr>
        <w:rPr>
          <w:bCs/>
          <w:sz w:val="20"/>
          <w:szCs w:val="20"/>
        </w:rPr>
      </w:pPr>
      <w:r w:rsidRPr="003265D9">
        <w:rPr>
          <w:bCs/>
          <w:sz w:val="20"/>
          <w:szCs w:val="20"/>
        </w:rPr>
        <w:t>________________________________</w:t>
      </w:r>
      <w:r w:rsidRPr="003265D9">
        <w:rPr>
          <w:bCs/>
          <w:sz w:val="20"/>
          <w:szCs w:val="20"/>
        </w:rPr>
        <w:tab/>
      </w:r>
      <w:r w:rsidRPr="003265D9">
        <w:rPr>
          <w:bCs/>
          <w:sz w:val="20"/>
          <w:szCs w:val="20"/>
        </w:rPr>
        <w:tab/>
        <w:t>________________________________</w:t>
      </w:r>
    </w:p>
    <w:p w:rsidR="00A64EA4" w:rsidRPr="003265D9" w:rsidRDefault="00A64EA4" w:rsidP="00A64EA4">
      <w:pPr>
        <w:rPr>
          <w:bCs/>
          <w:sz w:val="20"/>
          <w:szCs w:val="20"/>
        </w:rPr>
      </w:pPr>
      <w:r w:rsidRPr="003265D9">
        <w:rPr>
          <w:bCs/>
          <w:sz w:val="20"/>
          <w:szCs w:val="20"/>
        </w:rPr>
        <w:t>Signature of Authorized Representative</w:t>
      </w:r>
      <w:r w:rsidRPr="003265D9">
        <w:rPr>
          <w:bCs/>
          <w:sz w:val="20"/>
          <w:szCs w:val="20"/>
        </w:rPr>
        <w:tab/>
        <w:t xml:space="preserve">                                Signature of Authorized Representative</w:t>
      </w:r>
    </w:p>
    <w:p w:rsidR="00A64EA4" w:rsidRPr="003265D9" w:rsidRDefault="00A64EA4" w:rsidP="00A64EA4">
      <w:pPr>
        <w:rPr>
          <w:bCs/>
          <w:sz w:val="20"/>
          <w:szCs w:val="20"/>
        </w:rPr>
      </w:pPr>
    </w:p>
    <w:p w:rsidR="00A64EA4" w:rsidRPr="003265D9" w:rsidRDefault="00A64EA4" w:rsidP="00A64EA4">
      <w:pPr>
        <w:rPr>
          <w:bCs/>
          <w:sz w:val="20"/>
          <w:szCs w:val="20"/>
        </w:rPr>
      </w:pPr>
      <w:r w:rsidRPr="003265D9">
        <w:rPr>
          <w:bCs/>
          <w:sz w:val="20"/>
          <w:szCs w:val="20"/>
        </w:rPr>
        <w:t>________________________________</w:t>
      </w:r>
      <w:r w:rsidRPr="003265D9">
        <w:rPr>
          <w:bCs/>
          <w:sz w:val="20"/>
          <w:szCs w:val="20"/>
        </w:rPr>
        <w:tab/>
      </w:r>
      <w:r w:rsidRPr="003265D9">
        <w:rPr>
          <w:bCs/>
          <w:sz w:val="20"/>
          <w:szCs w:val="20"/>
        </w:rPr>
        <w:tab/>
        <w:t>________________________________</w:t>
      </w:r>
    </w:p>
    <w:p w:rsidR="00A64EA4" w:rsidRPr="003265D9" w:rsidRDefault="00A64EA4" w:rsidP="00A64EA4">
      <w:pPr>
        <w:rPr>
          <w:bCs/>
          <w:sz w:val="20"/>
          <w:szCs w:val="20"/>
        </w:rPr>
      </w:pPr>
      <w:r w:rsidRPr="003265D9">
        <w:rPr>
          <w:bCs/>
          <w:sz w:val="20"/>
          <w:szCs w:val="20"/>
        </w:rPr>
        <w:t>Name of Authorized Representative</w:t>
      </w:r>
      <w:r w:rsidRPr="003265D9">
        <w:rPr>
          <w:bCs/>
          <w:sz w:val="20"/>
          <w:szCs w:val="20"/>
        </w:rPr>
        <w:tab/>
      </w:r>
      <w:r w:rsidRPr="003265D9">
        <w:rPr>
          <w:bCs/>
          <w:sz w:val="20"/>
          <w:szCs w:val="20"/>
        </w:rPr>
        <w:tab/>
        <w:t xml:space="preserve">                Name of Authorized Representative</w:t>
      </w:r>
    </w:p>
    <w:p w:rsidR="00A64EA4" w:rsidRPr="003265D9" w:rsidRDefault="00A64EA4" w:rsidP="00A64EA4">
      <w:pPr>
        <w:rPr>
          <w:bCs/>
          <w:sz w:val="20"/>
          <w:szCs w:val="20"/>
        </w:rPr>
      </w:pPr>
    </w:p>
    <w:p w:rsidR="00A64EA4" w:rsidRPr="003265D9" w:rsidRDefault="00A64EA4" w:rsidP="00A64EA4">
      <w:pPr>
        <w:rPr>
          <w:bCs/>
          <w:sz w:val="20"/>
          <w:szCs w:val="20"/>
        </w:rPr>
      </w:pPr>
      <w:r w:rsidRPr="003265D9">
        <w:rPr>
          <w:bCs/>
          <w:sz w:val="20"/>
          <w:szCs w:val="20"/>
        </w:rPr>
        <w:t>________________________________</w:t>
      </w:r>
      <w:r w:rsidRPr="003265D9">
        <w:rPr>
          <w:bCs/>
          <w:sz w:val="20"/>
          <w:szCs w:val="20"/>
        </w:rPr>
        <w:tab/>
      </w:r>
      <w:r w:rsidRPr="003265D9">
        <w:rPr>
          <w:bCs/>
          <w:sz w:val="20"/>
          <w:szCs w:val="20"/>
        </w:rPr>
        <w:tab/>
        <w:t>________________________________</w:t>
      </w:r>
    </w:p>
    <w:p w:rsidR="00A64EA4" w:rsidRPr="003265D9" w:rsidRDefault="00A64EA4" w:rsidP="00A64EA4">
      <w:pPr>
        <w:rPr>
          <w:bCs/>
          <w:sz w:val="20"/>
          <w:szCs w:val="20"/>
        </w:rPr>
      </w:pPr>
      <w:r w:rsidRPr="003265D9">
        <w:rPr>
          <w:bCs/>
          <w:sz w:val="20"/>
          <w:szCs w:val="20"/>
        </w:rPr>
        <w:t>Title of Authorized Representative</w:t>
      </w:r>
      <w:r w:rsidRPr="003265D9">
        <w:rPr>
          <w:bCs/>
          <w:sz w:val="20"/>
          <w:szCs w:val="20"/>
        </w:rPr>
        <w:tab/>
      </w:r>
      <w:r w:rsidRPr="003265D9">
        <w:rPr>
          <w:bCs/>
          <w:sz w:val="20"/>
          <w:szCs w:val="20"/>
        </w:rPr>
        <w:tab/>
        <w:t xml:space="preserve">                Title of Authorized Representative</w:t>
      </w:r>
    </w:p>
    <w:p w:rsidR="00A64EA4" w:rsidRPr="003265D9" w:rsidRDefault="00A64EA4" w:rsidP="00A64EA4">
      <w:pPr>
        <w:spacing w:after="200" w:line="276" w:lineRule="auto"/>
        <w:rPr>
          <w:bCs/>
          <w:sz w:val="20"/>
          <w:szCs w:val="20"/>
        </w:rPr>
        <w:sectPr w:rsidR="00A64EA4" w:rsidRPr="003265D9" w:rsidSect="00882677">
          <w:footerReference w:type="default" r:id="rId37"/>
          <w:endnotePr>
            <w:numFmt w:val="decimal"/>
          </w:endnotePr>
          <w:pgSz w:w="12240" w:h="15840" w:code="1"/>
          <w:pgMar w:top="720" w:right="720" w:bottom="720" w:left="720" w:header="432" w:footer="432" w:gutter="0"/>
          <w:pgNumType w:start="1"/>
          <w:cols w:space="720"/>
          <w:noEndnote/>
          <w:docGrid w:linePitch="360"/>
        </w:sectPr>
      </w:pPr>
    </w:p>
    <w:p w:rsidR="00A64EA4" w:rsidRPr="003265D9" w:rsidRDefault="00A64EA4" w:rsidP="006C76B2">
      <w:pPr>
        <w:ind w:left="540" w:right="810"/>
        <w:rPr>
          <w:b/>
          <w:sz w:val="22"/>
          <w:szCs w:val="20"/>
        </w:rPr>
      </w:pPr>
    </w:p>
    <w:p w:rsidR="00A64EA4" w:rsidRPr="003265D9" w:rsidRDefault="00A64EA4" w:rsidP="006C76B2">
      <w:pPr>
        <w:ind w:left="540" w:right="810"/>
        <w:rPr>
          <w:b/>
          <w:sz w:val="22"/>
          <w:szCs w:val="20"/>
        </w:rPr>
      </w:pPr>
    </w:p>
    <w:p w:rsidR="006C76B2" w:rsidRPr="003265D9" w:rsidRDefault="006C76B2" w:rsidP="006C76B2">
      <w:pPr>
        <w:ind w:left="540" w:right="810"/>
        <w:rPr>
          <w:b/>
          <w:sz w:val="22"/>
          <w:szCs w:val="20"/>
        </w:rPr>
      </w:pPr>
    </w:p>
    <w:p w:rsidR="006C76B2" w:rsidRPr="003265D9" w:rsidRDefault="006C76B2" w:rsidP="006C76B2">
      <w:pPr>
        <w:ind w:left="540" w:right="810"/>
        <w:rPr>
          <w:b/>
          <w:sz w:val="22"/>
          <w:szCs w:val="20"/>
        </w:rPr>
      </w:pPr>
    </w:p>
    <w:p w:rsidR="006C76B2" w:rsidRPr="003265D9" w:rsidRDefault="006C76B2" w:rsidP="00406D2F">
      <w:pPr>
        <w:tabs>
          <w:tab w:val="left" w:pos="810"/>
          <w:tab w:val="left" w:pos="1440"/>
          <w:tab w:val="left" w:pos="3150"/>
        </w:tabs>
        <w:ind w:left="540" w:right="810"/>
        <w:rPr>
          <w:sz w:val="22"/>
        </w:rPr>
      </w:pPr>
      <w:r w:rsidRPr="003265D9">
        <w:rPr>
          <w:sz w:val="22"/>
        </w:rPr>
        <w:t xml:space="preserve">To the </w:t>
      </w:r>
      <w:r w:rsidRPr="003265D9">
        <w:rPr>
          <w:sz w:val="22"/>
          <w:u w:val="single"/>
        </w:rPr>
        <w:tab/>
        <w:t>(Name of ACE)</w:t>
      </w:r>
      <w:r w:rsidRPr="003265D9">
        <w:rPr>
          <w:sz w:val="22"/>
          <w:u w:val="single"/>
        </w:rPr>
        <w:tab/>
      </w:r>
      <w:r w:rsidRPr="003265D9">
        <w:rPr>
          <w:sz w:val="22"/>
        </w:rPr>
        <w:t>:</w:t>
      </w:r>
    </w:p>
    <w:p w:rsidR="006C76B2" w:rsidRPr="003265D9" w:rsidRDefault="006C76B2" w:rsidP="006C76B2">
      <w:pPr>
        <w:ind w:left="540" w:right="810"/>
        <w:rPr>
          <w:sz w:val="22"/>
        </w:rPr>
      </w:pPr>
    </w:p>
    <w:p w:rsidR="006C76B2" w:rsidRPr="003265D9" w:rsidRDefault="006C76B2" w:rsidP="006C76B2">
      <w:pPr>
        <w:ind w:left="540" w:right="810"/>
        <w:jc w:val="both"/>
        <w:rPr>
          <w:sz w:val="22"/>
        </w:rPr>
      </w:pPr>
      <w:r w:rsidRPr="003265D9">
        <w:rPr>
          <w:sz w:val="22"/>
        </w:rPr>
        <w:t xml:space="preserve">This letter documents the commitment of all </w:t>
      </w:r>
      <w:r w:rsidR="005A3645" w:rsidRPr="003265D9">
        <w:rPr>
          <w:sz w:val="22"/>
        </w:rPr>
        <w:t>P</w:t>
      </w:r>
      <w:r w:rsidRPr="003265D9">
        <w:rPr>
          <w:sz w:val="22"/>
        </w:rPr>
        <w:t xml:space="preserve">roviders listed below to fully participate as Primary Care Providers in the Medicaid Accountable Care Entity (ACE) </w:t>
      </w:r>
      <w:r w:rsidRPr="003265D9">
        <w:rPr>
          <w:sz w:val="22"/>
          <w:u w:val="single"/>
        </w:rPr>
        <w:t>_____(name of ACE)__</w:t>
      </w:r>
      <w:r w:rsidR="002367A4" w:rsidRPr="003265D9">
        <w:rPr>
          <w:sz w:val="22"/>
          <w:u w:val="single"/>
        </w:rPr>
        <w:t>_,</w:t>
      </w:r>
      <w:r w:rsidRPr="003265D9">
        <w:rPr>
          <w:sz w:val="22"/>
        </w:rPr>
        <w:t xml:space="preserve"> to implement its mutually agreed upon </w:t>
      </w:r>
      <w:r w:rsidR="00CB5CE4" w:rsidRPr="003265D9">
        <w:rPr>
          <w:sz w:val="22"/>
        </w:rPr>
        <w:t>m</w:t>
      </w:r>
      <w:r w:rsidRPr="003265D9">
        <w:rPr>
          <w:sz w:val="22"/>
        </w:rPr>
        <w:t xml:space="preserve">odel of </w:t>
      </w:r>
      <w:r w:rsidR="00CB5CE4" w:rsidRPr="003265D9">
        <w:rPr>
          <w:sz w:val="22"/>
        </w:rPr>
        <w:t>c</w:t>
      </w:r>
      <w:r w:rsidRPr="003265D9">
        <w:rPr>
          <w:sz w:val="22"/>
        </w:rPr>
        <w:t xml:space="preserve">are and to actively contribute to the development of this integrated delivery system.  The </w:t>
      </w:r>
      <w:r w:rsidR="005A3645" w:rsidRPr="003265D9">
        <w:rPr>
          <w:sz w:val="22"/>
        </w:rPr>
        <w:t>P</w:t>
      </w:r>
      <w:r w:rsidRPr="003265D9">
        <w:rPr>
          <w:sz w:val="22"/>
        </w:rPr>
        <w:t xml:space="preserve">roviders listed </w:t>
      </w:r>
      <w:r w:rsidR="005A3645" w:rsidRPr="003265D9">
        <w:rPr>
          <w:sz w:val="22"/>
        </w:rPr>
        <w:t xml:space="preserve">below and </w:t>
      </w:r>
      <w:r w:rsidRPr="003265D9">
        <w:rPr>
          <w:sz w:val="22"/>
        </w:rPr>
        <w:t xml:space="preserve">on </w:t>
      </w:r>
      <w:r w:rsidR="005A3645" w:rsidRPr="003265D9">
        <w:rPr>
          <w:sz w:val="22"/>
        </w:rPr>
        <w:t>an</w:t>
      </w:r>
      <w:r w:rsidRPr="003265D9">
        <w:rPr>
          <w:sz w:val="22"/>
        </w:rPr>
        <w:t xml:space="preserve"> attached form</w:t>
      </w:r>
      <w:r w:rsidR="00CC75CB" w:rsidRPr="003265D9">
        <w:rPr>
          <w:sz w:val="22"/>
        </w:rPr>
        <w:t>*</w:t>
      </w:r>
      <w:r w:rsidR="005A3645" w:rsidRPr="003265D9">
        <w:rPr>
          <w:sz w:val="22"/>
        </w:rPr>
        <w:t xml:space="preserve"> (if applicable)</w:t>
      </w:r>
      <w:r w:rsidRPr="003265D9">
        <w:rPr>
          <w:sz w:val="22"/>
        </w:rPr>
        <w:t xml:space="preserve"> will provide primary care within the ACE and the description of capacity is a truthful description of availability and commitment of capacity to the network.</w:t>
      </w:r>
    </w:p>
    <w:p w:rsidR="006C76B2" w:rsidRPr="003265D9" w:rsidRDefault="006C76B2" w:rsidP="006C76B2">
      <w:pPr>
        <w:pStyle w:val="ListParagraph"/>
        <w:ind w:left="540" w:right="810"/>
        <w:rPr>
          <w:rFonts w:ascii="Arial Narrow" w:hAnsi="Arial Narrow"/>
          <w:b/>
          <w:sz w:val="22"/>
          <w:szCs w:val="22"/>
        </w:rPr>
      </w:pPr>
    </w:p>
    <w:p w:rsidR="006C76B2" w:rsidRPr="003265D9" w:rsidRDefault="006C76B2" w:rsidP="006C76B2">
      <w:pPr>
        <w:pStyle w:val="ListParagraph"/>
        <w:ind w:left="540" w:right="810"/>
        <w:jc w:val="both"/>
        <w:rPr>
          <w:rFonts w:ascii="Arial Narrow" w:hAnsi="Arial Narrow"/>
          <w:b/>
          <w:sz w:val="22"/>
          <w:szCs w:val="22"/>
        </w:rPr>
      </w:pPr>
      <w:r w:rsidRPr="003265D9">
        <w:rPr>
          <w:rFonts w:ascii="Arial Narrow" w:hAnsi="Arial Narrow"/>
          <w:b/>
          <w:sz w:val="22"/>
          <w:szCs w:val="22"/>
        </w:rPr>
        <w:t xml:space="preserve">Signatures: Include in the last column signatures of all </w:t>
      </w:r>
      <w:r w:rsidR="005A3645" w:rsidRPr="003265D9">
        <w:rPr>
          <w:rFonts w:ascii="Arial Narrow" w:hAnsi="Arial Narrow"/>
          <w:b/>
          <w:sz w:val="22"/>
          <w:szCs w:val="22"/>
        </w:rPr>
        <w:t>P</w:t>
      </w:r>
      <w:r w:rsidRPr="003265D9">
        <w:rPr>
          <w:rFonts w:ascii="Arial Narrow" w:hAnsi="Arial Narrow"/>
          <w:b/>
          <w:sz w:val="22"/>
          <w:szCs w:val="22"/>
        </w:rPr>
        <w:t>roviders listed or, if all can be bound by a single signature, check below so indicating and show title:</w:t>
      </w:r>
    </w:p>
    <w:p w:rsidR="006C76B2" w:rsidRPr="003265D9" w:rsidRDefault="006C76B2" w:rsidP="006C76B2">
      <w:pPr>
        <w:pStyle w:val="ListParagraph"/>
        <w:ind w:left="540" w:right="810"/>
        <w:jc w:val="both"/>
        <w:rPr>
          <w:rFonts w:ascii="Arial Narrow" w:hAnsi="Arial Narrow"/>
          <w:b/>
          <w:sz w:val="22"/>
          <w:szCs w:val="22"/>
        </w:rPr>
      </w:pPr>
    </w:p>
    <w:p w:rsidR="006C76B2" w:rsidRPr="003265D9" w:rsidRDefault="006C76B2" w:rsidP="006C76B2">
      <w:pPr>
        <w:pStyle w:val="ListParagraph"/>
        <w:ind w:left="540" w:right="810"/>
        <w:jc w:val="both"/>
        <w:rPr>
          <w:rFonts w:ascii="Arial Narrow" w:hAnsi="Arial Narrow"/>
          <w:b/>
          <w:sz w:val="22"/>
          <w:szCs w:val="22"/>
        </w:rPr>
      </w:pPr>
      <w:r w:rsidRPr="003265D9">
        <w:rPr>
          <w:rFonts w:ascii="Arial Narrow" w:hAnsi="Arial Narrow"/>
          <w:b/>
          <w:sz w:val="22"/>
          <w:szCs w:val="22"/>
        </w:rPr>
        <w:t>[   ] I represent that by my signature below I have the authority to bind all of the Providers listed below.</w:t>
      </w:r>
    </w:p>
    <w:p w:rsidR="006C76B2" w:rsidRPr="003265D9" w:rsidRDefault="006C76B2" w:rsidP="006C76B2">
      <w:pPr>
        <w:ind w:left="540" w:right="810"/>
        <w:rPr>
          <w:b/>
          <w:sz w:val="22"/>
        </w:rPr>
      </w:pPr>
    </w:p>
    <w:p w:rsidR="006C76B2" w:rsidRPr="003265D9" w:rsidRDefault="006C76B2" w:rsidP="006C76B2">
      <w:pPr>
        <w:ind w:left="540" w:right="810"/>
        <w:rPr>
          <w:b/>
          <w:sz w:val="22"/>
        </w:rPr>
      </w:pPr>
    </w:p>
    <w:p w:rsidR="006C76B2" w:rsidRPr="003265D9" w:rsidRDefault="00406D2F" w:rsidP="00406D2F">
      <w:pPr>
        <w:pStyle w:val="ListParagraph"/>
        <w:tabs>
          <w:tab w:val="left" w:pos="4320"/>
          <w:tab w:val="left" w:pos="5040"/>
          <w:tab w:val="left" w:pos="8280"/>
        </w:tabs>
        <w:ind w:left="540" w:right="810"/>
        <w:rPr>
          <w:rFonts w:ascii="Arial Narrow" w:hAnsi="Arial Narrow"/>
          <w:b/>
          <w:sz w:val="22"/>
          <w:szCs w:val="22"/>
          <w:u w:val="single"/>
        </w:rPr>
      </w:pPr>
      <w:r w:rsidRPr="003265D9">
        <w:rPr>
          <w:rFonts w:ascii="Arial Narrow" w:hAnsi="Arial Narrow"/>
          <w:b/>
          <w:sz w:val="22"/>
          <w:szCs w:val="22"/>
          <w:u w:val="single"/>
        </w:rPr>
        <w:tab/>
      </w:r>
      <w:r w:rsidRPr="003265D9">
        <w:rPr>
          <w:rFonts w:ascii="Arial Narrow" w:hAnsi="Arial Narrow"/>
          <w:b/>
          <w:sz w:val="22"/>
          <w:szCs w:val="22"/>
        </w:rPr>
        <w:tab/>
      </w:r>
      <w:r w:rsidRPr="003265D9">
        <w:rPr>
          <w:rFonts w:ascii="Arial Narrow" w:hAnsi="Arial Narrow"/>
          <w:b/>
          <w:sz w:val="22"/>
          <w:szCs w:val="22"/>
          <w:u w:val="single"/>
        </w:rPr>
        <w:tab/>
      </w:r>
    </w:p>
    <w:p w:rsidR="006C76B2" w:rsidRPr="003265D9" w:rsidRDefault="006C76B2" w:rsidP="00406D2F">
      <w:pPr>
        <w:pStyle w:val="ListParagraph"/>
        <w:tabs>
          <w:tab w:val="left" w:pos="4320"/>
          <w:tab w:val="left" w:pos="5040"/>
          <w:tab w:val="left" w:pos="8280"/>
        </w:tabs>
        <w:ind w:left="540" w:right="810"/>
        <w:rPr>
          <w:rFonts w:ascii="Arial Narrow" w:hAnsi="Arial Narrow"/>
          <w:b/>
          <w:sz w:val="22"/>
          <w:szCs w:val="22"/>
        </w:rPr>
      </w:pPr>
      <w:r w:rsidRPr="003265D9">
        <w:rPr>
          <w:rFonts w:ascii="Arial Narrow" w:hAnsi="Arial Narrow"/>
          <w:b/>
          <w:sz w:val="22"/>
          <w:szCs w:val="22"/>
        </w:rPr>
        <w:t>Signature</w:t>
      </w:r>
      <w:r w:rsidRPr="003265D9">
        <w:rPr>
          <w:rFonts w:ascii="Arial Narrow" w:hAnsi="Arial Narrow"/>
          <w:b/>
          <w:sz w:val="22"/>
          <w:szCs w:val="22"/>
        </w:rPr>
        <w:tab/>
      </w:r>
      <w:r w:rsidRPr="003265D9">
        <w:rPr>
          <w:rFonts w:ascii="Arial Narrow" w:hAnsi="Arial Narrow"/>
          <w:b/>
          <w:sz w:val="22"/>
          <w:szCs w:val="22"/>
        </w:rPr>
        <w:tab/>
      </w:r>
      <w:r w:rsidR="00406D2F" w:rsidRPr="003265D9">
        <w:rPr>
          <w:rFonts w:ascii="Arial Narrow" w:hAnsi="Arial Narrow"/>
          <w:b/>
          <w:sz w:val="22"/>
          <w:szCs w:val="22"/>
        </w:rPr>
        <w:t>T</w:t>
      </w:r>
      <w:r w:rsidRPr="003265D9">
        <w:rPr>
          <w:rFonts w:ascii="Arial Narrow" w:hAnsi="Arial Narrow"/>
          <w:b/>
          <w:sz w:val="22"/>
          <w:szCs w:val="22"/>
        </w:rPr>
        <w:t>itle</w:t>
      </w:r>
    </w:p>
    <w:p w:rsidR="006C76B2" w:rsidRPr="003265D9" w:rsidRDefault="006C76B2" w:rsidP="00406D2F">
      <w:pPr>
        <w:pStyle w:val="ListParagraph"/>
        <w:tabs>
          <w:tab w:val="left" w:pos="4320"/>
          <w:tab w:val="left" w:pos="5040"/>
          <w:tab w:val="left" w:pos="8280"/>
        </w:tabs>
        <w:ind w:left="540" w:right="810"/>
        <w:rPr>
          <w:rFonts w:ascii="Arial Narrow" w:hAnsi="Arial Narrow"/>
          <w:b/>
          <w:sz w:val="22"/>
          <w:szCs w:val="22"/>
        </w:rPr>
      </w:pPr>
    </w:p>
    <w:p w:rsidR="006C76B2" w:rsidRPr="003265D9" w:rsidRDefault="00406D2F" w:rsidP="00406D2F">
      <w:pPr>
        <w:pStyle w:val="ListParagraph"/>
        <w:tabs>
          <w:tab w:val="left" w:pos="4320"/>
          <w:tab w:val="left" w:pos="5040"/>
          <w:tab w:val="left" w:pos="8280"/>
        </w:tabs>
        <w:ind w:left="540" w:right="810"/>
        <w:rPr>
          <w:rFonts w:ascii="Arial Narrow" w:hAnsi="Arial Narrow"/>
          <w:b/>
          <w:sz w:val="22"/>
          <w:szCs w:val="22"/>
          <w:u w:val="single"/>
        </w:rPr>
      </w:pPr>
      <w:r w:rsidRPr="003265D9">
        <w:rPr>
          <w:rFonts w:ascii="Arial Narrow" w:hAnsi="Arial Narrow"/>
          <w:b/>
          <w:sz w:val="22"/>
          <w:szCs w:val="22"/>
          <w:u w:val="single"/>
        </w:rPr>
        <w:tab/>
      </w:r>
      <w:r w:rsidRPr="003265D9">
        <w:rPr>
          <w:rFonts w:ascii="Arial Narrow" w:hAnsi="Arial Narrow"/>
          <w:b/>
          <w:sz w:val="22"/>
          <w:szCs w:val="22"/>
        </w:rPr>
        <w:tab/>
      </w:r>
      <w:r w:rsidRPr="003265D9">
        <w:rPr>
          <w:rFonts w:ascii="Arial Narrow" w:hAnsi="Arial Narrow"/>
          <w:b/>
          <w:sz w:val="22"/>
          <w:szCs w:val="22"/>
          <w:u w:val="single"/>
        </w:rPr>
        <w:tab/>
      </w:r>
    </w:p>
    <w:p w:rsidR="006C76B2" w:rsidRPr="003265D9" w:rsidRDefault="00DF426F" w:rsidP="00406D2F">
      <w:pPr>
        <w:pStyle w:val="ListParagraph"/>
        <w:tabs>
          <w:tab w:val="left" w:pos="4320"/>
          <w:tab w:val="left" w:pos="5040"/>
          <w:tab w:val="left" w:pos="8280"/>
        </w:tabs>
        <w:ind w:left="540" w:right="810"/>
        <w:rPr>
          <w:rFonts w:ascii="Arial Narrow" w:hAnsi="Arial Narrow"/>
          <w:b/>
          <w:sz w:val="22"/>
          <w:szCs w:val="22"/>
        </w:rPr>
      </w:pPr>
      <w:r w:rsidRPr="003265D9">
        <w:rPr>
          <w:rFonts w:ascii="Arial Narrow" w:hAnsi="Arial Narrow"/>
          <w:b/>
          <w:sz w:val="22"/>
          <w:szCs w:val="22"/>
        </w:rPr>
        <w:t>Pri</w:t>
      </w:r>
      <w:r w:rsidR="006C76B2" w:rsidRPr="003265D9">
        <w:rPr>
          <w:rFonts w:ascii="Arial Narrow" w:hAnsi="Arial Narrow"/>
          <w:b/>
          <w:sz w:val="22"/>
          <w:szCs w:val="22"/>
        </w:rPr>
        <w:t>nted Name</w:t>
      </w:r>
      <w:r w:rsidR="00406D2F" w:rsidRPr="003265D9">
        <w:rPr>
          <w:rFonts w:ascii="Arial Narrow" w:hAnsi="Arial Narrow"/>
          <w:b/>
          <w:sz w:val="22"/>
          <w:szCs w:val="22"/>
        </w:rPr>
        <w:tab/>
      </w:r>
      <w:r w:rsidR="00406D2F" w:rsidRPr="003265D9">
        <w:rPr>
          <w:rFonts w:ascii="Arial Narrow" w:hAnsi="Arial Narrow"/>
          <w:b/>
          <w:sz w:val="22"/>
          <w:szCs w:val="22"/>
        </w:rPr>
        <w:tab/>
      </w:r>
      <w:r w:rsidR="006C76B2" w:rsidRPr="003265D9">
        <w:rPr>
          <w:rFonts w:ascii="Arial Narrow" w:hAnsi="Arial Narrow"/>
          <w:b/>
          <w:sz w:val="22"/>
          <w:szCs w:val="22"/>
        </w:rPr>
        <w:t>Name of Group Practice, Clinic, Etc.</w:t>
      </w:r>
    </w:p>
    <w:p w:rsidR="00DF426F" w:rsidRPr="003265D9" w:rsidRDefault="00DF426F" w:rsidP="00406D2F">
      <w:pPr>
        <w:pStyle w:val="ListParagraph"/>
        <w:tabs>
          <w:tab w:val="left" w:pos="4320"/>
          <w:tab w:val="left" w:pos="5040"/>
          <w:tab w:val="left" w:pos="8280"/>
        </w:tabs>
        <w:ind w:left="540" w:right="810"/>
        <w:rPr>
          <w:rFonts w:ascii="Arial Narrow" w:hAnsi="Arial Narrow"/>
          <w:b/>
          <w:sz w:val="22"/>
          <w:szCs w:val="22"/>
        </w:rPr>
      </w:pPr>
    </w:p>
    <w:tbl>
      <w:tblPr>
        <w:tblStyle w:val="TableGrid"/>
        <w:tblpPr w:leftFromText="180" w:rightFromText="180" w:vertAnchor="text" w:horzAnchor="margin" w:tblpXSpec="center" w:tblpY="169"/>
        <w:tblW w:w="11016" w:type="dxa"/>
        <w:tblLook w:val="04A0"/>
      </w:tblPr>
      <w:tblGrid>
        <w:gridCol w:w="2265"/>
        <w:gridCol w:w="1698"/>
        <w:gridCol w:w="1237"/>
        <w:gridCol w:w="1429"/>
        <w:gridCol w:w="2122"/>
        <w:gridCol w:w="2265"/>
      </w:tblGrid>
      <w:tr w:rsidR="003C6244" w:rsidRPr="003265D9" w:rsidTr="00ED7B73">
        <w:trPr>
          <w:trHeight w:val="285"/>
        </w:trPr>
        <w:tc>
          <w:tcPr>
            <w:tcW w:w="2265" w:type="dxa"/>
            <w:shd w:val="clear" w:color="auto" w:fill="EEECE1" w:themeFill="background2"/>
            <w:vAlign w:val="center"/>
          </w:tcPr>
          <w:p w:rsidR="003C6244" w:rsidRPr="003265D9" w:rsidRDefault="003C6244" w:rsidP="00DF426F">
            <w:pPr>
              <w:pStyle w:val="ListParagraph"/>
              <w:widowControl w:val="0"/>
              <w:tabs>
                <w:tab w:val="left" w:pos="0"/>
              </w:tabs>
              <w:autoSpaceDE w:val="0"/>
              <w:autoSpaceDN w:val="0"/>
              <w:adjustRightInd w:val="0"/>
              <w:ind w:left="0" w:right="12"/>
              <w:jc w:val="center"/>
              <w:outlineLvl w:val="4"/>
              <w:rPr>
                <w:rFonts w:ascii="Arial Narrow" w:hAnsi="Arial Narrow"/>
                <w:b/>
                <w:sz w:val="22"/>
                <w:szCs w:val="22"/>
              </w:rPr>
            </w:pPr>
            <w:r w:rsidRPr="003265D9">
              <w:rPr>
                <w:rFonts w:ascii="Arial Narrow" w:hAnsi="Arial Narrow"/>
                <w:b/>
                <w:sz w:val="22"/>
                <w:szCs w:val="22"/>
              </w:rPr>
              <w:t>Provider name</w:t>
            </w:r>
          </w:p>
        </w:tc>
        <w:tc>
          <w:tcPr>
            <w:tcW w:w="1698" w:type="dxa"/>
            <w:shd w:val="clear" w:color="auto" w:fill="EEECE1" w:themeFill="background2"/>
            <w:vAlign w:val="center"/>
          </w:tcPr>
          <w:p w:rsidR="003C6244" w:rsidRPr="003265D9" w:rsidRDefault="003C6244" w:rsidP="00DF426F">
            <w:pPr>
              <w:pStyle w:val="ListParagraph"/>
              <w:widowControl w:val="0"/>
              <w:tabs>
                <w:tab w:val="left" w:pos="0"/>
              </w:tabs>
              <w:autoSpaceDE w:val="0"/>
              <w:autoSpaceDN w:val="0"/>
              <w:adjustRightInd w:val="0"/>
              <w:ind w:left="0" w:right="24"/>
              <w:jc w:val="center"/>
              <w:outlineLvl w:val="4"/>
              <w:rPr>
                <w:rFonts w:ascii="Arial Narrow" w:hAnsi="Arial Narrow"/>
                <w:b/>
                <w:sz w:val="22"/>
                <w:szCs w:val="22"/>
              </w:rPr>
            </w:pPr>
            <w:r w:rsidRPr="003265D9">
              <w:rPr>
                <w:rFonts w:ascii="Arial Narrow" w:hAnsi="Arial Narrow"/>
                <w:b/>
                <w:sz w:val="22"/>
                <w:szCs w:val="22"/>
              </w:rPr>
              <w:t>Specialty (Pediatrics, Family Practice, APN, etc.)</w:t>
            </w:r>
          </w:p>
        </w:tc>
        <w:tc>
          <w:tcPr>
            <w:tcW w:w="1237" w:type="dxa"/>
            <w:shd w:val="clear" w:color="auto" w:fill="EEECE1" w:themeFill="background2"/>
            <w:vAlign w:val="center"/>
          </w:tcPr>
          <w:p w:rsidR="003C6244" w:rsidRPr="003265D9" w:rsidRDefault="003C6244" w:rsidP="00DF426F">
            <w:pPr>
              <w:pStyle w:val="ListParagraph"/>
              <w:widowControl w:val="0"/>
              <w:tabs>
                <w:tab w:val="left" w:pos="0"/>
              </w:tabs>
              <w:autoSpaceDE w:val="0"/>
              <w:autoSpaceDN w:val="0"/>
              <w:adjustRightInd w:val="0"/>
              <w:ind w:left="0"/>
              <w:jc w:val="center"/>
              <w:outlineLvl w:val="4"/>
              <w:rPr>
                <w:rFonts w:ascii="Arial Narrow" w:hAnsi="Arial Narrow"/>
                <w:b/>
                <w:sz w:val="22"/>
                <w:szCs w:val="22"/>
              </w:rPr>
            </w:pPr>
            <w:r w:rsidRPr="003265D9">
              <w:rPr>
                <w:rFonts w:ascii="Arial Narrow" w:hAnsi="Arial Narrow"/>
                <w:b/>
                <w:sz w:val="22"/>
                <w:szCs w:val="22"/>
              </w:rPr>
              <w:t>PCP panel capacity committed to be provided for ACE</w:t>
            </w:r>
          </w:p>
        </w:tc>
        <w:tc>
          <w:tcPr>
            <w:tcW w:w="1429" w:type="dxa"/>
            <w:shd w:val="clear" w:color="auto" w:fill="EEECE1" w:themeFill="background2"/>
            <w:vAlign w:val="center"/>
          </w:tcPr>
          <w:p w:rsidR="003C6244" w:rsidRPr="003265D9" w:rsidRDefault="003C6244" w:rsidP="00DF426F">
            <w:pPr>
              <w:pStyle w:val="ListParagraph"/>
              <w:widowControl w:val="0"/>
              <w:tabs>
                <w:tab w:val="left" w:pos="0"/>
              </w:tabs>
              <w:autoSpaceDE w:val="0"/>
              <w:autoSpaceDN w:val="0"/>
              <w:adjustRightInd w:val="0"/>
              <w:ind w:left="0"/>
              <w:jc w:val="center"/>
              <w:outlineLvl w:val="4"/>
              <w:rPr>
                <w:rFonts w:ascii="Arial Narrow" w:hAnsi="Arial Narrow"/>
                <w:b/>
                <w:sz w:val="22"/>
                <w:szCs w:val="22"/>
              </w:rPr>
            </w:pPr>
            <w:r w:rsidRPr="003265D9">
              <w:rPr>
                <w:rFonts w:ascii="Arial Narrow" w:hAnsi="Arial Narrow"/>
                <w:b/>
                <w:sz w:val="22"/>
                <w:szCs w:val="22"/>
              </w:rPr>
              <w:t>NPI</w:t>
            </w:r>
          </w:p>
        </w:tc>
        <w:tc>
          <w:tcPr>
            <w:tcW w:w="2122" w:type="dxa"/>
            <w:shd w:val="clear" w:color="auto" w:fill="EEECE1" w:themeFill="background2"/>
          </w:tcPr>
          <w:p w:rsidR="003C6244" w:rsidRPr="003265D9" w:rsidRDefault="003C6244" w:rsidP="00ED7B73">
            <w:pPr>
              <w:pStyle w:val="ListParagraph"/>
              <w:widowControl w:val="0"/>
              <w:tabs>
                <w:tab w:val="left" w:pos="0"/>
              </w:tabs>
              <w:autoSpaceDE w:val="0"/>
              <w:autoSpaceDN w:val="0"/>
              <w:adjustRightInd w:val="0"/>
              <w:ind w:left="0" w:right="12"/>
              <w:jc w:val="center"/>
              <w:outlineLvl w:val="4"/>
              <w:rPr>
                <w:rFonts w:ascii="Arial Narrow" w:hAnsi="Arial Narrow"/>
                <w:b/>
                <w:sz w:val="22"/>
                <w:szCs w:val="22"/>
              </w:rPr>
            </w:pPr>
          </w:p>
          <w:p w:rsidR="003C6244" w:rsidRPr="003265D9" w:rsidRDefault="003C6244" w:rsidP="00ED7B73">
            <w:pPr>
              <w:pStyle w:val="ListParagraph"/>
              <w:widowControl w:val="0"/>
              <w:tabs>
                <w:tab w:val="left" w:pos="0"/>
              </w:tabs>
              <w:autoSpaceDE w:val="0"/>
              <w:autoSpaceDN w:val="0"/>
              <w:adjustRightInd w:val="0"/>
              <w:ind w:left="0" w:right="12"/>
              <w:jc w:val="center"/>
              <w:outlineLvl w:val="4"/>
              <w:rPr>
                <w:rFonts w:ascii="Arial Narrow" w:hAnsi="Arial Narrow"/>
                <w:b/>
                <w:sz w:val="22"/>
                <w:szCs w:val="22"/>
              </w:rPr>
            </w:pPr>
          </w:p>
          <w:p w:rsidR="003C6244" w:rsidRPr="003265D9" w:rsidRDefault="003C6244" w:rsidP="00ED7B73">
            <w:pPr>
              <w:pStyle w:val="ListParagraph"/>
              <w:widowControl w:val="0"/>
              <w:tabs>
                <w:tab w:val="left" w:pos="0"/>
              </w:tabs>
              <w:autoSpaceDE w:val="0"/>
              <w:autoSpaceDN w:val="0"/>
              <w:adjustRightInd w:val="0"/>
              <w:ind w:left="0" w:right="12"/>
              <w:jc w:val="center"/>
              <w:outlineLvl w:val="4"/>
              <w:rPr>
                <w:rFonts w:ascii="Arial Narrow" w:hAnsi="Arial Narrow"/>
                <w:b/>
                <w:i/>
                <w:iCs/>
                <w:sz w:val="22"/>
                <w:szCs w:val="22"/>
              </w:rPr>
            </w:pPr>
            <w:r w:rsidRPr="003265D9">
              <w:rPr>
                <w:rFonts w:ascii="Arial Narrow" w:hAnsi="Arial Narrow"/>
                <w:b/>
                <w:sz w:val="22"/>
                <w:szCs w:val="22"/>
              </w:rPr>
              <w:t>Number of Mid-level Practitioners</w:t>
            </w:r>
            <w:r w:rsidR="00E42ED2" w:rsidRPr="003265D9">
              <w:rPr>
                <w:rFonts w:ascii="Arial Narrow" w:hAnsi="Arial Narrow"/>
                <w:b/>
                <w:sz w:val="22"/>
                <w:szCs w:val="22"/>
              </w:rPr>
              <w:t xml:space="preserve"> and total percent FTE</w:t>
            </w:r>
          </w:p>
        </w:tc>
        <w:tc>
          <w:tcPr>
            <w:tcW w:w="2265" w:type="dxa"/>
            <w:shd w:val="clear" w:color="auto" w:fill="EEECE1" w:themeFill="background2"/>
            <w:vAlign w:val="center"/>
          </w:tcPr>
          <w:p w:rsidR="003C6244" w:rsidRPr="003265D9" w:rsidRDefault="003C6244" w:rsidP="00DF426F">
            <w:pPr>
              <w:pStyle w:val="ListParagraph"/>
              <w:widowControl w:val="0"/>
              <w:autoSpaceDE w:val="0"/>
              <w:autoSpaceDN w:val="0"/>
              <w:adjustRightInd w:val="0"/>
              <w:ind w:left="0"/>
              <w:jc w:val="center"/>
              <w:outlineLvl w:val="4"/>
              <w:rPr>
                <w:rFonts w:ascii="Arial Narrow" w:hAnsi="Arial Narrow"/>
                <w:b/>
                <w:sz w:val="22"/>
                <w:szCs w:val="22"/>
              </w:rPr>
            </w:pPr>
            <w:r w:rsidRPr="003265D9">
              <w:rPr>
                <w:rFonts w:ascii="Arial Narrow" w:hAnsi="Arial Narrow"/>
                <w:b/>
                <w:sz w:val="22"/>
                <w:szCs w:val="22"/>
              </w:rPr>
              <w:t>Signature</w:t>
            </w: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r w:rsidR="003C6244" w:rsidRPr="003265D9" w:rsidTr="00ED7B73">
        <w:trPr>
          <w:trHeight w:val="432"/>
        </w:trPr>
        <w:tc>
          <w:tcPr>
            <w:tcW w:w="2265" w:type="dxa"/>
          </w:tcPr>
          <w:p w:rsidR="003C6244" w:rsidRPr="003265D9" w:rsidRDefault="003C6244" w:rsidP="00DF426F">
            <w:pPr>
              <w:pStyle w:val="ListParagraph"/>
              <w:ind w:left="0"/>
              <w:rPr>
                <w:rFonts w:ascii="Arial Narrow" w:hAnsi="Arial Narrow"/>
                <w:b/>
                <w:sz w:val="20"/>
                <w:szCs w:val="20"/>
              </w:rPr>
            </w:pPr>
          </w:p>
        </w:tc>
        <w:tc>
          <w:tcPr>
            <w:tcW w:w="1698" w:type="dxa"/>
          </w:tcPr>
          <w:p w:rsidR="003C6244" w:rsidRPr="003265D9" w:rsidRDefault="003C6244" w:rsidP="00DF426F">
            <w:pPr>
              <w:pStyle w:val="ListParagraph"/>
              <w:ind w:left="0"/>
              <w:rPr>
                <w:rFonts w:ascii="Arial Narrow" w:hAnsi="Arial Narrow"/>
                <w:b/>
                <w:sz w:val="20"/>
                <w:szCs w:val="20"/>
              </w:rPr>
            </w:pPr>
          </w:p>
        </w:tc>
        <w:tc>
          <w:tcPr>
            <w:tcW w:w="1237" w:type="dxa"/>
          </w:tcPr>
          <w:p w:rsidR="003C6244" w:rsidRPr="003265D9" w:rsidRDefault="003C6244" w:rsidP="00DF426F">
            <w:pPr>
              <w:pStyle w:val="ListParagraph"/>
              <w:ind w:left="0"/>
              <w:rPr>
                <w:rFonts w:ascii="Arial Narrow" w:hAnsi="Arial Narrow"/>
                <w:b/>
                <w:sz w:val="20"/>
                <w:szCs w:val="20"/>
              </w:rPr>
            </w:pPr>
          </w:p>
        </w:tc>
        <w:tc>
          <w:tcPr>
            <w:tcW w:w="1429" w:type="dxa"/>
          </w:tcPr>
          <w:p w:rsidR="003C6244" w:rsidRPr="003265D9" w:rsidRDefault="003C6244" w:rsidP="00DF426F">
            <w:pPr>
              <w:pStyle w:val="ListParagraph"/>
              <w:ind w:left="0"/>
              <w:rPr>
                <w:rFonts w:ascii="Arial Narrow" w:hAnsi="Arial Narrow"/>
                <w:b/>
                <w:sz w:val="20"/>
                <w:szCs w:val="20"/>
              </w:rPr>
            </w:pPr>
          </w:p>
        </w:tc>
        <w:tc>
          <w:tcPr>
            <w:tcW w:w="2122" w:type="dxa"/>
          </w:tcPr>
          <w:p w:rsidR="003C6244" w:rsidRPr="003265D9" w:rsidRDefault="003C6244" w:rsidP="00DF426F">
            <w:pPr>
              <w:pStyle w:val="ListParagraph"/>
              <w:ind w:left="0"/>
              <w:rPr>
                <w:rFonts w:ascii="Arial Narrow" w:hAnsi="Arial Narrow"/>
                <w:b/>
                <w:sz w:val="20"/>
                <w:szCs w:val="20"/>
              </w:rPr>
            </w:pPr>
          </w:p>
        </w:tc>
        <w:tc>
          <w:tcPr>
            <w:tcW w:w="2265" w:type="dxa"/>
          </w:tcPr>
          <w:p w:rsidR="003C6244" w:rsidRPr="003265D9" w:rsidRDefault="003C6244" w:rsidP="00DF426F">
            <w:pPr>
              <w:pStyle w:val="ListParagraph"/>
              <w:ind w:left="0"/>
              <w:rPr>
                <w:rFonts w:ascii="Arial Narrow" w:hAnsi="Arial Narrow"/>
                <w:b/>
                <w:sz w:val="20"/>
                <w:szCs w:val="20"/>
              </w:rPr>
            </w:pPr>
          </w:p>
        </w:tc>
      </w:tr>
    </w:tbl>
    <w:p w:rsidR="00DF426F" w:rsidRPr="003265D9" w:rsidRDefault="00DF426F" w:rsidP="00406D2F">
      <w:pPr>
        <w:pStyle w:val="ListParagraph"/>
        <w:tabs>
          <w:tab w:val="left" w:pos="4320"/>
          <w:tab w:val="left" w:pos="5040"/>
          <w:tab w:val="left" w:pos="8280"/>
        </w:tabs>
        <w:ind w:left="540" w:right="810"/>
        <w:rPr>
          <w:rFonts w:ascii="Arial Narrow" w:hAnsi="Arial Narrow"/>
          <w:b/>
          <w:sz w:val="22"/>
          <w:szCs w:val="22"/>
        </w:rPr>
      </w:pPr>
    </w:p>
    <w:p w:rsidR="006C76B2" w:rsidRPr="003265D9" w:rsidRDefault="00CC75CB" w:rsidP="00A64EA4">
      <w:pPr>
        <w:rPr>
          <w:b/>
          <w:sz w:val="22"/>
          <w:szCs w:val="20"/>
        </w:rPr>
      </w:pPr>
      <w:r w:rsidRPr="003265D9">
        <w:rPr>
          <w:b/>
          <w:sz w:val="18"/>
          <w:szCs w:val="18"/>
        </w:rPr>
        <w:t>*</w:t>
      </w:r>
      <w:r w:rsidRPr="003265D9">
        <w:rPr>
          <w:sz w:val="18"/>
          <w:szCs w:val="18"/>
        </w:rPr>
        <w:t xml:space="preserve"> If you need more space, please include the information requested above as an attachment to this letter.</w:t>
      </w:r>
    </w:p>
    <w:p w:rsidR="00406D2F" w:rsidRPr="003265D9" w:rsidRDefault="00406D2F" w:rsidP="00A64EA4">
      <w:pPr>
        <w:rPr>
          <w:b/>
          <w:sz w:val="22"/>
          <w:szCs w:val="20"/>
        </w:rPr>
      </w:pPr>
    </w:p>
    <w:p w:rsidR="00406D2F" w:rsidRPr="003265D9" w:rsidRDefault="00406D2F" w:rsidP="00A64EA4">
      <w:pPr>
        <w:rPr>
          <w:b/>
          <w:sz w:val="22"/>
          <w:szCs w:val="20"/>
        </w:rPr>
        <w:sectPr w:rsidR="00406D2F" w:rsidRPr="003265D9" w:rsidSect="00882677">
          <w:headerReference w:type="default" r:id="rId38"/>
          <w:footerReference w:type="default" r:id="rId39"/>
          <w:endnotePr>
            <w:numFmt w:val="decimal"/>
          </w:endnotePr>
          <w:pgSz w:w="12240" w:h="15840" w:code="1"/>
          <w:pgMar w:top="1728" w:right="720" w:bottom="1440" w:left="720" w:header="432" w:footer="432" w:gutter="0"/>
          <w:pgNumType w:start="1"/>
          <w:cols w:space="720"/>
          <w:noEndnote/>
          <w:docGrid w:linePitch="360"/>
        </w:sectPr>
      </w:pPr>
    </w:p>
    <w:p w:rsidR="00CD0005" w:rsidRPr="003265D9" w:rsidRDefault="00CD0005" w:rsidP="00406D2F">
      <w:pPr>
        <w:ind w:left="540" w:right="810"/>
        <w:jc w:val="center"/>
        <w:rPr>
          <w:b/>
          <w:sz w:val="22"/>
        </w:rPr>
      </w:pPr>
    </w:p>
    <w:p w:rsidR="00CD0005" w:rsidRPr="003265D9" w:rsidRDefault="00CD0005" w:rsidP="00406D2F">
      <w:pPr>
        <w:ind w:left="540" w:right="810"/>
        <w:rPr>
          <w:sz w:val="22"/>
        </w:rPr>
      </w:pPr>
    </w:p>
    <w:p w:rsidR="00CD0005" w:rsidRPr="003265D9" w:rsidRDefault="00CD0005" w:rsidP="00406D2F">
      <w:pPr>
        <w:ind w:left="540" w:right="810"/>
        <w:rPr>
          <w:sz w:val="22"/>
        </w:rPr>
      </w:pPr>
    </w:p>
    <w:p w:rsidR="00CD0005" w:rsidRPr="003265D9" w:rsidRDefault="00CD0005" w:rsidP="00406D2F">
      <w:pPr>
        <w:tabs>
          <w:tab w:val="left" w:pos="1440"/>
          <w:tab w:val="left" w:pos="3060"/>
        </w:tabs>
        <w:ind w:left="540" w:right="810"/>
        <w:rPr>
          <w:sz w:val="22"/>
        </w:rPr>
      </w:pPr>
      <w:r w:rsidRPr="003265D9">
        <w:rPr>
          <w:sz w:val="22"/>
        </w:rPr>
        <w:t xml:space="preserve">To the </w:t>
      </w:r>
      <w:r w:rsidR="00406D2F" w:rsidRPr="003265D9">
        <w:rPr>
          <w:sz w:val="22"/>
          <w:u w:val="single"/>
        </w:rPr>
        <w:tab/>
        <w:t>(Name of ACE)</w:t>
      </w:r>
      <w:r w:rsidR="00406D2F" w:rsidRPr="003265D9">
        <w:rPr>
          <w:sz w:val="22"/>
          <w:u w:val="single"/>
        </w:rPr>
        <w:tab/>
      </w:r>
      <w:r w:rsidR="00406D2F" w:rsidRPr="003265D9">
        <w:rPr>
          <w:sz w:val="22"/>
        </w:rPr>
        <w:t>:</w:t>
      </w:r>
    </w:p>
    <w:p w:rsidR="00CD0005" w:rsidRPr="003265D9" w:rsidRDefault="00CD0005" w:rsidP="00406D2F">
      <w:pPr>
        <w:ind w:left="540" w:right="810"/>
        <w:rPr>
          <w:sz w:val="22"/>
        </w:rPr>
      </w:pPr>
    </w:p>
    <w:p w:rsidR="00CD0005" w:rsidRPr="003265D9" w:rsidRDefault="00CD0005" w:rsidP="00406D2F">
      <w:pPr>
        <w:ind w:left="540" w:right="810"/>
        <w:jc w:val="both"/>
        <w:rPr>
          <w:sz w:val="22"/>
        </w:rPr>
      </w:pPr>
      <w:r w:rsidRPr="003265D9">
        <w:rPr>
          <w:sz w:val="22"/>
        </w:rPr>
        <w:t xml:space="preserve">This letter documents the commitment of all </w:t>
      </w:r>
      <w:r w:rsidR="00CB5CE4" w:rsidRPr="003265D9">
        <w:rPr>
          <w:sz w:val="22"/>
        </w:rPr>
        <w:t>P</w:t>
      </w:r>
      <w:r w:rsidRPr="003265D9">
        <w:rPr>
          <w:sz w:val="22"/>
        </w:rPr>
        <w:t xml:space="preserve">roviders listed below to fully participate as </w:t>
      </w:r>
      <w:r w:rsidR="00CB5CE4" w:rsidRPr="003265D9">
        <w:rPr>
          <w:sz w:val="22"/>
        </w:rPr>
        <w:t>P</w:t>
      </w:r>
      <w:r w:rsidRPr="003265D9">
        <w:rPr>
          <w:sz w:val="22"/>
        </w:rPr>
        <w:t xml:space="preserve">roviders of obstetrical care in the Medicaid Accountable Care Entity (ACE) </w:t>
      </w:r>
      <w:r w:rsidRPr="003265D9">
        <w:rPr>
          <w:sz w:val="22"/>
          <w:u w:val="single"/>
        </w:rPr>
        <w:t>_____(name of ACE)__</w:t>
      </w:r>
      <w:r w:rsidR="002367A4" w:rsidRPr="003265D9">
        <w:rPr>
          <w:sz w:val="22"/>
          <w:u w:val="single"/>
        </w:rPr>
        <w:t>_,</w:t>
      </w:r>
      <w:r w:rsidRPr="003265D9">
        <w:rPr>
          <w:sz w:val="22"/>
        </w:rPr>
        <w:t xml:space="preserve"> to implement its mutually agreed upon </w:t>
      </w:r>
      <w:r w:rsidR="00CB5CE4" w:rsidRPr="003265D9">
        <w:rPr>
          <w:sz w:val="22"/>
        </w:rPr>
        <w:t>m</w:t>
      </w:r>
      <w:r w:rsidRPr="003265D9">
        <w:rPr>
          <w:sz w:val="22"/>
        </w:rPr>
        <w:t xml:space="preserve">odel of </w:t>
      </w:r>
      <w:r w:rsidR="00CB5CE4" w:rsidRPr="003265D9">
        <w:rPr>
          <w:sz w:val="22"/>
        </w:rPr>
        <w:t>c</w:t>
      </w:r>
      <w:r w:rsidRPr="003265D9">
        <w:rPr>
          <w:sz w:val="22"/>
        </w:rPr>
        <w:t xml:space="preserve">are and to actively contribute to the development of this integrated delivery system.  The </w:t>
      </w:r>
      <w:r w:rsidR="00CC75CB" w:rsidRPr="003265D9">
        <w:rPr>
          <w:sz w:val="22"/>
        </w:rPr>
        <w:t>P</w:t>
      </w:r>
      <w:r w:rsidRPr="003265D9">
        <w:rPr>
          <w:sz w:val="22"/>
        </w:rPr>
        <w:t xml:space="preserve">roviders listed </w:t>
      </w:r>
      <w:r w:rsidR="00CC75CB" w:rsidRPr="003265D9">
        <w:rPr>
          <w:sz w:val="22"/>
        </w:rPr>
        <w:t xml:space="preserve">below and </w:t>
      </w:r>
      <w:r w:rsidRPr="003265D9">
        <w:rPr>
          <w:sz w:val="22"/>
        </w:rPr>
        <w:t xml:space="preserve">on </w:t>
      </w:r>
      <w:r w:rsidR="00CC75CB" w:rsidRPr="003265D9">
        <w:rPr>
          <w:sz w:val="22"/>
        </w:rPr>
        <w:t>an</w:t>
      </w:r>
      <w:r w:rsidRPr="003265D9">
        <w:rPr>
          <w:sz w:val="22"/>
        </w:rPr>
        <w:t xml:space="preserve"> attached form</w:t>
      </w:r>
      <w:r w:rsidR="00CC75CB" w:rsidRPr="003265D9">
        <w:rPr>
          <w:sz w:val="22"/>
        </w:rPr>
        <w:t>* (if applicable)</w:t>
      </w:r>
      <w:r w:rsidRPr="003265D9">
        <w:rPr>
          <w:sz w:val="22"/>
        </w:rPr>
        <w:t xml:space="preserve"> will provide obstetrical care within the ACE and the description of capacity is a truthful description of availability and commitment of capacity to the network.</w:t>
      </w:r>
    </w:p>
    <w:p w:rsidR="00CD0005" w:rsidRPr="003265D9" w:rsidRDefault="00CD0005" w:rsidP="00406D2F">
      <w:pPr>
        <w:pStyle w:val="ListParagraph"/>
        <w:ind w:left="540" w:right="810"/>
        <w:rPr>
          <w:rFonts w:ascii="Arial Narrow" w:hAnsi="Arial Narrow"/>
          <w:b/>
          <w:sz w:val="22"/>
          <w:szCs w:val="22"/>
        </w:rPr>
      </w:pPr>
    </w:p>
    <w:p w:rsidR="00CD0005" w:rsidRPr="003265D9" w:rsidRDefault="00CD0005" w:rsidP="00406D2F">
      <w:pPr>
        <w:pStyle w:val="ListParagraph"/>
        <w:ind w:left="540" w:right="810"/>
        <w:jc w:val="both"/>
        <w:rPr>
          <w:rFonts w:ascii="Arial Narrow" w:hAnsi="Arial Narrow"/>
          <w:b/>
          <w:sz w:val="22"/>
          <w:szCs w:val="22"/>
        </w:rPr>
      </w:pPr>
      <w:r w:rsidRPr="003265D9">
        <w:rPr>
          <w:rFonts w:ascii="Arial Narrow" w:hAnsi="Arial Narrow"/>
          <w:b/>
          <w:sz w:val="22"/>
          <w:szCs w:val="22"/>
        </w:rPr>
        <w:t xml:space="preserve">Signatures: Include in the last column signatures of all </w:t>
      </w:r>
      <w:r w:rsidR="00CC75CB" w:rsidRPr="003265D9">
        <w:rPr>
          <w:rFonts w:ascii="Arial Narrow" w:hAnsi="Arial Narrow"/>
          <w:b/>
          <w:sz w:val="22"/>
          <w:szCs w:val="22"/>
        </w:rPr>
        <w:t>P</w:t>
      </w:r>
      <w:r w:rsidRPr="003265D9">
        <w:rPr>
          <w:rFonts w:ascii="Arial Narrow" w:hAnsi="Arial Narrow"/>
          <w:b/>
          <w:sz w:val="22"/>
          <w:szCs w:val="22"/>
        </w:rPr>
        <w:t>roviders listed or, if all can be bound by a single signature, check below so indicating and show title:</w:t>
      </w:r>
    </w:p>
    <w:p w:rsidR="00406D2F" w:rsidRPr="003265D9" w:rsidRDefault="00406D2F" w:rsidP="00406D2F">
      <w:pPr>
        <w:pStyle w:val="ListParagraph"/>
        <w:ind w:left="540" w:right="810"/>
        <w:jc w:val="both"/>
        <w:rPr>
          <w:rFonts w:ascii="Arial Narrow" w:hAnsi="Arial Narrow"/>
          <w:b/>
          <w:sz w:val="22"/>
          <w:szCs w:val="22"/>
        </w:rPr>
      </w:pPr>
    </w:p>
    <w:p w:rsidR="00CD0005" w:rsidRPr="003265D9" w:rsidRDefault="00CD0005" w:rsidP="00406D2F">
      <w:pPr>
        <w:pStyle w:val="ListParagraph"/>
        <w:ind w:left="540" w:right="810"/>
        <w:jc w:val="both"/>
        <w:rPr>
          <w:rFonts w:ascii="Arial Narrow" w:hAnsi="Arial Narrow"/>
          <w:b/>
          <w:sz w:val="22"/>
          <w:szCs w:val="22"/>
        </w:rPr>
      </w:pPr>
      <w:r w:rsidRPr="003265D9">
        <w:rPr>
          <w:rFonts w:ascii="Arial Narrow" w:hAnsi="Arial Narrow"/>
          <w:b/>
          <w:sz w:val="22"/>
          <w:szCs w:val="22"/>
        </w:rPr>
        <w:t>[   ] I represent that by my signature below I have the authority to bind all of the Providers listed below.</w:t>
      </w:r>
    </w:p>
    <w:p w:rsidR="00406D2F" w:rsidRPr="003265D9" w:rsidRDefault="00406D2F" w:rsidP="00406D2F">
      <w:pPr>
        <w:ind w:left="540" w:right="810"/>
        <w:rPr>
          <w:b/>
          <w:sz w:val="22"/>
        </w:rPr>
      </w:pPr>
    </w:p>
    <w:p w:rsidR="00406D2F" w:rsidRPr="003265D9" w:rsidRDefault="00406D2F" w:rsidP="00406D2F">
      <w:pPr>
        <w:ind w:left="540" w:right="810"/>
        <w:rPr>
          <w:b/>
          <w:sz w:val="22"/>
        </w:rPr>
      </w:pPr>
    </w:p>
    <w:p w:rsidR="00406D2F" w:rsidRPr="003265D9" w:rsidRDefault="00406D2F" w:rsidP="00406D2F">
      <w:pPr>
        <w:pStyle w:val="ListParagraph"/>
        <w:tabs>
          <w:tab w:val="left" w:pos="4320"/>
          <w:tab w:val="left" w:pos="5040"/>
          <w:tab w:val="left" w:pos="8280"/>
        </w:tabs>
        <w:ind w:left="540" w:right="810"/>
        <w:rPr>
          <w:rFonts w:ascii="Arial Narrow" w:hAnsi="Arial Narrow"/>
          <w:b/>
          <w:sz w:val="22"/>
          <w:szCs w:val="22"/>
          <w:u w:val="single"/>
        </w:rPr>
      </w:pPr>
      <w:r w:rsidRPr="003265D9">
        <w:rPr>
          <w:rFonts w:ascii="Arial Narrow" w:hAnsi="Arial Narrow"/>
          <w:b/>
          <w:sz w:val="22"/>
          <w:szCs w:val="22"/>
          <w:u w:val="single"/>
        </w:rPr>
        <w:tab/>
      </w:r>
      <w:r w:rsidRPr="003265D9">
        <w:rPr>
          <w:rFonts w:ascii="Arial Narrow" w:hAnsi="Arial Narrow"/>
          <w:b/>
          <w:sz w:val="22"/>
          <w:szCs w:val="22"/>
        </w:rPr>
        <w:tab/>
      </w:r>
      <w:r w:rsidRPr="003265D9">
        <w:rPr>
          <w:rFonts w:ascii="Arial Narrow" w:hAnsi="Arial Narrow"/>
          <w:b/>
          <w:sz w:val="22"/>
          <w:szCs w:val="22"/>
          <w:u w:val="single"/>
        </w:rPr>
        <w:tab/>
      </w:r>
    </w:p>
    <w:p w:rsidR="00406D2F" w:rsidRPr="003265D9" w:rsidRDefault="00406D2F" w:rsidP="00406D2F">
      <w:pPr>
        <w:pStyle w:val="ListParagraph"/>
        <w:tabs>
          <w:tab w:val="left" w:pos="4320"/>
          <w:tab w:val="left" w:pos="5040"/>
          <w:tab w:val="left" w:pos="8280"/>
        </w:tabs>
        <w:ind w:left="540" w:right="810"/>
        <w:rPr>
          <w:rFonts w:ascii="Arial Narrow" w:hAnsi="Arial Narrow"/>
          <w:b/>
          <w:sz w:val="22"/>
          <w:szCs w:val="22"/>
        </w:rPr>
      </w:pPr>
      <w:r w:rsidRPr="003265D9">
        <w:rPr>
          <w:rFonts w:ascii="Arial Narrow" w:hAnsi="Arial Narrow"/>
          <w:b/>
          <w:sz w:val="22"/>
          <w:szCs w:val="22"/>
        </w:rPr>
        <w:t>Signature</w:t>
      </w:r>
      <w:r w:rsidRPr="003265D9">
        <w:rPr>
          <w:rFonts w:ascii="Arial Narrow" w:hAnsi="Arial Narrow"/>
          <w:b/>
          <w:sz w:val="22"/>
          <w:szCs w:val="22"/>
        </w:rPr>
        <w:tab/>
      </w:r>
      <w:r w:rsidRPr="003265D9">
        <w:rPr>
          <w:rFonts w:ascii="Arial Narrow" w:hAnsi="Arial Narrow"/>
          <w:b/>
          <w:sz w:val="22"/>
          <w:szCs w:val="22"/>
        </w:rPr>
        <w:tab/>
        <w:t>Title</w:t>
      </w:r>
    </w:p>
    <w:p w:rsidR="00406D2F" w:rsidRPr="003265D9" w:rsidRDefault="00406D2F" w:rsidP="00406D2F">
      <w:pPr>
        <w:pStyle w:val="ListParagraph"/>
        <w:tabs>
          <w:tab w:val="left" w:pos="4320"/>
          <w:tab w:val="left" w:pos="5040"/>
          <w:tab w:val="left" w:pos="8280"/>
        </w:tabs>
        <w:ind w:left="540" w:right="810"/>
        <w:rPr>
          <w:rFonts w:ascii="Arial Narrow" w:hAnsi="Arial Narrow"/>
          <w:b/>
          <w:sz w:val="22"/>
          <w:szCs w:val="22"/>
        </w:rPr>
      </w:pPr>
    </w:p>
    <w:p w:rsidR="00406D2F" w:rsidRPr="003265D9" w:rsidRDefault="00406D2F" w:rsidP="00406D2F">
      <w:pPr>
        <w:pStyle w:val="ListParagraph"/>
        <w:tabs>
          <w:tab w:val="left" w:pos="4320"/>
          <w:tab w:val="left" w:pos="5040"/>
          <w:tab w:val="left" w:pos="8280"/>
        </w:tabs>
        <w:ind w:left="540" w:right="810"/>
        <w:rPr>
          <w:rFonts w:ascii="Arial Narrow" w:hAnsi="Arial Narrow"/>
          <w:b/>
          <w:sz w:val="22"/>
          <w:szCs w:val="22"/>
          <w:u w:val="single"/>
        </w:rPr>
      </w:pPr>
      <w:r w:rsidRPr="003265D9">
        <w:rPr>
          <w:rFonts w:ascii="Arial Narrow" w:hAnsi="Arial Narrow"/>
          <w:b/>
          <w:sz w:val="22"/>
          <w:szCs w:val="22"/>
          <w:u w:val="single"/>
        </w:rPr>
        <w:tab/>
      </w:r>
      <w:r w:rsidRPr="003265D9">
        <w:rPr>
          <w:rFonts w:ascii="Arial Narrow" w:hAnsi="Arial Narrow"/>
          <w:b/>
          <w:sz w:val="22"/>
          <w:szCs w:val="22"/>
        </w:rPr>
        <w:tab/>
      </w:r>
      <w:r w:rsidRPr="003265D9">
        <w:rPr>
          <w:rFonts w:ascii="Arial Narrow" w:hAnsi="Arial Narrow"/>
          <w:b/>
          <w:sz w:val="22"/>
          <w:szCs w:val="22"/>
          <w:u w:val="single"/>
        </w:rPr>
        <w:tab/>
      </w:r>
    </w:p>
    <w:p w:rsidR="00406D2F" w:rsidRPr="003265D9" w:rsidRDefault="00406D2F" w:rsidP="00406D2F">
      <w:pPr>
        <w:pStyle w:val="ListParagraph"/>
        <w:tabs>
          <w:tab w:val="left" w:pos="4320"/>
          <w:tab w:val="left" w:pos="5040"/>
          <w:tab w:val="left" w:pos="8280"/>
        </w:tabs>
        <w:ind w:left="540" w:right="810"/>
        <w:rPr>
          <w:rFonts w:ascii="Arial Narrow" w:hAnsi="Arial Narrow"/>
          <w:b/>
          <w:sz w:val="22"/>
          <w:szCs w:val="22"/>
        </w:rPr>
      </w:pPr>
      <w:r w:rsidRPr="003265D9">
        <w:rPr>
          <w:rFonts w:ascii="Arial Narrow" w:hAnsi="Arial Narrow"/>
          <w:b/>
          <w:sz w:val="22"/>
          <w:szCs w:val="22"/>
        </w:rPr>
        <w:t>Printed Name</w:t>
      </w:r>
      <w:r w:rsidRPr="003265D9">
        <w:rPr>
          <w:rFonts w:ascii="Arial Narrow" w:hAnsi="Arial Narrow"/>
          <w:b/>
          <w:sz w:val="22"/>
          <w:szCs w:val="22"/>
        </w:rPr>
        <w:tab/>
      </w:r>
      <w:r w:rsidRPr="003265D9">
        <w:rPr>
          <w:rFonts w:ascii="Arial Narrow" w:hAnsi="Arial Narrow"/>
          <w:b/>
          <w:sz w:val="22"/>
          <w:szCs w:val="22"/>
        </w:rPr>
        <w:tab/>
        <w:t>Name of Group Practice, Clinic, Etc.</w:t>
      </w:r>
    </w:p>
    <w:p w:rsidR="00CD0005" w:rsidRPr="003265D9" w:rsidRDefault="00CD0005" w:rsidP="00CD0005">
      <w:pPr>
        <w:pStyle w:val="ListParagraph"/>
        <w:ind w:left="0"/>
        <w:rPr>
          <w:rFonts w:ascii="Arial Narrow" w:hAnsi="Arial Narrow"/>
          <w:sz w:val="20"/>
          <w:szCs w:val="20"/>
        </w:rPr>
      </w:pPr>
    </w:p>
    <w:tbl>
      <w:tblPr>
        <w:tblStyle w:val="TableGrid"/>
        <w:tblpPr w:leftFromText="180" w:rightFromText="180" w:vertAnchor="text" w:horzAnchor="margin" w:tblpY="73"/>
        <w:tblW w:w="9108" w:type="dxa"/>
        <w:tblLook w:val="04A0"/>
      </w:tblPr>
      <w:tblGrid>
        <w:gridCol w:w="1728"/>
        <w:gridCol w:w="1530"/>
        <w:gridCol w:w="1530"/>
        <w:gridCol w:w="2160"/>
        <w:gridCol w:w="2160"/>
      </w:tblGrid>
      <w:tr w:rsidR="00DF426F" w:rsidRPr="003265D9" w:rsidTr="00DF426F">
        <w:trPr>
          <w:trHeight w:val="285"/>
        </w:trPr>
        <w:tc>
          <w:tcPr>
            <w:tcW w:w="1728" w:type="dxa"/>
            <w:shd w:val="clear" w:color="auto" w:fill="EEECE1" w:themeFill="background2"/>
            <w:vAlign w:val="center"/>
          </w:tcPr>
          <w:p w:rsidR="00DF426F" w:rsidRPr="003265D9" w:rsidRDefault="00DF426F" w:rsidP="00DF426F">
            <w:pPr>
              <w:pStyle w:val="ListParagraph"/>
              <w:widowControl w:val="0"/>
              <w:autoSpaceDE w:val="0"/>
              <w:autoSpaceDN w:val="0"/>
              <w:adjustRightInd w:val="0"/>
              <w:ind w:left="0" w:right="40"/>
              <w:jc w:val="center"/>
              <w:outlineLvl w:val="4"/>
              <w:rPr>
                <w:rFonts w:ascii="Arial Narrow" w:hAnsi="Arial Narrow"/>
                <w:b/>
                <w:sz w:val="22"/>
                <w:szCs w:val="22"/>
              </w:rPr>
            </w:pPr>
            <w:r w:rsidRPr="003265D9">
              <w:rPr>
                <w:rFonts w:ascii="Arial Narrow" w:hAnsi="Arial Narrow"/>
                <w:b/>
                <w:sz w:val="22"/>
                <w:szCs w:val="22"/>
              </w:rPr>
              <w:t>Provider name</w:t>
            </w:r>
          </w:p>
        </w:tc>
        <w:tc>
          <w:tcPr>
            <w:tcW w:w="1530" w:type="dxa"/>
            <w:shd w:val="clear" w:color="auto" w:fill="EEECE1" w:themeFill="background2"/>
            <w:vAlign w:val="center"/>
          </w:tcPr>
          <w:p w:rsidR="00DF426F" w:rsidRPr="003265D9" w:rsidRDefault="00DF426F" w:rsidP="00DF426F">
            <w:pPr>
              <w:pStyle w:val="ListParagraph"/>
              <w:widowControl w:val="0"/>
              <w:autoSpaceDE w:val="0"/>
              <w:autoSpaceDN w:val="0"/>
              <w:adjustRightInd w:val="0"/>
              <w:ind w:left="0" w:right="40"/>
              <w:jc w:val="center"/>
              <w:outlineLvl w:val="4"/>
              <w:rPr>
                <w:rFonts w:ascii="Arial Narrow" w:hAnsi="Arial Narrow"/>
                <w:b/>
                <w:sz w:val="22"/>
                <w:szCs w:val="22"/>
              </w:rPr>
            </w:pPr>
            <w:r w:rsidRPr="003265D9">
              <w:rPr>
                <w:rFonts w:ascii="Arial Narrow" w:hAnsi="Arial Narrow"/>
                <w:b/>
                <w:sz w:val="22"/>
                <w:szCs w:val="22"/>
              </w:rPr>
              <w:t>Specialty (OB, Family Practice, Midwife, etc.</w:t>
            </w:r>
          </w:p>
        </w:tc>
        <w:tc>
          <w:tcPr>
            <w:tcW w:w="1530" w:type="dxa"/>
            <w:shd w:val="clear" w:color="auto" w:fill="EEECE1" w:themeFill="background2"/>
            <w:vAlign w:val="center"/>
          </w:tcPr>
          <w:p w:rsidR="00DF426F" w:rsidRPr="003265D9" w:rsidRDefault="00DF426F" w:rsidP="00DF426F">
            <w:pPr>
              <w:pStyle w:val="ListParagraph"/>
              <w:widowControl w:val="0"/>
              <w:autoSpaceDE w:val="0"/>
              <w:autoSpaceDN w:val="0"/>
              <w:adjustRightInd w:val="0"/>
              <w:ind w:left="0" w:right="40"/>
              <w:jc w:val="center"/>
              <w:outlineLvl w:val="4"/>
              <w:rPr>
                <w:rFonts w:ascii="Arial Narrow" w:hAnsi="Arial Narrow"/>
                <w:b/>
                <w:sz w:val="22"/>
                <w:szCs w:val="22"/>
              </w:rPr>
            </w:pPr>
            <w:r w:rsidRPr="003265D9">
              <w:rPr>
                <w:rFonts w:ascii="Arial Narrow" w:hAnsi="Arial Narrow"/>
                <w:b/>
                <w:sz w:val="22"/>
                <w:szCs w:val="22"/>
              </w:rPr>
              <w:t>Number of deliveries annually that can be provided for ACE</w:t>
            </w:r>
          </w:p>
        </w:tc>
        <w:tc>
          <w:tcPr>
            <w:tcW w:w="2160" w:type="dxa"/>
            <w:shd w:val="clear" w:color="auto" w:fill="EEECE1" w:themeFill="background2"/>
            <w:vAlign w:val="center"/>
          </w:tcPr>
          <w:p w:rsidR="00DF426F" w:rsidRPr="003265D9" w:rsidRDefault="00DF426F" w:rsidP="00DF426F">
            <w:pPr>
              <w:pStyle w:val="ListParagraph"/>
              <w:widowControl w:val="0"/>
              <w:autoSpaceDE w:val="0"/>
              <w:autoSpaceDN w:val="0"/>
              <w:adjustRightInd w:val="0"/>
              <w:ind w:left="0" w:right="40"/>
              <w:jc w:val="center"/>
              <w:outlineLvl w:val="4"/>
              <w:rPr>
                <w:rFonts w:ascii="Arial Narrow" w:hAnsi="Arial Narrow"/>
                <w:b/>
                <w:sz w:val="22"/>
                <w:szCs w:val="22"/>
              </w:rPr>
            </w:pPr>
            <w:r w:rsidRPr="003265D9">
              <w:rPr>
                <w:rFonts w:ascii="Arial Narrow" w:hAnsi="Arial Narrow"/>
                <w:b/>
                <w:sz w:val="22"/>
                <w:szCs w:val="22"/>
              </w:rPr>
              <w:t xml:space="preserve">Hospitals at which </w:t>
            </w:r>
            <w:r w:rsidR="004B62A9" w:rsidRPr="003265D9">
              <w:rPr>
                <w:rFonts w:ascii="Arial Narrow" w:hAnsi="Arial Narrow"/>
                <w:b/>
                <w:sz w:val="22"/>
                <w:szCs w:val="22"/>
              </w:rPr>
              <w:t>P</w:t>
            </w:r>
            <w:r w:rsidRPr="003265D9">
              <w:rPr>
                <w:rFonts w:ascii="Arial Narrow" w:hAnsi="Arial Narrow"/>
                <w:b/>
                <w:sz w:val="22"/>
                <w:szCs w:val="22"/>
              </w:rPr>
              <w:t>rovider has delivery privileges</w:t>
            </w:r>
          </w:p>
        </w:tc>
        <w:tc>
          <w:tcPr>
            <w:tcW w:w="2160" w:type="dxa"/>
            <w:shd w:val="clear" w:color="auto" w:fill="EEECE1" w:themeFill="background2"/>
            <w:vAlign w:val="center"/>
          </w:tcPr>
          <w:p w:rsidR="00DF426F" w:rsidRPr="003265D9" w:rsidRDefault="00DF426F" w:rsidP="00DF426F">
            <w:pPr>
              <w:pStyle w:val="ListParagraph"/>
              <w:widowControl w:val="0"/>
              <w:autoSpaceDE w:val="0"/>
              <w:autoSpaceDN w:val="0"/>
              <w:adjustRightInd w:val="0"/>
              <w:ind w:left="0" w:right="40"/>
              <w:jc w:val="center"/>
              <w:outlineLvl w:val="4"/>
              <w:rPr>
                <w:rFonts w:ascii="Arial Narrow" w:hAnsi="Arial Narrow"/>
                <w:b/>
                <w:sz w:val="22"/>
                <w:szCs w:val="22"/>
              </w:rPr>
            </w:pPr>
            <w:r w:rsidRPr="003265D9">
              <w:rPr>
                <w:rFonts w:ascii="Arial Narrow" w:hAnsi="Arial Narrow"/>
                <w:b/>
                <w:sz w:val="22"/>
                <w:szCs w:val="22"/>
              </w:rPr>
              <w:t>Signature</w:t>
            </w: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r w:rsidR="00DF426F" w:rsidRPr="003265D9" w:rsidTr="00DF426F">
        <w:trPr>
          <w:trHeight w:val="432"/>
        </w:trPr>
        <w:tc>
          <w:tcPr>
            <w:tcW w:w="1728"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153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c>
          <w:tcPr>
            <w:tcW w:w="2160" w:type="dxa"/>
          </w:tcPr>
          <w:p w:rsidR="00DF426F" w:rsidRPr="003265D9" w:rsidRDefault="00DF426F" w:rsidP="00DF426F">
            <w:pPr>
              <w:pStyle w:val="ListParagraph"/>
              <w:ind w:left="0"/>
              <w:rPr>
                <w:rFonts w:ascii="Arial Narrow" w:hAnsi="Arial Narrow"/>
                <w:b/>
                <w:sz w:val="20"/>
                <w:szCs w:val="20"/>
              </w:rPr>
            </w:pPr>
          </w:p>
        </w:tc>
      </w:tr>
    </w:tbl>
    <w:p w:rsidR="00CD0005" w:rsidRPr="003265D9" w:rsidRDefault="00CD0005"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DF426F" w:rsidRPr="003265D9" w:rsidRDefault="00DF426F" w:rsidP="00CD0005">
      <w:pPr>
        <w:pStyle w:val="ListParagraph"/>
        <w:ind w:left="0"/>
        <w:rPr>
          <w:rFonts w:ascii="Arial Narrow" w:hAnsi="Arial Narrow"/>
          <w:sz w:val="20"/>
          <w:szCs w:val="20"/>
        </w:rPr>
      </w:pPr>
    </w:p>
    <w:p w:rsidR="00BE006F" w:rsidRPr="003265D9" w:rsidRDefault="00BE006F" w:rsidP="00BE006F">
      <w:pPr>
        <w:rPr>
          <w:b/>
          <w:sz w:val="22"/>
          <w:szCs w:val="20"/>
        </w:rPr>
      </w:pPr>
      <w:r w:rsidRPr="003265D9">
        <w:rPr>
          <w:b/>
          <w:sz w:val="18"/>
          <w:szCs w:val="18"/>
        </w:rPr>
        <w:t>*</w:t>
      </w:r>
      <w:r w:rsidRPr="003265D9">
        <w:rPr>
          <w:sz w:val="18"/>
          <w:szCs w:val="18"/>
        </w:rPr>
        <w:t xml:space="preserve"> If you need more space, please include the information requested above as an attachment to this letter.</w:t>
      </w:r>
    </w:p>
    <w:p w:rsidR="00DF426F" w:rsidRPr="003265D9" w:rsidRDefault="00DF426F" w:rsidP="00CD0005">
      <w:pPr>
        <w:pStyle w:val="ListParagraph"/>
        <w:ind w:left="0"/>
        <w:rPr>
          <w:rFonts w:ascii="Arial Narrow" w:hAnsi="Arial Narrow"/>
          <w:sz w:val="20"/>
          <w:szCs w:val="20"/>
        </w:rPr>
      </w:pPr>
    </w:p>
    <w:p w:rsidR="00CD0005" w:rsidRPr="003265D9" w:rsidRDefault="00CD0005" w:rsidP="00CD0005">
      <w:pPr>
        <w:pStyle w:val="ListParagraph"/>
        <w:ind w:left="0"/>
        <w:rPr>
          <w:b/>
        </w:rPr>
      </w:pPr>
    </w:p>
    <w:p w:rsidR="00CD0005" w:rsidRPr="003265D9" w:rsidRDefault="00CD0005" w:rsidP="008E221E">
      <w:pPr>
        <w:pStyle w:val="Title"/>
        <w:rPr>
          <w:rFonts w:ascii="Arial Narrow" w:hAnsi="Arial Narrow"/>
          <w:sz w:val="22"/>
          <w:szCs w:val="22"/>
        </w:rPr>
        <w:sectPr w:rsidR="00CD0005" w:rsidRPr="003265D9" w:rsidSect="00882677">
          <w:headerReference w:type="default" r:id="rId40"/>
          <w:footerReference w:type="default" r:id="rId41"/>
          <w:endnotePr>
            <w:numFmt w:val="decimal"/>
          </w:endnotePr>
          <w:pgSz w:w="12240" w:h="15840" w:code="1"/>
          <w:pgMar w:top="1728" w:right="720" w:bottom="1440" w:left="720" w:header="432" w:footer="432" w:gutter="0"/>
          <w:pgNumType w:start="1"/>
          <w:cols w:space="720"/>
          <w:noEndnote/>
          <w:docGrid w:linePitch="360"/>
        </w:sectPr>
      </w:pPr>
    </w:p>
    <w:p w:rsidR="00A64EA4" w:rsidRPr="003265D9" w:rsidRDefault="00D11DA4" w:rsidP="008E221E">
      <w:pPr>
        <w:pStyle w:val="Title"/>
        <w:rPr>
          <w:rFonts w:ascii="Arial Narrow" w:hAnsi="Arial Narrow"/>
          <w:sz w:val="22"/>
          <w:szCs w:val="22"/>
        </w:rPr>
      </w:pPr>
      <w:r w:rsidRPr="003265D9">
        <w:rPr>
          <w:rFonts w:ascii="Arial Narrow" w:hAnsi="Arial Narrow"/>
          <w:sz w:val="22"/>
          <w:szCs w:val="22"/>
        </w:rPr>
        <w:lastRenderedPageBreak/>
        <w:t xml:space="preserve">Attachment </w:t>
      </w:r>
      <w:r w:rsidR="00CD0005" w:rsidRPr="003265D9">
        <w:rPr>
          <w:rFonts w:ascii="Arial Narrow" w:hAnsi="Arial Narrow"/>
          <w:sz w:val="22"/>
          <w:szCs w:val="22"/>
        </w:rPr>
        <w:t>G</w:t>
      </w:r>
    </w:p>
    <w:p w:rsidR="00D11DA4" w:rsidRPr="003265D9" w:rsidRDefault="00D11DA4" w:rsidP="008E221E">
      <w:pPr>
        <w:pStyle w:val="Title"/>
        <w:rPr>
          <w:rFonts w:ascii="Arial Narrow" w:hAnsi="Arial Narrow"/>
          <w:sz w:val="22"/>
          <w:szCs w:val="22"/>
        </w:rPr>
      </w:pPr>
      <w:r w:rsidRPr="003265D9">
        <w:rPr>
          <w:rFonts w:ascii="Arial Narrow" w:hAnsi="Arial Narrow"/>
          <w:sz w:val="22"/>
          <w:szCs w:val="22"/>
        </w:rPr>
        <w:t>Shared Savings Proposal</w:t>
      </w:r>
    </w:p>
    <w:p w:rsidR="000E1117" w:rsidRPr="003265D9" w:rsidRDefault="000E1117" w:rsidP="00ED7B73">
      <w:pPr>
        <w:spacing w:after="200" w:line="276" w:lineRule="auto"/>
        <w:contextualSpacing/>
        <w:jc w:val="both"/>
      </w:pPr>
    </w:p>
    <w:p w:rsidR="00943719" w:rsidRPr="003265D9" w:rsidRDefault="00943719" w:rsidP="008B085D">
      <w:pPr>
        <w:jc w:val="both"/>
        <w:rPr>
          <w:b/>
          <w:color w:val="000000"/>
          <w:sz w:val="20"/>
          <w:szCs w:val="20"/>
        </w:rPr>
      </w:pPr>
      <w:r w:rsidRPr="003265D9">
        <w:rPr>
          <w:b/>
          <w:color w:val="000000"/>
          <w:sz w:val="20"/>
          <w:szCs w:val="20"/>
        </w:rPr>
        <w:t>Coordinating Entities Shared Savings Methodology</w:t>
      </w:r>
    </w:p>
    <w:p w:rsidR="00943719" w:rsidRPr="003265D9" w:rsidRDefault="00943719" w:rsidP="008B085D">
      <w:pPr>
        <w:jc w:val="both"/>
        <w:rPr>
          <w:b/>
          <w:color w:val="000000"/>
          <w:sz w:val="20"/>
          <w:szCs w:val="20"/>
        </w:rPr>
      </w:pPr>
    </w:p>
    <w:p w:rsidR="00943719" w:rsidRPr="003265D9" w:rsidRDefault="00943719" w:rsidP="008B085D">
      <w:pPr>
        <w:jc w:val="both"/>
        <w:rPr>
          <w:b/>
          <w:color w:val="000000"/>
          <w:sz w:val="20"/>
          <w:szCs w:val="20"/>
        </w:rPr>
      </w:pPr>
      <w:r w:rsidRPr="003265D9">
        <w:rPr>
          <w:b/>
          <w:color w:val="000000"/>
          <w:sz w:val="20"/>
          <w:szCs w:val="20"/>
        </w:rPr>
        <w:t>Overview</w:t>
      </w:r>
    </w:p>
    <w:p w:rsidR="00943719" w:rsidRPr="003265D9" w:rsidRDefault="00943719" w:rsidP="008B085D">
      <w:pPr>
        <w:jc w:val="both"/>
        <w:rPr>
          <w:b/>
          <w:color w:val="000000"/>
          <w:sz w:val="20"/>
          <w:szCs w:val="20"/>
        </w:rPr>
      </w:pPr>
    </w:p>
    <w:p w:rsidR="00943719" w:rsidRPr="003265D9" w:rsidRDefault="00415903" w:rsidP="008B085D">
      <w:pPr>
        <w:pStyle w:val="CommentText"/>
        <w:spacing w:line="276" w:lineRule="auto"/>
        <w:jc w:val="both"/>
        <w:rPr>
          <w:sz w:val="20"/>
          <w:szCs w:val="20"/>
        </w:rPr>
      </w:pPr>
      <w:r w:rsidRPr="003265D9">
        <w:rPr>
          <w:sz w:val="20"/>
          <w:szCs w:val="20"/>
        </w:rPr>
        <w:t>Illinois</w:t>
      </w:r>
      <w:r w:rsidR="00943719" w:rsidRPr="003265D9">
        <w:rPr>
          <w:sz w:val="20"/>
          <w:szCs w:val="20"/>
        </w:rPr>
        <w:t xml:space="preserve"> is working to form alternative models of delivering care to Medicaid </w:t>
      </w:r>
      <w:r w:rsidR="00E47EFC" w:rsidRPr="003265D9">
        <w:rPr>
          <w:sz w:val="20"/>
          <w:szCs w:val="20"/>
        </w:rPr>
        <w:t>C</w:t>
      </w:r>
      <w:r w:rsidR="00943719" w:rsidRPr="003265D9">
        <w:rPr>
          <w:sz w:val="20"/>
          <w:szCs w:val="20"/>
        </w:rPr>
        <w:t xml:space="preserve">lients through provider-organized networks, initially organized around the needs of our most complex </w:t>
      </w:r>
      <w:r w:rsidR="00E47EFC" w:rsidRPr="003265D9">
        <w:rPr>
          <w:sz w:val="20"/>
          <w:szCs w:val="20"/>
        </w:rPr>
        <w:t>C</w:t>
      </w:r>
      <w:r w:rsidR="00943719" w:rsidRPr="003265D9">
        <w:rPr>
          <w:sz w:val="20"/>
          <w:szCs w:val="20"/>
        </w:rPr>
        <w:t>lients who are Seniors and Persons with Disabilities (SPD) and expanding to other populations. These provider-based networks will be organized as Care Coordination Entities (CCEs) or Accountable Care Entities (ACEs). These entities will coordinate care for the target population for a monthly fee, while the payment for their medical services will initially be fee-for-service. These entities will have an opportunity to participate in a shared savings program to share any savings realized through their care coordination efforts, in excess of the cost of the program. Illinois’ proposal for calculating such shared savings is detailed below.</w:t>
      </w:r>
    </w:p>
    <w:p w:rsidR="00943719" w:rsidRPr="003265D9" w:rsidRDefault="00943719" w:rsidP="008B085D">
      <w:pPr>
        <w:jc w:val="both"/>
        <w:rPr>
          <w:color w:val="000000"/>
          <w:sz w:val="20"/>
          <w:szCs w:val="20"/>
        </w:rPr>
      </w:pPr>
    </w:p>
    <w:p w:rsidR="00943719" w:rsidRPr="003265D9" w:rsidRDefault="00943719" w:rsidP="008B085D">
      <w:pPr>
        <w:jc w:val="both"/>
        <w:rPr>
          <w:b/>
          <w:color w:val="000000"/>
          <w:sz w:val="20"/>
          <w:szCs w:val="20"/>
        </w:rPr>
      </w:pPr>
      <w:r w:rsidRPr="003265D9">
        <w:rPr>
          <w:b/>
          <w:color w:val="000000"/>
          <w:sz w:val="20"/>
          <w:szCs w:val="20"/>
        </w:rPr>
        <w:t>General Methodology</w:t>
      </w:r>
    </w:p>
    <w:p w:rsidR="00943719" w:rsidRPr="003265D9" w:rsidRDefault="00943719" w:rsidP="008B085D">
      <w:pPr>
        <w:jc w:val="both"/>
        <w:rPr>
          <w:b/>
          <w:color w:val="000000"/>
          <w:sz w:val="20"/>
          <w:szCs w:val="20"/>
        </w:rPr>
      </w:pPr>
    </w:p>
    <w:p w:rsidR="00943719" w:rsidRPr="003265D9" w:rsidRDefault="00943719" w:rsidP="008B085D">
      <w:pPr>
        <w:pStyle w:val="CommentText"/>
        <w:spacing w:line="276" w:lineRule="auto"/>
        <w:jc w:val="both"/>
        <w:rPr>
          <w:sz w:val="20"/>
          <w:szCs w:val="20"/>
        </w:rPr>
      </w:pPr>
      <w:r w:rsidRPr="003265D9">
        <w:rPr>
          <w:sz w:val="20"/>
          <w:szCs w:val="20"/>
        </w:rPr>
        <w:t xml:space="preserve">Illinois will compare health care and administrative costs for each CCE or ACE, on a per-member-per-month basis, to capitation rates paid to the MCOs who cover the same population for the same year. Integrated Care is a managed care program that serves the same SPD population as the CCEs, and so serves as a control group against which to measure costs. Similarly, the state’s actuary will develop rates for MCOs serving the same population as ACEs in a mandatory program set to begin in July 2014.  The MCO rate is a 4% discount on the FFS equivalent and therefore provides the minimum savings threshold Medicare ACOs must meet in order to not pay out savings based on random variation. If the monthly cost of care per </w:t>
      </w:r>
      <w:r w:rsidR="00E47EFC" w:rsidRPr="003265D9">
        <w:rPr>
          <w:sz w:val="20"/>
          <w:szCs w:val="20"/>
        </w:rPr>
        <w:t>C</w:t>
      </w:r>
      <w:r w:rsidRPr="003265D9">
        <w:rPr>
          <w:sz w:val="20"/>
          <w:szCs w:val="20"/>
        </w:rPr>
        <w:t>lient in the CCE or ACE is, on a risk adjusted basis, less than the monthly capitation rate for the comparable MCO program, the difference will be multiplied by the enrolled months for the particular CCE or ACE to calculate total savings. CCEs and ACEs will receive a base amount of 10 percent of calculated savings annually and may earn up to another 40 percent of calculated savings. In order to receive the remaining 40 percent of calculated shared savings, CCEs and ACEs will be required to meet Quality Measure targets. There will be four Quality Measure targets, and CCEs and ACEs will have the ability to earn 10 percent of calculated savings per measure. The maximum amount of shared savings payments a CCE or ACE may receive per year is 50 percent, up to a maximum of 5 percent of total health care costs for the population.  Depending on the CCE care model, costs of Long Term Supports and Services will be included or excluded from the calculation of total health care costs.  Capitated rates for MCOs are developed separately for the LTSS.  In all cases, costs for blood factor will be removed from the measurement of actual costs and the MCO rates will be adjusted accordingly.</w:t>
      </w:r>
    </w:p>
    <w:p w:rsidR="00943719" w:rsidRPr="003265D9" w:rsidRDefault="00943719" w:rsidP="008B085D">
      <w:pPr>
        <w:pStyle w:val="CommentText"/>
        <w:spacing w:line="276" w:lineRule="auto"/>
        <w:jc w:val="both"/>
        <w:rPr>
          <w:sz w:val="20"/>
          <w:szCs w:val="20"/>
        </w:rPr>
      </w:pPr>
    </w:p>
    <w:p w:rsidR="00943719" w:rsidRPr="003265D9" w:rsidRDefault="00943719" w:rsidP="008B085D">
      <w:pPr>
        <w:jc w:val="both"/>
        <w:rPr>
          <w:b/>
          <w:color w:val="000000"/>
          <w:sz w:val="20"/>
          <w:szCs w:val="20"/>
        </w:rPr>
      </w:pPr>
      <w:r w:rsidRPr="003265D9">
        <w:rPr>
          <w:b/>
          <w:color w:val="000000"/>
          <w:sz w:val="20"/>
          <w:szCs w:val="20"/>
        </w:rPr>
        <w:t>Savings Calculation</w:t>
      </w:r>
    </w:p>
    <w:p w:rsidR="00943719" w:rsidRPr="003265D9" w:rsidRDefault="00943719" w:rsidP="008B085D">
      <w:pPr>
        <w:jc w:val="both"/>
        <w:rPr>
          <w:b/>
          <w:color w:val="000000"/>
          <w:sz w:val="20"/>
          <w:szCs w:val="20"/>
        </w:rPr>
      </w:pPr>
    </w:p>
    <w:p w:rsidR="00943719" w:rsidRPr="003265D9" w:rsidRDefault="00943719" w:rsidP="008B085D">
      <w:pPr>
        <w:pStyle w:val="CommentText"/>
        <w:spacing w:line="276" w:lineRule="auto"/>
        <w:jc w:val="both"/>
        <w:rPr>
          <w:sz w:val="20"/>
          <w:szCs w:val="20"/>
        </w:rPr>
      </w:pPr>
      <w:r w:rsidRPr="003265D9">
        <w:rPr>
          <w:sz w:val="20"/>
          <w:szCs w:val="20"/>
        </w:rPr>
        <w:t xml:space="preserve">CCE and ACE costs for each measurement year will be calculated for all </w:t>
      </w:r>
      <w:r w:rsidR="00F6057C" w:rsidRPr="003265D9">
        <w:rPr>
          <w:sz w:val="20"/>
          <w:szCs w:val="20"/>
        </w:rPr>
        <w:t>C</w:t>
      </w:r>
      <w:r w:rsidRPr="003265D9">
        <w:rPr>
          <w:sz w:val="20"/>
          <w:szCs w:val="20"/>
        </w:rPr>
        <w:t xml:space="preserve">lients enrolled with each CCE or ACE by summarizing the fee-for-service claims for each entity’s population. Care coordination fees paid to the CCE or ACE will be added to these costs and the result expressed as a per-member per month rate, which will be the Measurement Year PMPM. The Measurement Year PMPM will include member months for all </w:t>
      </w:r>
      <w:r w:rsidR="00E47EFC" w:rsidRPr="003265D9">
        <w:rPr>
          <w:sz w:val="20"/>
          <w:szCs w:val="20"/>
        </w:rPr>
        <w:t>C</w:t>
      </w:r>
      <w:r w:rsidRPr="003265D9">
        <w:rPr>
          <w:sz w:val="20"/>
          <w:szCs w:val="20"/>
        </w:rPr>
        <w:t xml:space="preserve">lients, regardless of length of enrollment with the CCE. This inclusion will remove any disincentive to the CCE or ACE to manage only </w:t>
      </w:r>
      <w:r w:rsidR="00E47EFC" w:rsidRPr="003265D9">
        <w:rPr>
          <w:sz w:val="20"/>
          <w:szCs w:val="20"/>
        </w:rPr>
        <w:t>C</w:t>
      </w:r>
      <w:r w:rsidRPr="003265D9">
        <w:rPr>
          <w:sz w:val="20"/>
          <w:szCs w:val="20"/>
        </w:rPr>
        <w:t>lients enrolled from the beginning of the measurement year. A comparison PMPM using the MCO capitation rates will be developed by stratifying the population into groups that correspond to the capitation rate cells. The capitation rate will then be weighted based on the CCE or ACE population to which it is being compared to arrive at a comparison capitation rate.</w:t>
      </w:r>
    </w:p>
    <w:p w:rsidR="00943719" w:rsidRPr="003265D9" w:rsidRDefault="00943719" w:rsidP="008B085D">
      <w:pPr>
        <w:pStyle w:val="CommentText"/>
        <w:spacing w:line="276" w:lineRule="auto"/>
        <w:jc w:val="both"/>
        <w:rPr>
          <w:sz w:val="20"/>
          <w:szCs w:val="20"/>
        </w:rPr>
      </w:pPr>
    </w:p>
    <w:p w:rsidR="00943719" w:rsidRPr="003265D9" w:rsidRDefault="00943719" w:rsidP="008B085D">
      <w:pPr>
        <w:pStyle w:val="CommentText"/>
        <w:spacing w:line="276" w:lineRule="auto"/>
        <w:jc w:val="both"/>
        <w:rPr>
          <w:sz w:val="20"/>
          <w:szCs w:val="20"/>
        </w:rPr>
      </w:pPr>
      <w:r w:rsidRPr="003265D9">
        <w:rPr>
          <w:sz w:val="20"/>
          <w:szCs w:val="20"/>
        </w:rPr>
        <w:t xml:space="preserve">In order to account for any selection bias or differences in the groups of </w:t>
      </w:r>
      <w:r w:rsidR="00E47EFC" w:rsidRPr="003265D9">
        <w:rPr>
          <w:sz w:val="20"/>
          <w:szCs w:val="20"/>
        </w:rPr>
        <w:t>C</w:t>
      </w:r>
      <w:r w:rsidRPr="003265D9">
        <w:rPr>
          <w:sz w:val="20"/>
          <w:szCs w:val="20"/>
        </w:rPr>
        <w:t>lients who choose a CCE or ACE over the available MCOs, Illinois will work with our consulting actuaries to risk adjust the CCE and ACE enrolled population PMPM rate. Relative risk will be determined using a publicly or commercially available risk management tool which uses diagnostic and/or pharmaceutical data to determine the relative risk of the given population. If there is a significant difference in the risk profile of a CCE or ACE as compared to the overall population, the CCE’s or ACE’s Measurement Year PMPM will be adjusted accordingly to make the two rates comparable.</w:t>
      </w:r>
    </w:p>
    <w:p w:rsidR="00943719" w:rsidRPr="003265D9" w:rsidRDefault="00943719" w:rsidP="008B085D">
      <w:pPr>
        <w:jc w:val="both"/>
        <w:rPr>
          <w:color w:val="000000"/>
          <w:sz w:val="20"/>
          <w:szCs w:val="20"/>
        </w:rPr>
      </w:pPr>
    </w:p>
    <w:p w:rsidR="00943719" w:rsidRPr="003265D9" w:rsidRDefault="00943719" w:rsidP="008B085D">
      <w:pPr>
        <w:pStyle w:val="CommentText"/>
        <w:spacing w:line="276" w:lineRule="auto"/>
        <w:jc w:val="both"/>
        <w:rPr>
          <w:sz w:val="20"/>
          <w:szCs w:val="20"/>
        </w:rPr>
      </w:pPr>
      <w:r w:rsidRPr="003265D9">
        <w:rPr>
          <w:sz w:val="20"/>
          <w:szCs w:val="20"/>
        </w:rPr>
        <w:t xml:space="preserve">The Measurement Year PMPM will be deducted from the MCO capitation rate PMPM to derive the Savings PMPM.  If the result is positive and therefore savings have been realized, the Savings PMPM will be multiplied by the enrolled months for all </w:t>
      </w:r>
      <w:r w:rsidR="002924D9" w:rsidRPr="003265D9">
        <w:rPr>
          <w:sz w:val="20"/>
          <w:szCs w:val="20"/>
        </w:rPr>
        <w:t>C</w:t>
      </w:r>
      <w:r w:rsidRPr="003265D9">
        <w:rPr>
          <w:sz w:val="20"/>
          <w:szCs w:val="20"/>
        </w:rPr>
        <w:t xml:space="preserve">lients assigned to the given CCE or ACE during the measurement year.  The resulting dollar amount, Total Savings, will be the savings achieved by the CCE or ACE. The CCE or ACE will be eligible to share in up to 50% of the savings. The CCE or ACE will qualify for 10% of the total savings automatically; the remaining 40% will be contingent on the CCE or ACE achieving improvements in certain clinical measures as detailed in the contract of each CCE or ACE. If the CCE or ACE does not achieve any savings, the CCE or ACE will not be eligible to share in any savings. </w:t>
      </w:r>
    </w:p>
    <w:p w:rsidR="003862FA" w:rsidRPr="003265D9" w:rsidRDefault="003862FA" w:rsidP="008B085D">
      <w:pPr>
        <w:jc w:val="both"/>
        <w:rPr>
          <w:color w:val="000000"/>
          <w:sz w:val="20"/>
          <w:szCs w:val="20"/>
        </w:rPr>
      </w:pPr>
    </w:p>
    <w:p w:rsidR="00943719" w:rsidRPr="003265D9" w:rsidRDefault="00943719" w:rsidP="008B085D">
      <w:pPr>
        <w:jc w:val="both"/>
        <w:rPr>
          <w:b/>
          <w:color w:val="000000"/>
          <w:sz w:val="20"/>
          <w:szCs w:val="20"/>
        </w:rPr>
      </w:pPr>
      <w:r w:rsidRPr="003265D9">
        <w:rPr>
          <w:b/>
          <w:color w:val="000000"/>
          <w:sz w:val="20"/>
          <w:szCs w:val="20"/>
        </w:rPr>
        <w:lastRenderedPageBreak/>
        <w:t>Adjustments specific to CCEs and ACEs</w:t>
      </w:r>
    </w:p>
    <w:p w:rsidR="00943719" w:rsidRPr="003265D9" w:rsidRDefault="00943719" w:rsidP="008B085D">
      <w:pPr>
        <w:jc w:val="both"/>
        <w:rPr>
          <w:b/>
          <w:color w:val="000000"/>
          <w:sz w:val="20"/>
          <w:szCs w:val="20"/>
        </w:rPr>
      </w:pPr>
    </w:p>
    <w:p w:rsidR="00943719" w:rsidRPr="003265D9" w:rsidRDefault="00943719" w:rsidP="008B085D">
      <w:pPr>
        <w:jc w:val="both"/>
        <w:rPr>
          <w:b/>
          <w:i/>
          <w:color w:val="000000"/>
          <w:sz w:val="20"/>
          <w:szCs w:val="20"/>
        </w:rPr>
      </w:pPr>
      <w:r w:rsidRPr="003265D9">
        <w:rPr>
          <w:b/>
          <w:i/>
          <w:color w:val="000000"/>
          <w:sz w:val="20"/>
          <w:szCs w:val="20"/>
        </w:rPr>
        <w:t>Regional Adjustments</w:t>
      </w:r>
    </w:p>
    <w:p w:rsidR="00943719" w:rsidRPr="003265D9" w:rsidRDefault="00943719" w:rsidP="008B085D">
      <w:pPr>
        <w:jc w:val="both"/>
        <w:rPr>
          <w:b/>
          <w:i/>
          <w:color w:val="000000"/>
          <w:sz w:val="20"/>
          <w:szCs w:val="20"/>
        </w:rPr>
      </w:pPr>
    </w:p>
    <w:p w:rsidR="00943719" w:rsidRPr="003265D9" w:rsidRDefault="00943719" w:rsidP="008B085D">
      <w:pPr>
        <w:pStyle w:val="CommentText"/>
        <w:spacing w:line="276" w:lineRule="auto"/>
        <w:jc w:val="both"/>
        <w:rPr>
          <w:sz w:val="20"/>
          <w:szCs w:val="20"/>
        </w:rPr>
      </w:pPr>
      <w:r w:rsidRPr="003265D9">
        <w:rPr>
          <w:sz w:val="20"/>
          <w:szCs w:val="20"/>
        </w:rPr>
        <w:t>CCEs and ACEs will operate in several areas of the state. Likewise, the MCOs whose rates will be used for comparison operate in several regions of the state. MCO capitation rates are set regionally. Each CCE’s or ACE’s PMPM will be compared to the capitation rates for their respective region.</w:t>
      </w:r>
    </w:p>
    <w:p w:rsidR="00943719" w:rsidRPr="003265D9" w:rsidRDefault="00943719" w:rsidP="008B085D">
      <w:pPr>
        <w:jc w:val="both"/>
        <w:rPr>
          <w:color w:val="000000"/>
          <w:sz w:val="20"/>
          <w:szCs w:val="20"/>
        </w:rPr>
      </w:pPr>
    </w:p>
    <w:p w:rsidR="00943719" w:rsidRPr="003265D9" w:rsidRDefault="00943719" w:rsidP="008B085D">
      <w:pPr>
        <w:jc w:val="both"/>
        <w:rPr>
          <w:b/>
          <w:i/>
          <w:color w:val="000000"/>
          <w:sz w:val="20"/>
          <w:szCs w:val="20"/>
        </w:rPr>
      </w:pPr>
      <w:r w:rsidRPr="003265D9">
        <w:rPr>
          <w:b/>
          <w:i/>
          <w:color w:val="000000"/>
          <w:sz w:val="20"/>
          <w:szCs w:val="20"/>
        </w:rPr>
        <w:t>Cost cap</w:t>
      </w:r>
    </w:p>
    <w:p w:rsidR="00943719" w:rsidRPr="003265D9" w:rsidRDefault="00943719" w:rsidP="008B085D">
      <w:pPr>
        <w:jc w:val="both"/>
        <w:rPr>
          <w:b/>
          <w:i/>
          <w:color w:val="000000"/>
          <w:sz w:val="20"/>
          <w:szCs w:val="20"/>
        </w:rPr>
      </w:pPr>
    </w:p>
    <w:p w:rsidR="00943719" w:rsidRPr="003265D9" w:rsidRDefault="00943719" w:rsidP="008B085D">
      <w:pPr>
        <w:pStyle w:val="CommentText"/>
        <w:spacing w:line="276" w:lineRule="auto"/>
        <w:jc w:val="both"/>
        <w:rPr>
          <w:sz w:val="20"/>
          <w:szCs w:val="20"/>
        </w:rPr>
      </w:pPr>
      <w:r w:rsidRPr="003265D9">
        <w:rPr>
          <w:sz w:val="20"/>
          <w:szCs w:val="20"/>
        </w:rPr>
        <w:t xml:space="preserve">Claims costs for each year will be capped at a specified level per enrollee. For any </w:t>
      </w:r>
      <w:r w:rsidR="00943590" w:rsidRPr="003265D9">
        <w:rPr>
          <w:sz w:val="20"/>
          <w:szCs w:val="20"/>
        </w:rPr>
        <w:t>e</w:t>
      </w:r>
      <w:r w:rsidRPr="003265D9">
        <w:rPr>
          <w:sz w:val="20"/>
          <w:szCs w:val="20"/>
        </w:rPr>
        <w:t xml:space="preserve">nrollee for whom paid claims in a Contract year exceed $80,000, 80% of the costs that exceed $80,000 will be excluded from the calculation of actual costs.  This cap will serve to eliminate the effect of outlier costs associated with </w:t>
      </w:r>
      <w:r w:rsidR="00E47EFC" w:rsidRPr="003265D9">
        <w:rPr>
          <w:sz w:val="20"/>
          <w:szCs w:val="20"/>
        </w:rPr>
        <w:t>C</w:t>
      </w:r>
      <w:r w:rsidRPr="003265D9">
        <w:rPr>
          <w:sz w:val="20"/>
          <w:szCs w:val="20"/>
        </w:rPr>
        <w:t>lients experiencing a catastrophic medical event during the year, or who incur excessive expenses related to end of life care. Costs in excess of the $80,000 per person limit will be totaled, and a pooling ch</w:t>
      </w:r>
      <w:bookmarkStart w:id="23" w:name="_GoBack"/>
      <w:bookmarkEnd w:id="23"/>
      <w:r w:rsidRPr="003265D9">
        <w:rPr>
          <w:sz w:val="20"/>
          <w:szCs w:val="20"/>
        </w:rPr>
        <w:t>arge will be applied to the Measurement Year PMPM to allow for comparison to the MCO capitation rates whose calculation had no such limit applied.  Costs are calculated by applying Medicaid rates to covered services.</w:t>
      </w:r>
    </w:p>
    <w:p w:rsidR="00943719" w:rsidRPr="003265D9" w:rsidRDefault="00943719" w:rsidP="008B085D">
      <w:pPr>
        <w:pStyle w:val="CommentText"/>
        <w:spacing w:line="276" w:lineRule="auto"/>
        <w:jc w:val="both"/>
        <w:rPr>
          <w:sz w:val="20"/>
          <w:szCs w:val="20"/>
        </w:rPr>
      </w:pPr>
    </w:p>
    <w:p w:rsidR="00943719" w:rsidRPr="003265D9" w:rsidRDefault="00943719" w:rsidP="008B085D">
      <w:pPr>
        <w:jc w:val="both"/>
        <w:rPr>
          <w:b/>
          <w:color w:val="000000"/>
          <w:sz w:val="20"/>
          <w:szCs w:val="20"/>
        </w:rPr>
      </w:pPr>
      <w:r w:rsidRPr="003265D9">
        <w:rPr>
          <w:b/>
          <w:color w:val="000000"/>
          <w:sz w:val="20"/>
          <w:szCs w:val="20"/>
        </w:rPr>
        <w:t>Schedule</w:t>
      </w:r>
    </w:p>
    <w:p w:rsidR="00943719" w:rsidRPr="003265D9" w:rsidRDefault="00943719" w:rsidP="008B085D">
      <w:pPr>
        <w:jc w:val="both"/>
        <w:rPr>
          <w:b/>
          <w:color w:val="000000"/>
          <w:sz w:val="20"/>
          <w:szCs w:val="20"/>
        </w:rPr>
      </w:pPr>
    </w:p>
    <w:p w:rsidR="00943719" w:rsidRPr="003265D9" w:rsidRDefault="00943719" w:rsidP="008B085D">
      <w:pPr>
        <w:pStyle w:val="CommentText"/>
        <w:spacing w:line="276" w:lineRule="auto"/>
        <w:jc w:val="both"/>
        <w:rPr>
          <w:sz w:val="20"/>
          <w:szCs w:val="20"/>
        </w:rPr>
      </w:pPr>
      <w:r w:rsidRPr="003265D9">
        <w:rPr>
          <w:sz w:val="20"/>
          <w:szCs w:val="20"/>
        </w:rPr>
        <w:t>Savings calculations will be done annually. Capitation rates for the MCOs to be used for comparison are calculated prospectively, in advance of each calendar year. Measurement years will be set for each CCE or ACE based on the calendar year, in order to align with capitation rates to be used for comparison.</w:t>
      </w:r>
    </w:p>
    <w:p w:rsidR="00943719" w:rsidRPr="003265D9" w:rsidRDefault="00943719" w:rsidP="008B085D">
      <w:pPr>
        <w:pStyle w:val="CommentText"/>
        <w:spacing w:line="276" w:lineRule="auto"/>
        <w:jc w:val="both"/>
        <w:rPr>
          <w:sz w:val="20"/>
          <w:szCs w:val="20"/>
        </w:rPr>
      </w:pPr>
    </w:p>
    <w:p w:rsidR="00943719" w:rsidRPr="003265D9" w:rsidRDefault="00943719" w:rsidP="008B085D">
      <w:pPr>
        <w:pStyle w:val="CommentText"/>
        <w:spacing w:line="276" w:lineRule="auto"/>
        <w:jc w:val="both"/>
        <w:rPr>
          <w:sz w:val="20"/>
          <w:szCs w:val="20"/>
        </w:rPr>
      </w:pPr>
      <w:r w:rsidRPr="003265D9">
        <w:rPr>
          <w:sz w:val="20"/>
          <w:szCs w:val="20"/>
        </w:rPr>
        <w:t>Measurement Year PMPMs will be calculated at the beginning of the third quarter after the end of each measurement year, to allow for claims incurred during the measurement year to be submitted and adjudicated for payment. Illinois requires claims to be submitted within 6 months of the date of service,</w:t>
      </w:r>
      <w:r w:rsidR="00943590" w:rsidRPr="003265D9">
        <w:rPr>
          <w:sz w:val="20"/>
          <w:szCs w:val="20"/>
        </w:rPr>
        <w:t xml:space="preserve"> and we will wait an additional</w:t>
      </w:r>
      <w:r w:rsidRPr="003265D9">
        <w:rPr>
          <w:sz w:val="20"/>
          <w:szCs w:val="20"/>
        </w:rPr>
        <w:t xml:space="preserve"> month to allow the claims to be adjudicated for payment through Illinois’ MMIS system.  Each CCE or ACE may have a start up period of up to 6 months of which no experience will be utilized for shared savings.</w:t>
      </w:r>
    </w:p>
    <w:p w:rsidR="00943719" w:rsidRPr="003265D9" w:rsidRDefault="00943719" w:rsidP="008B085D">
      <w:pPr>
        <w:jc w:val="both"/>
        <w:rPr>
          <w:color w:val="000000"/>
          <w:sz w:val="20"/>
          <w:szCs w:val="20"/>
        </w:rPr>
      </w:pPr>
    </w:p>
    <w:p w:rsidR="00943719" w:rsidRPr="003265D9" w:rsidRDefault="00943719" w:rsidP="008B085D">
      <w:pPr>
        <w:jc w:val="both"/>
        <w:rPr>
          <w:b/>
          <w:color w:val="000000"/>
          <w:sz w:val="20"/>
          <w:szCs w:val="20"/>
        </w:rPr>
      </w:pPr>
      <w:r w:rsidRPr="003265D9">
        <w:rPr>
          <w:b/>
          <w:color w:val="000000"/>
          <w:sz w:val="20"/>
          <w:szCs w:val="20"/>
        </w:rPr>
        <w:t>Offsets</w:t>
      </w:r>
    </w:p>
    <w:p w:rsidR="00943719" w:rsidRPr="003265D9" w:rsidRDefault="00943719" w:rsidP="008B085D">
      <w:pPr>
        <w:jc w:val="both"/>
        <w:rPr>
          <w:b/>
          <w:color w:val="000000"/>
          <w:sz w:val="20"/>
          <w:szCs w:val="20"/>
        </w:rPr>
      </w:pPr>
    </w:p>
    <w:p w:rsidR="000E0B29" w:rsidRPr="00AA63DF" w:rsidRDefault="00943719" w:rsidP="008B085D">
      <w:pPr>
        <w:jc w:val="both"/>
        <w:rPr>
          <w:b/>
        </w:rPr>
      </w:pPr>
      <w:r w:rsidRPr="003265D9">
        <w:rPr>
          <w:color w:val="000000"/>
          <w:sz w:val="20"/>
          <w:szCs w:val="20"/>
        </w:rPr>
        <w:t>There is no provision in this methodology for the CCEs or ACEs to repay any portion of their fees if no savings are realized.</w:t>
      </w:r>
      <w:r w:rsidRPr="00943719">
        <w:rPr>
          <w:color w:val="000000"/>
          <w:sz w:val="20"/>
          <w:szCs w:val="20"/>
        </w:rPr>
        <w:t xml:space="preserve"> </w:t>
      </w:r>
    </w:p>
    <w:sectPr w:rsidR="000E0B29" w:rsidRPr="00AA63DF" w:rsidSect="00882677">
      <w:headerReference w:type="default" r:id="rId42"/>
      <w:footerReference w:type="default" r:id="rId43"/>
      <w:endnotePr>
        <w:numFmt w:val="decimal"/>
      </w:endnotePr>
      <w:pgSz w:w="12240" w:h="15840" w:code="1"/>
      <w:pgMar w:top="720" w:right="720" w:bottom="1008" w:left="720" w:header="432" w:footer="432"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FA7" w:rsidRDefault="00441FA7">
      <w:r>
        <w:separator/>
      </w:r>
    </w:p>
    <w:p w:rsidR="00441FA7" w:rsidRDefault="00441FA7"/>
    <w:p w:rsidR="00441FA7" w:rsidRDefault="00441FA7"/>
  </w:endnote>
  <w:endnote w:type="continuationSeparator" w:id="0">
    <w:p w:rsidR="00441FA7" w:rsidRDefault="00441FA7">
      <w:r>
        <w:continuationSeparator/>
      </w:r>
    </w:p>
    <w:p w:rsidR="00441FA7" w:rsidRDefault="00441FA7"/>
    <w:p w:rsidR="00441FA7" w:rsidRDefault="00441F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Narrow Bold">
    <w:panose1 w:val="020B0706020202030204"/>
    <w:charset w:val="00"/>
    <w:family w:val="auto"/>
    <w:pitch w:val="variable"/>
    <w:sig w:usb0="00000287" w:usb1="00000800" w:usb2="00000000" w:usb3="00000000" w:csb0="0000009F" w:csb1="00000000"/>
  </w:font>
  <w:font w:name="ＭＳ 明朝">
    <w:charset w:val="4E"/>
    <w:family w:val="auto"/>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Default="00E922E9" w:rsidP="00275FED">
    <w:pPr>
      <w:pStyle w:val="Footer"/>
      <w:framePr w:wrap="around" w:vAnchor="text" w:hAnchor="margin" w:xAlign="right" w:y="1"/>
      <w:rPr>
        <w:rStyle w:val="PageNumber"/>
        <w:snapToGrid/>
      </w:rPr>
    </w:pPr>
    <w:r>
      <w:rPr>
        <w:rStyle w:val="PageNumber"/>
      </w:rPr>
      <w:fldChar w:fldCharType="begin"/>
    </w:r>
    <w:r w:rsidR="00441FA7">
      <w:rPr>
        <w:rStyle w:val="PageNumber"/>
      </w:rPr>
      <w:instrText xml:space="preserve">PAGE  </w:instrText>
    </w:r>
    <w:r>
      <w:rPr>
        <w:rStyle w:val="PageNumber"/>
      </w:rPr>
      <w:fldChar w:fldCharType="end"/>
    </w:r>
  </w:p>
  <w:p w:rsidR="00441FA7" w:rsidRDefault="00441FA7" w:rsidP="004527E2">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Default="00441FA7" w:rsidP="006C76B2">
    <w:pPr>
      <w:pStyle w:val="Footer"/>
      <w:tabs>
        <w:tab w:val="clear" w:pos="3600"/>
        <w:tab w:val="clear" w:pos="7920"/>
        <w:tab w:val="right" w:pos="10350"/>
      </w:tabs>
      <w:ind w:right="-720"/>
      <w:jc w:val="left"/>
      <w:rPr>
        <w:rFonts w:ascii="Arial" w:hAnsi="Arial"/>
        <w:color w:val="000080"/>
        <w:sz w:val="22"/>
        <w:lang w:val="fr-FR"/>
      </w:rPr>
    </w:pPr>
    <w:r w:rsidRPr="0004550D">
      <w:rPr>
        <w:rFonts w:ascii="Arial" w:hAnsi="Arial"/>
        <w:b/>
        <w:sz w:val="22"/>
        <w:lang w:val="fr-FR"/>
      </w:rPr>
      <w:t>E-mail:</w:t>
    </w:r>
    <w:r>
      <w:rPr>
        <w:rFonts w:ascii="Arial" w:hAnsi="Arial"/>
        <w:b/>
        <w:color w:val="000080"/>
        <w:sz w:val="22"/>
        <w:lang w:val="fr-FR"/>
      </w:rPr>
      <w:t xml:space="preserve"> </w:t>
    </w:r>
    <w:r>
      <w:rPr>
        <w:rFonts w:ascii="Arial" w:hAnsi="Arial"/>
        <w:color w:val="000080"/>
        <w:sz w:val="22"/>
        <w:lang w:val="fr-FR"/>
      </w:rPr>
      <w:t xml:space="preserve"> </w:t>
    </w:r>
    <w:bookmarkStart w:id="22" w:name="_Hlt512745194"/>
    <w:r w:rsidRPr="0004550D">
      <w:rPr>
        <w:rFonts w:ascii="Arial" w:hAnsi="Arial"/>
        <w:color w:val="000080"/>
        <w:sz w:val="22"/>
        <w:u w:val="single"/>
        <w:lang w:val="fr-FR"/>
      </w:rPr>
      <w:t>hfs.webmaster@illinois.gov</w:t>
    </w:r>
    <w:bookmarkEnd w:id="22"/>
    <w:r>
      <w:rPr>
        <w:rFonts w:ascii="Arial" w:hAnsi="Arial"/>
        <w:color w:val="000080"/>
        <w:sz w:val="22"/>
        <w:lang w:val="fr-FR"/>
      </w:rPr>
      <w:tab/>
      <w:t xml:space="preserve">          </w:t>
    </w:r>
    <w:r w:rsidRPr="0004550D">
      <w:rPr>
        <w:rFonts w:ascii="Arial" w:hAnsi="Arial"/>
        <w:b/>
        <w:sz w:val="22"/>
        <w:lang w:val="fr-FR"/>
      </w:rPr>
      <w:t>Internet:</w:t>
    </w:r>
    <w:r>
      <w:rPr>
        <w:rFonts w:ascii="Arial" w:hAnsi="Arial"/>
        <w:b/>
        <w:color w:val="000080"/>
        <w:sz w:val="22"/>
        <w:lang w:val="fr-FR"/>
      </w:rPr>
      <w:t xml:space="preserve"> </w:t>
    </w:r>
    <w:r>
      <w:rPr>
        <w:rFonts w:ascii="Arial" w:hAnsi="Arial"/>
        <w:color w:val="000080"/>
        <w:sz w:val="22"/>
        <w:lang w:val="fr-FR"/>
      </w:rPr>
      <w:t xml:space="preserve"> </w:t>
    </w:r>
    <w:r w:rsidRPr="0004550D">
      <w:rPr>
        <w:rFonts w:ascii="Arial" w:hAnsi="Arial"/>
        <w:color w:val="000080"/>
        <w:sz w:val="22"/>
        <w:u w:val="single"/>
        <w:lang w:val="fr-FR"/>
      </w:rPr>
      <w:t>http://www.hfs.illinois.gov/</w:t>
    </w:r>
  </w:p>
  <w:p w:rsidR="00441FA7" w:rsidRDefault="00441FA7" w:rsidP="0014104D">
    <w:pPr>
      <w:pStyle w:val="Footer"/>
      <w:tabs>
        <w:tab w:val="clear" w:pos="3600"/>
        <w:tab w:val="clear" w:pos="7920"/>
        <w:tab w:val="right" w:pos="10710"/>
      </w:tabs>
      <w:jc w:val="left"/>
      <w:rPr>
        <w:rStyle w:val="PageNumber"/>
        <w:rFonts w:cs="Arial"/>
        <w:i/>
        <w:sz w:val="18"/>
        <w:szCs w:val="18"/>
      </w:rPr>
    </w:pPr>
  </w:p>
  <w:p w:rsidR="00441FA7" w:rsidRPr="00882677" w:rsidRDefault="00441FA7" w:rsidP="0014104D">
    <w:pPr>
      <w:pStyle w:val="Footer"/>
      <w:tabs>
        <w:tab w:val="clear" w:pos="3600"/>
        <w:tab w:val="clear" w:pos="7920"/>
        <w:tab w:val="right" w:pos="10710"/>
      </w:tabs>
      <w:jc w:val="left"/>
      <w:rPr>
        <w:i/>
        <w:sz w:val="20"/>
        <w:szCs w:val="20"/>
      </w:rPr>
    </w:pPr>
    <w:r>
      <w:rPr>
        <w:rStyle w:val="PageNumber"/>
        <w:rFonts w:cs="Arial"/>
        <w:i/>
        <w:sz w:val="18"/>
        <w:szCs w:val="18"/>
      </w:rPr>
      <w:t>2014</w:t>
    </w:r>
    <w:r w:rsidRPr="001700F0">
      <w:rPr>
        <w:rStyle w:val="PageNumber"/>
        <w:rFonts w:cs="Arial"/>
        <w:i/>
        <w:sz w:val="18"/>
        <w:szCs w:val="18"/>
      </w:rPr>
      <w:t>-24-002 - ACE</w:t>
    </w:r>
    <w:r w:rsidRPr="00882677">
      <w:rPr>
        <w:i/>
        <w:sz w:val="20"/>
        <w:szCs w:val="20"/>
      </w:rPr>
      <w:t xml:space="preserve"> </w:t>
    </w:r>
    <w:r w:rsidRPr="00882677">
      <w:rPr>
        <w:i/>
        <w:sz w:val="20"/>
        <w:szCs w:val="20"/>
      </w:rPr>
      <w:tab/>
    </w:r>
    <w:r w:rsidRPr="001700F0">
      <w:rPr>
        <w:i/>
        <w:sz w:val="18"/>
        <w:szCs w:val="18"/>
      </w:rPr>
      <w:t>Attachment E-</w:t>
    </w:r>
    <w:r w:rsidR="00E922E9" w:rsidRPr="001700F0">
      <w:rPr>
        <w:rStyle w:val="PageNumber"/>
        <w:i/>
        <w:sz w:val="18"/>
        <w:szCs w:val="18"/>
      </w:rPr>
      <w:fldChar w:fldCharType="begin"/>
    </w:r>
    <w:r w:rsidRPr="001700F0">
      <w:rPr>
        <w:rStyle w:val="PageNumber"/>
        <w:i/>
        <w:sz w:val="18"/>
        <w:szCs w:val="18"/>
      </w:rPr>
      <w:instrText xml:space="preserve"> PAGE </w:instrText>
    </w:r>
    <w:r w:rsidR="00E922E9" w:rsidRPr="001700F0">
      <w:rPr>
        <w:rStyle w:val="PageNumber"/>
        <w:i/>
        <w:sz w:val="18"/>
        <w:szCs w:val="18"/>
      </w:rPr>
      <w:fldChar w:fldCharType="separate"/>
    </w:r>
    <w:r w:rsidR="00E56A21">
      <w:rPr>
        <w:rStyle w:val="PageNumber"/>
        <w:i/>
        <w:noProof/>
        <w:sz w:val="18"/>
        <w:szCs w:val="18"/>
      </w:rPr>
      <w:t>1</w:t>
    </w:r>
    <w:r w:rsidR="00E922E9" w:rsidRPr="001700F0">
      <w:rPr>
        <w:rStyle w:val="PageNumber"/>
        <w:i/>
        <w:sz w:val="18"/>
        <w:szCs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Default="00441FA7" w:rsidP="00EA39A4">
    <w:pPr>
      <w:pStyle w:val="Footer"/>
      <w:tabs>
        <w:tab w:val="clear" w:pos="3600"/>
        <w:tab w:val="clear" w:pos="7920"/>
        <w:tab w:val="right" w:pos="10350"/>
      </w:tabs>
      <w:ind w:right="-720"/>
      <w:jc w:val="left"/>
      <w:rPr>
        <w:rFonts w:ascii="Arial" w:hAnsi="Arial"/>
        <w:color w:val="000080"/>
        <w:sz w:val="22"/>
        <w:lang w:val="fr-FR"/>
      </w:rPr>
    </w:pPr>
    <w:r w:rsidRPr="0004550D">
      <w:rPr>
        <w:rFonts w:ascii="Arial" w:hAnsi="Arial"/>
        <w:b/>
        <w:sz w:val="22"/>
        <w:lang w:val="fr-FR"/>
      </w:rPr>
      <w:t>E-mail:</w:t>
    </w:r>
    <w:r>
      <w:rPr>
        <w:rFonts w:ascii="Arial" w:hAnsi="Arial"/>
        <w:b/>
        <w:color w:val="000080"/>
        <w:sz w:val="22"/>
        <w:lang w:val="fr-FR"/>
      </w:rPr>
      <w:t xml:space="preserve"> </w:t>
    </w:r>
    <w:r>
      <w:rPr>
        <w:rFonts w:ascii="Arial" w:hAnsi="Arial"/>
        <w:color w:val="000080"/>
        <w:sz w:val="22"/>
        <w:lang w:val="fr-FR"/>
      </w:rPr>
      <w:t xml:space="preserve"> </w:t>
    </w:r>
    <w:r w:rsidRPr="0004550D">
      <w:rPr>
        <w:rFonts w:ascii="Arial" w:hAnsi="Arial"/>
        <w:color w:val="000080"/>
        <w:sz w:val="22"/>
        <w:u w:val="single"/>
        <w:lang w:val="fr-FR"/>
      </w:rPr>
      <w:t>hfs.webmaster@illinois.gov</w:t>
    </w:r>
    <w:r>
      <w:rPr>
        <w:rFonts w:ascii="Arial" w:hAnsi="Arial"/>
        <w:color w:val="000080"/>
        <w:sz w:val="22"/>
        <w:lang w:val="fr-FR"/>
      </w:rPr>
      <w:tab/>
      <w:t xml:space="preserve">          </w:t>
    </w:r>
    <w:r w:rsidRPr="0004550D">
      <w:rPr>
        <w:rFonts w:ascii="Arial" w:hAnsi="Arial"/>
        <w:b/>
        <w:sz w:val="22"/>
        <w:lang w:val="fr-FR"/>
      </w:rPr>
      <w:t>Internet:</w:t>
    </w:r>
    <w:r>
      <w:rPr>
        <w:rFonts w:ascii="Arial" w:hAnsi="Arial"/>
        <w:b/>
        <w:color w:val="000080"/>
        <w:sz w:val="22"/>
        <w:lang w:val="fr-FR"/>
      </w:rPr>
      <w:t xml:space="preserve"> </w:t>
    </w:r>
    <w:r>
      <w:rPr>
        <w:rFonts w:ascii="Arial" w:hAnsi="Arial"/>
        <w:color w:val="000080"/>
        <w:sz w:val="22"/>
        <w:lang w:val="fr-FR"/>
      </w:rPr>
      <w:t xml:space="preserve"> </w:t>
    </w:r>
    <w:r w:rsidRPr="0004550D">
      <w:rPr>
        <w:rFonts w:ascii="Arial" w:hAnsi="Arial"/>
        <w:color w:val="000080"/>
        <w:sz w:val="22"/>
        <w:u w:val="single"/>
        <w:lang w:val="fr-FR"/>
      </w:rPr>
      <w:t>http://www.hfs.illinois.gov/</w:t>
    </w:r>
  </w:p>
  <w:p w:rsidR="00441FA7" w:rsidRDefault="00441FA7" w:rsidP="0014104D">
    <w:pPr>
      <w:pStyle w:val="Footer"/>
      <w:tabs>
        <w:tab w:val="clear" w:pos="3600"/>
        <w:tab w:val="clear" w:pos="7920"/>
        <w:tab w:val="right" w:pos="10710"/>
      </w:tabs>
      <w:jc w:val="left"/>
      <w:rPr>
        <w:rStyle w:val="PageNumber"/>
        <w:rFonts w:cs="Arial"/>
        <w:i/>
        <w:sz w:val="18"/>
        <w:szCs w:val="18"/>
      </w:rPr>
    </w:pPr>
  </w:p>
  <w:p w:rsidR="00441FA7" w:rsidRPr="001700F0" w:rsidRDefault="00441FA7" w:rsidP="0014104D">
    <w:pPr>
      <w:pStyle w:val="Footer"/>
      <w:tabs>
        <w:tab w:val="clear" w:pos="3600"/>
        <w:tab w:val="clear" w:pos="7920"/>
        <w:tab w:val="right" w:pos="10710"/>
      </w:tabs>
      <w:jc w:val="left"/>
      <w:rPr>
        <w:i/>
        <w:sz w:val="18"/>
        <w:szCs w:val="18"/>
      </w:rPr>
    </w:pPr>
    <w:r>
      <w:rPr>
        <w:rStyle w:val="PageNumber"/>
        <w:rFonts w:cs="Arial"/>
        <w:i/>
        <w:sz w:val="18"/>
        <w:szCs w:val="18"/>
      </w:rPr>
      <w:t>2014</w:t>
    </w:r>
    <w:r w:rsidRPr="00882677">
      <w:rPr>
        <w:rStyle w:val="PageNumber"/>
        <w:rFonts w:cs="Arial"/>
        <w:i/>
        <w:sz w:val="18"/>
        <w:szCs w:val="18"/>
      </w:rPr>
      <w:t>-</w:t>
    </w:r>
    <w:r>
      <w:rPr>
        <w:rStyle w:val="PageNumber"/>
        <w:rFonts w:cs="Arial"/>
        <w:i/>
        <w:sz w:val="18"/>
        <w:szCs w:val="18"/>
      </w:rPr>
      <w:t>24</w:t>
    </w:r>
    <w:r w:rsidRPr="00882677">
      <w:rPr>
        <w:rStyle w:val="PageNumber"/>
        <w:rFonts w:cs="Arial"/>
        <w:i/>
        <w:sz w:val="18"/>
        <w:szCs w:val="18"/>
      </w:rPr>
      <w:t>-</w:t>
    </w:r>
    <w:r w:rsidR="0046003A">
      <w:rPr>
        <w:rStyle w:val="PageNumber"/>
        <w:rFonts w:cs="Arial"/>
        <w:i/>
        <w:sz w:val="18"/>
        <w:szCs w:val="18"/>
      </w:rPr>
      <w:t>002</w:t>
    </w:r>
    <w:r w:rsidRPr="00882677">
      <w:rPr>
        <w:rStyle w:val="PageNumber"/>
        <w:rFonts w:cs="Arial"/>
        <w:i/>
        <w:sz w:val="18"/>
        <w:szCs w:val="18"/>
      </w:rPr>
      <w:t xml:space="preserve"> - ACE</w:t>
    </w:r>
    <w:r w:rsidRPr="00882677">
      <w:rPr>
        <w:i/>
        <w:sz w:val="20"/>
        <w:szCs w:val="20"/>
      </w:rPr>
      <w:t xml:space="preserve"> </w:t>
    </w:r>
    <w:r w:rsidRPr="00882677">
      <w:rPr>
        <w:i/>
        <w:sz w:val="20"/>
        <w:szCs w:val="20"/>
      </w:rPr>
      <w:tab/>
    </w:r>
    <w:r w:rsidRPr="001700F0">
      <w:rPr>
        <w:i/>
        <w:sz w:val="18"/>
        <w:szCs w:val="18"/>
      </w:rPr>
      <w:t>Attachment F-</w:t>
    </w:r>
    <w:r w:rsidR="00E922E9" w:rsidRPr="001700F0">
      <w:rPr>
        <w:rStyle w:val="PageNumber"/>
        <w:i/>
        <w:sz w:val="18"/>
        <w:szCs w:val="18"/>
      </w:rPr>
      <w:fldChar w:fldCharType="begin"/>
    </w:r>
    <w:r w:rsidRPr="001700F0">
      <w:rPr>
        <w:rStyle w:val="PageNumber"/>
        <w:i/>
        <w:sz w:val="18"/>
        <w:szCs w:val="18"/>
      </w:rPr>
      <w:instrText xml:space="preserve"> PAGE </w:instrText>
    </w:r>
    <w:r w:rsidR="00E922E9" w:rsidRPr="001700F0">
      <w:rPr>
        <w:rStyle w:val="PageNumber"/>
        <w:i/>
        <w:sz w:val="18"/>
        <w:szCs w:val="18"/>
      </w:rPr>
      <w:fldChar w:fldCharType="separate"/>
    </w:r>
    <w:r w:rsidR="00E56A21">
      <w:rPr>
        <w:rStyle w:val="PageNumber"/>
        <w:i/>
        <w:noProof/>
        <w:sz w:val="18"/>
        <w:szCs w:val="18"/>
      </w:rPr>
      <w:t>1</w:t>
    </w:r>
    <w:r w:rsidR="00E922E9" w:rsidRPr="001700F0">
      <w:rPr>
        <w:rStyle w:val="PageNumber"/>
        <w:i/>
        <w:sz w:val="18"/>
        <w:szCs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Default="00441FA7" w:rsidP="0014104D">
    <w:pPr>
      <w:pStyle w:val="Footer"/>
      <w:tabs>
        <w:tab w:val="clear" w:pos="3600"/>
        <w:tab w:val="clear" w:pos="7920"/>
        <w:tab w:val="right" w:pos="10710"/>
      </w:tabs>
      <w:jc w:val="left"/>
      <w:rPr>
        <w:rStyle w:val="PageNumber"/>
        <w:rFonts w:cs="Arial"/>
        <w:i/>
        <w:sz w:val="18"/>
        <w:szCs w:val="18"/>
      </w:rPr>
    </w:pPr>
  </w:p>
  <w:p w:rsidR="00441FA7" w:rsidRPr="00882677" w:rsidRDefault="00441FA7" w:rsidP="0014104D">
    <w:pPr>
      <w:pStyle w:val="Footer"/>
      <w:tabs>
        <w:tab w:val="clear" w:pos="3600"/>
        <w:tab w:val="clear" w:pos="7920"/>
        <w:tab w:val="right" w:pos="10710"/>
      </w:tabs>
      <w:jc w:val="left"/>
      <w:rPr>
        <w:i/>
        <w:sz w:val="20"/>
        <w:szCs w:val="20"/>
      </w:rPr>
    </w:pPr>
    <w:r>
      <w:rPr>
        <w:rStyle w:val="PageNumber"/>
        <w:rFonts w:cs="Arial"/>
        <w:i/>
        <w:sz w:val="18"/>
        <w:szCs w:val="18"/>
      </w:rPr>
      <w:t>2014</w:t>
    </w:r>
    <w:r w:rsidRPr="001700F0">
      <w:rPr>
        <w:rStyle w:val="PageNumber"/>
        <w:rFonts w:cs="Arial"/>
        <w:i/>
        <w:sz w:val="18"/>
        <w:szCs w:val="18"/>
      </w:rPr>
      <w:t>-24-002 - ACE</w:t>
    </w:r>
    <w:r>
      <w:rPr>
        <w:i/>
        <w:sz w:val="20"/>
        <w:szCs w:val="20"/>
      </w:rPr>
      <w:t xml:space="preserve"> </w:t>
    </w:r>
    <w:r>
      <w:rPr>
        <w:i/>
        <w:sz w:val="20"/>
        <w:szCs w:val="20"/>
      </w:rPr>
      <w:tab/>
      <w:t>Attachment G</w:t>
    </w:r>
    <w:r w:rsidRPr="00882677">
      <w:rPr>
        <w:i/>
        <w:sz w:val="20"/>
        <w:szCs w:val="20"/>
      </w:rPr>
      <w:t>-</w:t>
    </w:r>
    <w:r w:rsidR="00E922E9" w:rsidRPr="00882677">
      <w:rPr>
        <w:rStyle w:val="PageNumber"/>
        <w:i/>
        <w:szCs w:val="20"/>
      </w:rPr>
      <w:fldChar w:fldCharType="begin"/>
    </w:r>
    <w:r w:rsidRPr="00882677">
      <w:rPr>
        <w:rStyle w:val="PageNumber"/>
        <w:i/>
        <w:szCs w:val="20"/>
      </w:rPr>
      <w:instrText xml:space="preserve"> PAGE </w:instrText>
    </w:r>
    <w:r w:rsidR="00E922E9" w:rsidRPr="00882677">
      <w:rPr>
        <w:rStyle w:val="PageNumber"/>
        <w:i/>
        <w:szCs w:val="20"/>
      </w:rPr>
      <w:fldChar w:fldCharType="separate"/>
    </w:r>
    <w:r w:rsidR="005403FE">
      <w:rPr>
        <w:rStyle w:val="PageNumber"/>
        <w:i/>
        <w:noProof/>
        <w:szCs w:val="20"/>
      </w:rPr>
      <w:t>2</w:t>
    </w:r>
    <w:r w:rsidR="00E922E9" w:rsidRPr="00882677">
      <w:rPr>
        <w:rStyle w:val="PageNumber"/>
        <w:i/>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8B085D" w:rsidRDefault="00E922E9" w:rsidP="00275FED">
    <w:pPr>
      <w:pStyle w:val="Footer"/>
      <w:framePr w:wrap="around" w:vAnchor="text" w:hAnchor="page" w:x="10561" w:y="30"/>
      <w:rPr>
        <w:rStyle w:val="PageNumber"/>
        <w:i/>
        <w:snapToGrid/>
        <w:sz w:val="18"/>
        <w:szCs w:val="18"/>
      </w:rPr>
    </w:pPr>
    <w:r w:rsidRPr="008B085D">
      <w:rPr>
        <w:rStyle w:val="PageNumber"/>
        <w:i/>
        <w:sz w:val="18"/>
        <w:szCs w:val="18"/>
      </w:rPr>
      <w:fldChar w:fldCharType="begin"/>
    </w:r>
    <w:r w:rsidR="00441FA7" w:rsidRPr="008B085D">
      <w:rPr>
        <w:rStyle w:val="PageNumber"/>
        <w:i/>
        <w:sz w:val="18"/>
        <w:szCs w:val="18"/>
      </w:rPr>
      <w:instrText xml:space="preserve">PAGE  </w:instrText>
    </w:r>
    <w:r w:rsidRPr="008B085D">
      <w:rPr>
        <w:rStyle w:val="PageNumber"/>
        <w:i/>
        <w:sz w:val="18"/>
        <w:szCs w:val="18"/>
      </w:rPr>
      <w:fldChar w:fldCharType="separate"/>
    </w:r>
    <w:r w:rsidR="00E03F34">
      <w:rPr>
        <w:rStyle w:val="PageNumber"/>
        <w:i/>
        <w:noProof/>
        <w:sz w:val="18"/>
        <w:szCs w:val="18"/>
      </w:rPr>
      <w:t>13</w:t>
    </w:r>
    <w:r w:rsidRPr="008B085D">
      <w:rPr>
        <w:rStyle w:val="PageNumber"/>
        <w:i/>
        <w:sz w:val="18"/>
        <w:szCs w:val="18"/>
      </w:rPr>
      <w:fldChar w:fldCharType="end"/>
    </w:r>
  </w:p>
  <w:p w:rsidR="00441FA7" w:rsidRPr="00882677" w:rsidRDefault="00441FA7" w:rsidP="002C093D">
    <w:pPr>
      <w:pStyle w:val="Footer"/>
      <w:ind w:right="360"/>
      <w:jc w:val="left"/>
      <w:rPr>
        <w:i/>
        <w:sz w:val="18"/>
        <w:szCs w:val="18"/>
      </w:rPr>
    </w:pPr>
    <w:r>
      <w:rPr>
        <w:rStyle w:val="PageNumber"/>
        <w:rFonts w:cs="Arial"/>
        <w:i/>
        <w:sz w:val="18"/>
        <w:szCs w:val="18"/>
      </w:rPr>
      <w:t>2014</w:t>
    </w:r>
    <w:r w:rsidRPr="00882677">
      <w:rPr>
        <w:rStyle w:val="PageNumber"/>
        <w:rFonts w:cs="Arial"/>
        <w:i/>
        <w:sz w:val="18"/>
        <w:szCs w:val="18"/>
      </w:rPr>
      <w:t>-</w:t>
    </w:r>
    <w:r>
      <w:rPr>
        <w:rStyle w:val="PageNumber"/>
        <w:rFonts w:cs="Arial"/>
        <w:i/>
        <w:sz w:val="18"/>
        <w:szCs w:val="18"/>
      </w:rPr>
      <w:t>24</w:t>
    </w:r>
    <w:r w:rsidRPr="00882677">
      <w:rPr>
        <w:rStyle w:val="PageNumber"/>
        <w:rFonts w:cs="Arial"/>
        <w:i/>
        <w:sz w:val="18"/>
        <w:szCs w:val="18"/>
      </w:rPr>
      <w:t>-</w:t>
    </w:r>
    <w:r>
      <w:rPr>
        <w:rStyle w:val="PageNumber"/>
        <w:rFonts w:cs="Arial"/>
        <w:i/>
        <w:sz w:val="18"/>
        <w:szCs w:val="18"/>
      </w:rPr>
      <w:t>002</w:t>
    </w:r>
    <w:r w:rsidRPr="00882677">
      <w:rPr>
        <w:rStyle w:val="PageNumber"/>
        <w:rFonts w:cs="Arial"/>
        <w:i/>
        <w:sz w:val="18"/>
        <w:szCs w:val="18"/>
      </w:rPr>
      <w:t xml:space="preserve"> - ACE</w:t>
    </w:r>
    <w:r w:rsidRPr="00882677">
      <w:rPr>
        <w:rStyle w:val="PageNumber"/>
        <w:rFonts w:cs="Arial"/>
        <w:i/>
        <w:sz w:val="18"/>
        <w:szCs w:val="18"/>
      </w:rPr>
      <w:tab/>
    </w:r>
    <w:r w:rsidRPr="00882677">
      <w:rPr>
        <w:rStyle w:val="PageNumber"/>
        <w:rFonts w:cs="Arial"/>
        <w:i/>
        <w:sz w:val="18"/>
        <w:szCs w:val="18"/>
      </w:rPr>
      <w:tab/>
    </w:r>
    <w:r w:rsidRPr="00882677">
      <w:rPr>
        <w:rStyle w:val="PageNumber"/>
        <w:rFonts w:cs="Arial"/>
        <w:i/>
        <w:sz w:val="18"/>
        <w:szCs w:val="18"/>
      </w:rPr>
      <w:tab/>
    </w:r>
    <w:r w:rsidRPr="00882677">
      <w:rPr>
        <w:rStyle w:val="PageNumber"/>
        <w:rFonts w:cs="Arial"/>
        <w:i/>
        <w:sz w:val="18"/>
        <w:szCs w:val="18"/>
      </w:rPr>
      <w:tab/>
    </w:r>
    <w:r w:rsidRPr="008B085D">
      <w:rPr>
        <w:rStyle w:val="PageNumber"/>
        <w:rFonts w:cs="Arial"/>
        <w:i/>
        <w:sz w:val="18"/>
        <w:szCs w:val="18"/>
      </w:rPr>
      <w:t>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B47F92" w:rsidRDefault="00441FA7" w:rsidP="00B47F92">
    <w:pPr>
      <w:pStyle w:val="Footer"/>
      <w:framePr w:wrap="around" w:vAnchor="text" w:hAnchor="page" w:x="10801" w:y="-5"/>
      <w:rPr>
        <w:rStyle w:val="PageNumber"/>
        <w:i/>
        <w:sz w:val="18"/>
        <w:szCs w:val="18"/>
      </w:rPr>
    </w:pPr>
    <w:r>
      <w:rPr>
        <w:rStyle w:val="PageNumber"/>
        <w:i/>
        <w:sz w:val="18"/>
        <w:szCs w:val="18"/>
      </w:rPr>
      <w:t>25</w:t>
    </w:r>
  </w:p>
  <w:p w:rsidR="00441FA7" w:rsidRPr="005940C2" w:rsidRDefault="0046003A" w:rsidP="005E13D0">
    <w:pPr>
      <w:pStyle w:val="Footer"/>
      <w:tabs>
        <w:tab w:val="left" w:pos="-990"/>
        <w:tab w:val="right" w:pos="10620"/>
      </w:tabs>
      <w:ind w:right="360"/>
      <w:jc w:val="left"/>
      <w:rPr>
        <w:rFonts w:asciiTheme="minorHAnsi" w:hAnsiTheme="minorHAnsi"/>
        <w:sz w:val="16"/>
        <w:szCs w:val="16"/>
      </w:rPr>
    </w:pPr>
    <w:r>
      <w:rPr>
        <w:rStyle w:val="PageNumber"/>
        <w:rFonts w:cs="Arial"/>
        <w:i/>
        <w:sz w:val="18"/>
        <w:szCs w:val="18"/>
      </w:rPr>
      <w:t>2014</w:t>
    </w:r>
    <w:r w:rsidR="00441FA7" w:rsidRPr="00882677">
      <w:rPr>
        <w:rStyle w:val="PageNumber"/>
        <w:rFonts w:cs="Arial"/>
        <w:i/>
        <w:sz w:val="18"/>
        <w:szCs w:val="18"/>
      </w:rPr>
      <w:t>-</w:t>
    </w:r>
    <w:r w:rsidR="00441FA7">
      <w:rPr>
        <w:rStyle w:val="PageNumber"/>
        <w:rFonts w:cs="Arial"/>
        <w:i/>
        <w:sz w:val="18"/>
        <w:szCs w:val="18"/>
      </w:rPr>
      <w:t>24</w:t>
    </w:r>
    <w:r w:rsidR="00441FA7" w:rsidRPr="00882677">
      <w:rPr>
        <w:rStyle w:val="PageNumber"/>
        <w:rFonts w:cs="Arial"/>
        <w:i/>
        <w:sz w:val="18"/>
        <w:szCs w:val="18"/>
      </w:rPr>
      <w:t>-</w:t>
    </w:r>
    <w:r w:rsidR="00441FA7">
      <w:rPr>
        <w:rStyle w:val="PageNumber"/>
        <w:rFonts w:cs="Arial"/>
        <w:i/>
        <w:sz w:val="18"/>
        <w:szCs w:val="18"/>
      </w:rPr>
      <w:t>002</w:t>
    </w:r>
    <w:r w:rsidR="00441FA7" w:rsidRPr="00882677">
      <w:rPr>
        <w:rStyle w:val="PageNumber"/>
        <w:rFonts w:cs="Arial"/>
        <w:i/>
        <w:sz w:val="18"/>
        <w:szCs w:val="18"/>
      </w:rPr>
      <w:t xml:space="preserve"> </w:t>
    </w:r>
    <w:r w:rsidR="00441FA7">
      <w:rPr>
        <w:rStyle w:val="PageNumber"/>
        <w:rFonts w:cs="Arial"/>
        <w:i/>
        <w:sz w:val="18"/>
        <w:szCs w:val="18"/>
      </w:rPr>
      <w:t>–</w:t>
    </w:r>
    <w:r w:rsidR="00441FA7" w:rsidRPr="00882677">
      <w:rPr>
        <w:rStyle w:val="PageNumber"/>
        <w:rFonts w:cs="Arial"/>
        <w:i/>
        <w:sz w:val="18"/>
        <w:szCs w:val="18"/>
      </w:rPr>
      <w:t xml:space="preserve"> ACE</w:t>
    </w:r>
    <w:r w:rsidR="00441FA7">
      <w:rPr>
        <w:rStyle w:val="PageNumber"/>
        <w:rFonts w:cs="Arial"/>
        <w:i/>
        <w:sz w:val="18"/>
        <w:szCs w:val="18"/>
      </w:rPr>
      <w:t xml:space="preserve">                                                                                                                                                                                                          </w:t>
    </w:r>
    <w:r w:rsidR="00441FA7" w:rsidRPr="008B085D">
      <w:rPr>
        <w:rStyle w:val="PageNumber"/>
        <w:rFonts w:cs="Arial"/>
        <w:i/>
        <w:sz w:val="18"/>
        <w:szCs w:val="18"/>
      </w:rPr>
      <w:t>Page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A52A6A" w:rsidRDefault="00441FA7" w:rsidP="00A52A6A">
    <w:pPr>
      <w:pStyle w:val="Footer"/>
      <w:ind w:right="360"/>
      <w:jc w:val="left"/>
      <w:rPr>
        <w:i/>
        <w:sz w:val="18"/>
        <w:szCs w:val="18"/>
      </w:rPr>
    </w:pPr>
    <w:r>
      <w:rPr>
        <w:rStyle w:val="PageNumber"/>
        <w:rFonts w:cs="Arial"/>
        <w:i/>
        <w:sz w:val="18"/>
        <w:szCs w:val="18"/>
      </w:rPr>
      <w:t>2014</w:t>
    </w:r>
    <w:r w:rsidRPr="00882677">
      <w:rPr>
        <w:rStyle w:val="PageNumber"/>
        <w:rFonts w:cs="Arial"/>
        <w:i/>
        <w:sz w:val="18"/>
        <w:szCs w:val="18"/>
      </w:rPr>
      <w:t>-</w:t>
    </w:r>
    <w:r>
      <w:rPr>
        <w:rStyle w:val="PageNumber"/>
        <w:rFonts w:cs="Arial"/>
        <w:i/>
        <w:sz w:val="18"/>
        <w:szCs w:val="18"/>
      </w:rPr>
      <w:t>24</w:t>
    </w:r>
    <w:r w:rsidRPr="00882677">
      <w:rPr>
        <w:rStyle w:val="PageNumber"/>
        <w:rFonts w:cs="Arial"/>
        <w:i/>
        <w:sz w:val="18"/>
        <w:szCs w:val="18"/>
      </w:rPr>
      <w:t>-</w:t>
    </w:r>
    <w:r>
      <w:rPr>
        <w:rStyle w:val="PageNumber"/>
        <w:rFonts w:cs="Arial"/>
        <w:i/>
        <w:sz w:val="18"/>
        <w:szCs w:val="18"/>
      </w:rPr>
      <w:t>002</w:t>
    </w:r>
    <w:r w:rsidRPr="00882677">
      <w:rPr>
        <w:rStyle w:val="PageNumber"/>
        <w:rFonts w:cs="Arial"/>
        <w:i/>
        <w:sz w:val="18"/>
        <w:szCs w:val="18"/>
      </w:rPr>
      <w:t xml:space="preserve"> - ACE</w:t>
    </w:r>
    <w:r w:rsidRPr="00882677">
      <w:rPr>
        <w:rStyle w:val="PageNumber"/>
        <w:rFonts w:cs="Arial"/>
        <w:i/>
        <w:sz w:val="18"/>
        <w:szCs w:val="18"/>
      </w:rPr>
      <w:tab/>
    </w:r>
    <w:r w:rsidRPr="00882677">
      <w:rPr>
        <w:rStyle w:val="PageNumber"/>
        <w:rFonts w:cs="Arial"/>
        <w:i/>
        <w:sz w:val="18"/>
        <w:szCs w:val="18"/>
      </w:rPr>
      <w:tab/>
    </w:r>
    <w:r w:rsidRPr="00882677">
      <w:rPr>
        <w:rStyle w:val="PageNumber"/>
        <w:rFonts w:cs="Arial"/>
        <w:i/>
        <w:sz w:val="18"/>
        <w:szCs w:val="18"/>
      </w:rPr>
      <w:tab/>
    </w:r>
    <w:r w:rsidRPr="00882677">
      <w:rPr>
        <w:rStyle w:val="PageNumber"/>
        <w:rFonts w:cs="Arial"/>
        <w:i/>
        <w:sz w:val="18"/>
        <w:szCs w:val="18"/>
      </w:rPr>
      <w:tab/>
    </w:r>
    <w:r w:rsidRPr="008B085D">
      <w:rPr>
        <w:rStyle w:val="PageNumber"/>
        <w:rFonts w:cs="Arial"/>
        <w:i/>
        <w:sz w:val="18"/>
        <w:szCs w:val="18"/>
      </w:rPr>
      <w:t>Page</w:t>
    </w:r>
    <w:r>
      <w:rPr>
        <w:rStyle w:val="PageNumber"/>
        <w:rFonts w:cs="Arial"/>
        <w:i/>
        <w:sz w:val="18"/>
        <w:szCs w:val="18"/>
      </w:rPr>
      <w:t xml:space="preserve"> </w:t>
    </w:r>
    <w:r w:rsidR="00E922E9" w:rsidRPr="00A52A6A">
      <w:rPr>
        <w:rStyle w:val="PageNumber"/>
        <w:rFonts w:cs="Arial"/>
        <w:i/>
        <w:sz w:val="18"/>
        <w:szCs w:val="18"/>
      </w:rPr>
      <w:fldChar w:fldCharType="begin"/>
    </w:r>
    <w:r w:rsidRPr="00A52A6A">
      <w:rPr>
        <w:rStyle w:val="PageNumber"/>
        <w:rFonts w:cs="Arial"/>
        <w:i/>
        <w:sz w:val="18"/>
        <w:szCs w:val="18"/>
      </w:rPr>
      <w:instrText xml:space="preserve"> PAGE   \* MERGEFORMAT </w:instrText>
    </w:r>
    <w:r w:rsidR="00E922E9" w:rsidRPr="00A52A6A">
      <w:rPr>
        <w:rStyle w:val="PageNumber"/>
        <w:rFonts w:cs="Arial"/>
        <w:i/>
        <w:sz w:val="18"/>
        <w:szCs w:val="18"/>
      </w:rPr>
      <w:fldChar w:fldCharType="separate"/>
    </w:r>
    <w:r w:rsidR="00E56A21">
      <w:rPr>
        <w:rStyle w:val="PageNumber"/>
        <w:rFonts w:cs="Arial"/>
        <w:i/>
        <w:noProof/>
        <w:sz w:val="18"/>
        <w:szCs w:val="18"/>
      </w:rPr>
      <w:t>31</w:t>
    </w:r>
    <w:r w:rsidR="00E922E9" w:rsidRPr="00A52A6A">
      <w:rPr>
        <w:rStyle w:val="PageNumber"/>
        <w:rFonts w:cs="Arial"/>
        <w:i/>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8B085D" w:rsidRDefault="00441FA7" w:rsidP="00882677">
    <w:pPr>
      <w:pStyle w:val="Footer"/>
      <w:tabs>
        <w:tab w:val="clear" w:pos="3600"/>
        <w:tab w:val="clear" w:pos="7920"/>
        <w:tab w:val="right" w:pos="9810"/>
      </w:tabs>
      <w:ind w:left="-720"/>
      <w:jc w:val="left"/>
      <w:rPr>
        <w:i/>
        <w:sz w:val="18"/>
        <w:szCs w:val="18"/>
      </w:rPr>
    </w:pPr>
    <w:r>
      <w:rPr>
        <w:rStyle w:val="PageNumber"/>
        <w:rFonts w:cs="Arial"/>
        <w:i/>
        <w:sz w:val="18"/>
        <w:szCs w:val="18"/>
      </w:rPr>
      <w:t>2014</w:t>
    </w:r>
    <w:r w:rsidRPr="00ED7B73">
      <w:rPr>
        <w:rStyle w:val="PageNumber"/>
        <w:rFonts w:cs="Arial"/>
        <w:i/>
        <w:sz w:val="18"/>
        <w:szCs w:val="18"/>
      </w:rPr>
      <w:t>-24-002 – ACE</w:t>
    </w:r>
    <w:r w:rsidRPr="00882677">
      <w:rPr>
        <w:rStyle w:val="PageNumber"/>
        <w:rFonts w:cs="Arial"/>
        <w:i/>
        <w:szCs w:val="20"/>
      </w:rPr>
      <w:tab/>
    </w:r>
    <w:r w:rsidRPr="008B085D">
      <w:rPr>
        <w:rStyle w:val="PageNumber"/>
        <w:rFonts w:cs="Arial"/>
        <w:i/>
        <w:sz w:val="18"/>
        <w:szCs w:val="18"/>
      </w:rPr>
      <w:t>Attachment A-</w:t>
    </w:r>
    <w:r w:rsidR="00E922E9" w:rsidRPr="008B085D">
      <w:rPr>
        <w:rStyle w:val="PageNumber"/>
        <w:i/>
        <w:sz w:val="18"/>
        <w:szCs w:val="18"/>
      </w:rPr>
      <w:fldChar w:fldCharType="begin"/>
    </w:r>
    <w:r w:rsidRPr="008B085D">
      <w:rPr>
        <w:rStyle w:val="PageNumber"/>
        <w:i/>
        <w:sz w:val="18"/>
        <w:szCs w:val="18"/>
      </w:rPr>
      <w:instrText xml:space="preserve"> PAGE </w:instrText>
    </w:r>
    <w:r w:rsidR="00E922E9" w:rsidRPr="008B085D">
      <w:rPr>
        <w:rStyle w:val="PageNumber"/>
        <w:i/>
        <w:sz w:val="18"/>
        <w:szCs w:val="18"/>
      </w:rPr>
      <w:fldChar w:fldCharType="separate"/>
    </w:r>
    <w:r w:rsidR="00E56A21">
      <w:rPr>
        <w:rStyle w:val="PageNumber"/>
        <w:i/>
        <w:noProof/>
        <w:sz w:val="18"/>
        <w:szCs w:val="18"/>
      </w:rPr>
      <w:t>1</w:t>
    </w:r>
    <w:r w:rsidR="00E922E9" w:rsidRPr="008B085D">
      <w:rPr>
        <w:rStyle w:val="PageNumber"/>
        <w:i/>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882677" w:rsidRDefault="00441FA7" w:rsidP="00882677">
    <w:pPr>
      <w:pStyle w:val="Footer"/>
      <w:tabs>
        <w:tab w:val="clear" w:pos="3600"/>
        <w:tab w:val="clear" w:pos="7920"/>
        <w:tab w:val="right" w:pos="9810"/>
      </w:tabs>
      <w:ind w:left="-720"/>
      <w:jc w:val="left"/>
      <w:rPr>
        <w:sz w:val="20"/>
        <w:szCs w:val="20"/>
      </w:rPr>
    </w:pPr>
    <w:r>
      <w:rPr>
        <w:rStyle w:val="PageNumber"/>
        <w:rFonts w:cs="Arial"/>
        <w:i/>
        <w:sz w:val="18"/>
        <w:szCs w:val="18"/>
      </w:rPr>
      <w:t>2014</w:t>
    </w:r>
    <w:r w:rsidRPr="00ED7B73">
      <w:rPr>
        <w:rStyle w:val="PageNumber"/>
        <w:rFonts w:cs="Arial"/>
        <w:i/>
        <w:sz w:val="18"/>
        <w:szCs w:val="18"/>
      </w:rPr>
      <w:t>-24-002 – ACE</w:t>
    </w:r>
    <w:r w:rsidRPr="00882677">
      <w:rPr>
        <w:rStyle w:val="PageNumber"/>
        <w:rFonts w:cs="Arial"/>
        <w:i/>
        <w:szCs w:val="20"/>
      </w:rPr>
      <w:tab/>
    </w:r>
    <w:r w:rsidRPr="008B085D">
      <w:rPr>
        <w:rStyle w:val="PageNumber"/>
        <w:rFonts w:cs="Arial"/>
        <w:i/>
        <w:sz w:val="18"/>
        <w:szCs w:val="18"/>
      </w:rPr>
      <w:t>Attachment B-</w:t>
    </w:r>
    <w:r w:rsidR="00E922E9" w:rsidRPr="008B085D">
      <w:rPr>
        <w:rStyle w:val="PageNumber"/>
        <w:i/>
        <w:sz w:val="18"/>
        <w:szCs w:val="18"/>
      </w:rPr>
      <w:fldChar w:fldCharType="begin"/>
    </w:r>
    <w:r w:rsidRPr="008B085D">
      <w:rPr>
        <w:rStyle w:val="PageNumber"/>
        <w:i/>
        <w:sz w:val="18"/>
        <w:szCs w:val="18"/>
      </w:rPr>
      <w:instrText xml:space="preserve"> PAGE </w:instrText>
    </w:r>
    <w:r w:rsidR="00E922E9" w:rsidRPr="008B085D">
      <w:rPr>
        <w:rStyle w:val="PageNumber"/>
        <w:i/>
        <w:sz w:val="18"/>
        <w:szCs w:val="18"/>
      </w:rPr>
      <w:fldChar w:fldCharType="separate"/>
    </w:r>
    <w:r w:rsidR="005403FE">
      <w:rPr>
        <w:rStyle w:val="PageNumber"/>
        <w:i/>
        <w:noProof/>
        <w:sz w:val="18"/>
        <w:szCs w:val="18"/>
      </w:rPr>
      <w:t>1</w:t>
    </w:r>
    <w:r w:rsidR="00E922E9" w:rsidRPr="008B085D">
      <w:rPr>
        <w:rStyle w:val="PageNumber"/>
        <w:i/>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882677" w:rsidRDefault="00441FA7" w:rsidP="00882677">
    <w:pPr>
      <w:pStyle w:val="Footer"/>
      <w:tabs>
        <w:tab w:val="clear" w:pos="3600"/>
        <w:tab w:val="clear" w:pos="7920"/>
        <w:tab w:val="right" w:pos="9720"/>
      </w:tabs>
      <w:ind w:left="-720"/>
      <w:jc w:val="left"/>
      <w:rPr>
        <w:sz w:val="20"/>
        <w:szCs w:val="20"/>
      </w:rPr>
    </w:pPr>
    <w:r>
      <w:rPr>
        <w:rStyle w:val="PageNumber"/>
        <w:rFonts w:cs="Arial"/>
        <w:i/>
        <w:sz w:val="18"/>
        <w:szCs w:val="18"/>
      </w:rPr>
      <w:t>2014</w:t>
    </w:r>
    <w:r w:rsidRPr="00ED7B73">
      <w:rPr>
        <w:rStyle w:val="PageNumber"/>
        <w:rFonts w:cs="Arial"/>
        <w:i/>
        <w:sz w:val="18"/>
        <w:szCs w:val="18"/>
      </w:rPr>
      <w:t>-24-002 – ACE</w:t>
    </w:r>
    <w:r w:rsidRPr="00882677">
      <w:rPr>
        <w:rStyle w:val="PageNumber"/>
        <w:rFonts w:cs="Arial"/>
        <w:i/>
        <w:szCs w:val="20"/>
      </w:rPr>
      <w:tab/>
    </w:r>
    <w:r w:rsidRPr="008B085D">
      <w:rPr>
        <w:rStyle w:val="PageNumber"/>
        <w:rFonts w:cs="Arial"/>
        <w:i/>
        <w:sz w:val="18"/>
        <w:szCs w:val="18"/>
      </w:rPr>
      <w:t>Attachment C</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8B085D" w:rsidRDefault="00441FA7" w:rsidP="001700F0">
    <w:pPr>
      <w:pStyle w:val="Footer"/>
      <w:tabs>
        <w:tab w:val="clear" w:pos="3600"/>
        <w:tab w:val="clear" w:pos="7920"/>
        <w:tab w:val="right" w:pos="10080"/>
      </w:tabs>
      <w:ind w:hanging="720"/>
      <w:jc w:val="left"/>
      <w:rPr>
        <w:i/>
        <w:sz w:val="18"/>
        <w:szCs w:val="18"/>
      </w:rPr>
    </w:pPr>
    <w:r>
      <w:rPr>
        <w:rStyle w:val="PageNumber"/>
        <w:rFonts w:cs="Arial"/>
        <w:i/>
        <w:sz w:val="18"/>
        <w:szCs w:val="18"/>
      </w:rPr>
      <w:t>2014</w:t>
    </w:r>
    <w:r w:rsidRPr="00882677">
      <w:rPr>
        <w:rStyle w:val="PageNumber"/>
        <w:rFonts w:cs="Arial"/>
        <w:i/>
        <w:sz w:val="18"/>
        <w:szCs w:val="18"/>
      </w:rPr>
      <w:t>-</w:t>
    </w:r>
    <w:r>
      <w:rPr>
        <w:rStyle w:val="PageNumber"/>
        <w:rFonts w:cs="Arial"/>
        <w:i/>
        <w:sz w:val="18"/>
        <w:szCs w:val="18"/>
      </w:rPr>
      <w:t>24</w:t>
    </w:r>
    <w:r w:rsidRPr="00882677">
      <w:rPr>
        <w:rStyle w:val="PageNumber"/>
        <w:rFonts w:cs="Arial"/>
        <w:i/>
        <w:sz w:val="18"/>
        <w:szCs w:val="18"/>
      </w:rPr>
      <w:t>-</w:t>
    </w:r>
    <w:r>
      <w:rPr>
        <w:rStyle w:val="PageNumber"/>
        <w:rFonts w:cs="Arial"/>
        <w:i/>
        <w:sz w:val="18"/>
        <w:szCs w:val="18"/>
      </w:rPr>
      <w:t>002</w:t>
    </w:r>
    <w:r w:rsidRPr="00882677">
      <w:rPr>
        <w:rStyle w:val="PageNumber"/>
        <w:rFonts w:cs="Arial"/>
        <w:i/>
        <w:sz w:val="18"/>
        <w:szCs w:val="18"/>
      </w:rPr>
      <w:t xml:space="preserve"> - ACE</w:t>
    </w:r>
    <w:r w:rsidRPr="00882677">
      <w:rPr>
        <w:i/>
        <w:sz w:val="20"/>
        <w:szCs w:val="20"/>
      </w:rPr>
      <w:t xml:space="preserve"> </w:t>
    </w:r>
    <w:r w:rsidRPr="00882677">
      <w:rPr>
        <w:i/>
        <w:sz w:val="20"/>
        <w:szCs w:val="20"/>
      </w:rPr>
      <w:tab/>
    </w:r>
    <w:r w:rsidRPr="008B085D">
      <w:rPr>
        <w:i/>
        <w:sz w:val="18"/>
        <w:szCs w:val="18"/>
      </w:rPr>
      <w:t>Attachment C-</w:t>
    </w:r>
    <w:r w:rsidR="00E922E9" w:rsidRPr="008B085D">
      <w:rPr>
        <w:rStyle w:val="PageNumber"/>
        <w:i/>
        <w:sz w:val="18"/>
        <w:szCs w:val="18"/>
      </w:rPr>
      <w:fldChar w:fldCharType="begin"/>
    </w:r>
    <w:r w:rsidRPr="008B085D">
      <w:rPr>
        <w:rStyle w:val="PageNumber"/>
        <w:i/>
        <w:sz w:val="18"/>
        <w:szCs w:val="18"/>
      </w:rPr>
      <w:instrText xml:space="preserve"> PAGE </w:instrText>
    </w:r>
    <w:r w:rsidR="00E922E9" w:rsidRPr="008B085D">
      <w:rPr>
        <w:rStyle w:val="PageNumber"/>
        <w:i/>
        <w:sz w:val="18"/>
        <w:szCs w:val="18"/>
      </w:rPr>
      <w:fldChar w:fldCharType="separate"/>
    </w:r>
    <w:r w:rsidR="00E56A21">
      <w:rPr>
        <w:rStyle w:val="PageNumber"/>
        <w:i/>
        <w:noProof/>
        <w:sz w:val="18"/>
        <w:szCs w:val="18"/>
      </w:rPr>
      <w:t>1</w:t>
    </w:r>
    <w:r w:rsidR="00E922E9" w:rsidRPr="008B085D">
      <w:rPr>
        <w:rStyle w:val="PageNumber"/>
        <w:i/>
        <w:sz w:val="18"/>
        <w:szCs w:val="18"/>
      </w:rPr>
      <w:fldChar w:fldCharType="end"/>
    </w:r>
  </w:p>
  <w:p w:rsidR="00441FA7" w:rsidRPr="002C093D" w:rsidRDefault="00441FA7" w:rsidP="0014104D">
    <w:pPr>
      <w:pStyle w:val="Footer"/>
      <w:tabs>
        <w:tab w:val="clear" w:pos="3600"/>
        <w:tab w:val="clear" w:pos="7920"/>
        <w:tab w:val="right" w:pos="9990"/>
      </w:tabs>
      <w:ind w:left="-720" w:right="-720"/>
      <w:jc w:val="left"/>
      <w:rPr>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882677" w:rsidRDefault="00441FA7" w:rsidP="0014104D">
    <w:pPr>
      <w:pStyle w:val="Footer"/>
      <w:tabs>
        <w:tab w:val="clear" w:pos="3600"/>
        <w:tab w:val="clear" w:pos="7920"/>
        <w:tab w:val="right" w:pos="10710"/>
      </w:tabs>
      <w:jc w:val="left"/>
      <w:rPr>
        <w:i/>
        <w:sz w:val="20"/>
        <w:szCs w:val="20"/>
      </w:rPr>
    </w:pPr>
    <w:r w:rsidRPr="00ED7B73">
      <w:rPr>
        <w:rStyle w:val="PageNumber"/>
        <w:rFonts w:cs="Arial"/>
        <w:i/>
        <w:sz w:val="18"/>
        <w:szCs w:val="18"/>
      </w:rPr>
      <w:t>2</w:t>
    </w:r>
    <w:r>
      <w:rPr>
        <w:rStyle w:val="PageNumber"/>
        <w:rFonts w:cs="Arial"/>
        <w:i/>
        <w:sz w:val="18"/>
        <w:szCs w:val="18"/>
      </w:rPr>
      <w:t xml:space="preserve">014-24-002 - </w:t>
    </w:r>
    <w:r w:rsidRPr="00ED7B73">
      <w:rPr>
        <w:rStyle w:val="PageNumber"/>
        <w:rFonts w:cs="Arial"/>
        <w:i/>
        <w:sz w:val="18"/>
        <w:szCs w:val="18"/>
      </w:rPr>
      <w:t>ACE</w:t>
    </w:r>
    <w:r w:rsidRPr="00882677">
      <w:rPr>
        <w:i/>
        <w:sz w:val="20"/>
        <w:szCs w:val="20"/>
      </w:rPr>
      <w:t xml:space="preserve"> </w:t>
    </w:r>
    <w:r w:rsidRPr="00882677">
      <w:rPr>
        <w:i/>
        <w:sz w:val="20"/>
        <w:szCs w:val="20"/>
      </w:rPr>
      <w:tab/>
    </w:r>
    <w:r w:rsidRPr="008B085D">
      <w:rPr>
        <w:i/>
        <w:sz w:val="18"/>
        <w:szCs w:val="18"/>
      </w:rPr>
      <w:t>Attachment D-</w:t>
    </w:r>
    <w:r w:rsidR="00E922E9" w:rsidRPr="008B085D">
      <w:rPr>
        <w:rStyle w:val="PageNumber"/>
        <w:i/>
        <w:sz w:val="18"/>
        <w:szCs w:val="18"/>
      </w:rPr>
      <w:fldChar w:fldCharType="begin"/>
    </w:r>
    <w:r w:rsidRPr="008B085D">
      <w:rPr>
        <w:rStyle w:val="PageNumber"/>
        <w:i/>
        <w:sz w:val="18"/>
        <w:szCs w:val="18"/>
      </w:rPr>
      <w:instrText xml:space="preserve"> PAGE </w:instrText>
    </w:r>
    <w:r w:rsidR="00E922E9" w:rsidRPr="008B085D">
      <w:rPr>
        <w:rStyle w:val="PageNumber"/>
        <w:i/>
        <w:sz w:val="18"/>
        <w:szCs w:val="18"/>
      </w:rPr>
      <w:fldChar w:fldCharType="separate"/>
    </w:r>
    <w:r w:rsidR="005403FE">
      <w:rPr>
        <w:rStyle w:val="PageNumber"/>
        <w:i/>
        <w:noProof/>
        <w:sz w:val="18"/>
        <w:szCs w:val="18"/>
      </w:rPr>
      <w:t>7</w:t>
    </w:r>
    <w:r w:rsidR="00E922E9" w:rsidRPr="008B085D">
      <w:rPr>
        <w:rStyle w:val="PageNumbe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FA7" w:rsidRDefault="00441FA7">
      <w:r>
        <w:separator/>
      </w:r>
    </w:p>
    <w:p w:rsidR="00441FA7" w:rsidRDefault="00441FA7"/>
    <w:p w:rsidR="00441FA7" w:rsidRDefault="00441FA7"/>
  </w:footnote>
  <w:footnote w:type="continuationSeparator" w:id="0">
    <w:p w:rsidR="00441FA7" w:rsidRDefault="00441FA7">
      <w:r>
        <w:continuationSeparator/>
      </w:r>
    </w:p>
    <w:p w:rsidR="00441FA7" w:rsidRDefault="00441FA7"/>
    <w:p w:rsidR="00441FA7" w:rsidRDefault="00441F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6C76B2" w:rsidRDefault="00441FA7" w:rsidP="006C76B2">
    <w:pPr>
      <w:jc w:val="center"/>
      <w:rPr>
        <w:b/>
        <w:sz w:val="22"/>
      </w:rPr>
    </w:pPr>
    <w:r w:rsidRPr="006C76B2">
      <w:rPr>
        <w:b/>
        <w:sz w:val="22"/>
      </w:rPr>
      <w:t>Attachment E</w:t>
    </w:r>
  </w:p>
  <w:p w:rsidR="00441FA7" w:rsidRPr="006C76B2" w:rsidRDefault="00441FA7" w:rsidP="006C76B2">
    <w:pPr>
      <w:pStyle w:val="Heading1"/>
      <w:tabs>
        <w:tab w:val="center" w:pos="2070"/>
        <w:tab w:val="left" w:pos="3607"/>
        <w:tab w:val="left" w:pos="3690"/>
      </w:tabs>
      <w:jc w:val="center"/>
      <w:rPr>
        <w:rFonts w:ascii="Arial Narrow" w:hAnsi="Arial Narrow"/>
        <w:sz w:val="22"/>
        <w:szCs w:val="22"/>
        <w:u w:val="none"/>
      </w:rPr>
    </w:pPr>
    <w:r w:rsidRPr="006C76B2">
      <w:rPr>
        <w:rFonts w:ascii="Arial Narrow" w:hAnsi="Arial Narrow"/>
        <w:sz w:val="22"/>
        <w:szCs w:val="22"/>
        <w:u w:val="none"/>
      </w:rPr>
      <w:t>PCP Commitment Letter</w:t>
    </w:r>
  </w:p>
  <w:p w:rsidR="00441FA7" w:rsidRPr="006C76B2" w:rsidRDefault="00E922E9" w:rsidP="00530842">
    <w:pPr>
      <w:pStyle w:val="Heading1"/>
      <w:tabs>
        <w:tab w:val="center" w:pos="2070"/>
        <w:tab w:val="left" w:pos="3607"/>
        <w:tab w:val="left" w:pos="3690"/>
      </w:tabs>
      <w:ind w:hanging="360"/>
      <w:rPr>
        <w:sz w:val="24"/>
        <w:u w:val="none"/>
      </w:rPr>
    </w:pPr>
    <w:r w:rsidRPr="00E922E9">
      <w:rPr>
        <w:rFonts w:cs="Times New Roman"/>
        <w:noProof/>
        <w:sz w:val="2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22.25pt;margin-top:12.8pt;width:162pt;height:37.7pt;z-index:251656192">
          <v:imagedata r:id="rId1" o:title=""/>
        </v:shape>
        <o:OLEObject Type="Embed" ProgID="MSPhotoEd.3" ShapeID="_x0000_s4099" DrawAspect="Content" ObjectID="_1436878283" r:id="rId2"/>
      </w:pict>
    </w:r>
    <w:r w:rsidR="00441FA7" w:rsidRPr="006C76B2">
      <w:rPr>
        <w:sz w:val="24"/>
        <w:u w:val="none"/>
      </w:rPr>
      <w:tab/>
    </w:r>
    <w:r w:rsidR="00441FA7" w:rsidRPr="006C76B2">
      <w:rPr>
        <w:sz w:val="24"/>
        <w:u w:val="none"/>
      </w:rPr>
      <w:tab/>
    </w:r>
  </w:p>
  <w:p w:rsidR="00441FA7" w:rsidRDefault="00441FA7" w:rsidP="00530842">
    <w:pPr>
      <w:pStyle w:val="Heading1"/>
      <w:tabs>
        <w:tab w:val="center" w:pos="2070"/>
        <w:tab w:val="left" w:pos="3690"/>
      </w:tabs>
      <w:ind w:left="720"/>
      <w:rPr>
        <w:b w:val="0"/>
        <w:sz w:val="20"/>
      </w:rPr>
    </w:pPr>
    <w:r>
      <w:rPr>
        <w:b w:val="0"/>
      </w:rPr>
      <w:tab/>
    </w:r>
  </w:p>
  <w:p w:rsidR="00441FA7" w:rsidRPr="00530842" w:rsidRDefault="00441FA7" w:rsidP="006C76B2">
    <w:pPr>
      <w:pStyle w:val="Heading2"/>
      <w:tabs>
        <w:tab w:val="right" w:pos="10080"/>
      </w:tabs>
      <w:jc w:val="left"/>
      <w:rPr>
        <w:color w:val="000080"/>
        <w:sz w:val="20"/>
        <w:szCs w:val="20"/>
        <w:u w:val="none"/>
      </w:rPr>
    </w:pPr>
    <w:r>
      <w:rPr>
        <w:b w:val="0"/>
        <w:u w:val="none"/>
      </w:rPr>
      <w:tab/>
    </w:r>
    <w:r w:rsidRPr="00530842">
      <w:rPr>
        <w:color w:val="000080"/>
        <w:sz w:val="20"/>
        <w:szCs w:val="20"/>
        <w:u w:val="none"/>
      </w:rPr>
      <w:t>Pat Quinn, Governor</w:t>
    </w:r>
  </w:p>
  <w:p w:rsidR="00441FA7" w:rsidRPr="00982F73" w:rsidRDefault="00441FA7" w:rsidP="006C76B2">
    <w:pPr>
      <w:tabs>
        <w:tab w:val="left" w:pos="5760"/>
        <w:tab w:val="right" w:pos="10080"/>
      </w:tabs>
      <w:rPr>
        <w:rFonts w:ascii="Arial" w:hAnsi="Arial"/>
        <w:b/>
        <w:color w:val="000080"/>
        <w:sz w:val="20"/>
      </w:rPr>
    </w:pPr>
    <w:r w:rsidRPr="0004550D">
      <w:rPr>
        <w:rFonts w:ascii="Arial" w:hAnsi="Arial"/>
        <w:bCs/>
        <w:color w:val="000080"/>
        <w:sz w:val="20"/>
      </w:rPr>
      <w:t xml:space="preserve"> </w:t>
    </w:r>
    <w:r>
      <w:rPr>
        <w:rFonts w:ascii="Arial" w:hAnsi="Arial"/>
        <w:bCs/>
        <w:color w:val="000080"/>
        <w:sz w:val="20"/>
      </w:rPr>
      <w:tab/>
    </w:r>
    <w:r>
      <w:rPr>
        <w:rFonts w:ascii="Arial" w:hAnsi="Arial"/>
        <w:bCs/>
        <w:color w:val="000080"/>
        <w:sz w:val="20"/>
      </w:rPr>
      <w:tab/>
    </w:r>
    <w:r w:rsidRPr="00982F73">
      <w:rPr>
        <w:rFonts w:ascii="Arial" w:hAnsi="Arial"/>
        <w:b/>
        <w:bCs/>
        <w:color w:val="000080"/>
        <w:sz w:val="20"/>
      </w:rPr>
      <w:t>Julie Hamos</w:t>
    </w:r>
    <w:r w:rsidRPr="00982F73">
      <w:rPr>
        <w:rFonts w:ascii="Arial" w:hAnsi="Arial"/>
        <w:b/>
        <w:color w:val="000080"/>
        <w:sz w:val="20"/>
      </w:rPr>
      <w:t>, Director</w:t>
    </w:r>
  </w:p>
  <w:p w:rsidR="00441FA7" w:rsidRPr="006E006D" w:rsidRDefault="00E922E9" w:rsidP="00530842">
    <w:pPr>
      <w:tabs>
        <w:tab w:val="left" w:pos="4320"/>
      </w:tabs>
      <w:rPr>
        <w:rFonts w:ascii="Arial" w:hAnsi="Arial"/>
        <w:b/>
        <w:sz w:val="16"/>
      </w:rPr>
    </w:pPr>
    <w:r>
      <w:rPr>
        <w:rFonts w:ascii="Arial" w:hAnsi="Arial"/>
        <w:b/>
        <w:noProof/>
        <w:sz w:val="16"/>
      </w:rPr>
      <w:pict>
        <v:line id="_x0000_s4100" style="position:absolute;z-index:251657216" from="-2.2pt,8.4pt" to="544.65pt,8.4pt" strokecolor="navy" strokeweight="4.5pt">
          <v:stroke linestyle="thickThin"/>
        </v:line>
      </w:pict>
    </w:r>
  </w:p>
  <w:p w:rsidR="00441FA7" w:rsidRPr="00C07726" w:rsidRDefault="00441FA7" w:rsidP="00530842">
    <w:pPr>
      <w:tabs>
        <w:tab w:val="left" w:pos="4320"/>
      </w:tabs>
      <w:rPr>
        <w:rFonts w:ascii="Arial" w:hAnsi="Arial"/>
        <w:b/>
        <w:sz w:val="12"/>
      </w:rPr>
    </w:pPr>
    <w:r w:rsidRPr="00C07726">
      <w:rPr>
        <w:rFonts w:ascii="Arial" w:hAnsi="Arial"/>
        <w:b/>
        <w:sz w:val="12"/>
      </w:rPr>
      <w:t xml:space="preserve">     </w:t>
    </w:r>
  </w:p>
  <w:p w:rsidR="00441FA7" w:rsidRPr="0004550D" w:rsidRDefault="00441FA7" w:rsidP="006C76B2">
    <w:pPr>
      <w:ind w:left="450"/>
      <w:rPr>
        <w:rFonts w:ascii="Arial" w:hAnsi="Arial"/>
        <w:color w:val="000080"/>
        <w:sz w:val="20"/>
      </w:rPr>
    </w:pPr>
    <w:r w:rsidRPr="0004550D">
      <w:rPr>
        <w:rFonts w:ascii="Arial" w:hAnsi="Arial" w:cs="Arial"/>
        <w:color w:val="000080"/>
        <w:sz w:val="20"/>
      </w:rPr>
      <w:t>201 South Grand Avenue East,</w:t>
    </w:r>
    <w:r w:rsidRPr="0004550D">
      <w:rPr>
        <w:rFonts w:ascii="Arial" w:hAnsi="Arial"/>
        <w:color w:val="000080"/>
        <w:sz w:val="20"/>
      </w:rPr>
      <w:t xml:space="preserve"> Springfield, </w:t>
    </w:r>
    <w:r>
      <w:rPr>
        <w:rFonts w:ascii="Arial" w:hAnsi="Arial"/>
        <w:color w:val="000080"/>
        <w:sz w:val="20"/>
      </w:rPr>
      <w:t xml:space="preserve">IL </w:t>
    </w:r>
    <w:r w:rsidRPr="0004550D">
      <w:rPr>
        <w:rFonts w:ascii="Arial" w:hAnsi="Arial"/>
        <w:color w:val="000080"/>
        <w:sz w:val="20"/>
      </w:rPr>
      <w:t xml:space="preserve"> 62763-0002 </w:t>
    </w:r>
    <w:r>
      <w:rPr>
        <w:rFonts w:ascii="Arial" w:hAnsi="Arial"/>
        <w:color w:val="000080"/>
        <w:sz w:val="20"/>
      </w:rPr>
      <w:t xml:space="preserve"> </w:t>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sym w:font="Wingdings 2" w:char="F096"/>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t xml:space="preserve">(217) 782-1200 </w:t>
    </w:r>
    <w:r>
      <w:rPr>
        <w:rFonts w:ascii="Arial" w:hAnsi="Arial"/>
        <w:color w:val="000080"/>
        <w:sz w:val="20"/>
      </w:rPr>
      <w:t xml:space="preserve">  </w:t>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sym w:font="Wingdings 2" w:char="F096"/>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t>(800) 526-5812 TTY</w:t>
    </w:r>
  </w:p>
  <w:p w:rsidR="00441FA7" w:rsidRDefault="00441F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Pr="006C76B2" w:rsidRDefault="00441FA7" w:rsidP="006C76B2">
    <w:pPr>
      <w:jc w:val="center"/>
      <w:rPr>
        <w:b/>
        <w:sz w:val="22"/>
      </w:rPr>
    </w:pPr>
    <w:r w:rsidRPr="006C76B2">
      <w:rPr>
        <w:b/>
        <w:sz w:val="22"/>
      </w:rPr>
      <w:t xml:space="preserve">Attachment </w:t>
    </w:r>
    <w:r>
      <w:rPr>
        <w:b/>
        <w:sz w:val="22"/>
      </w:rPr>
      <w:t>F</w:t>
    </w:r>
  </w:p>
  <w:p w:rsidR="00441FA7" w:rsidRPr="006C76B2" w:rsidRDefault="00441FA7" w:rsidP="006C76B2">
    <w:pPr>
      <w:pStyle w:val="Heading1"/>
      <w:tabs>
        <w:tab w:val="center" w:pos="2070"/>
        <w:tab w:val="left" w:pos="3607"/>
        <w:tab w:val="left" w:pos="3690"/>
      </w:tabs>
      <w:jc w:val="center"/>
      <w:rPr>
        <w:rFonts w:ascii="Arial Narrow" w:hAnsi="Arial Narrow"/>
        <w:sz w:val="22"/>
        <w:szCs w:val="22"/>
        <w:u w:val="none"/>
      </w:rPr>
    </w:pPr>
    <w:r>
      <w:rPr>
        <w:rFonts w:ascii="Arial Narrow" w:hAnsi="Arial Narrow"/>
        <w:sz w:val="22"/>
        <w:szCs w:val="22"/>
        <w:u w:val="none"/>
      </w:rPr>
      <w:t xml:space="preserve">Obstetrics </w:t>
    </w:r>
    <w:r w:rsidRPr="006C76B2">
      <w:rPr>
        <w:rFonts w:ascii="Arial Narrow" w:hAnsi="Arial Narrow"/>
        <w:sz w:val="22"/>
        <w:szCs w:val="22"/>
        <w:u w:val="none"/>
      </w:rPr>
      <w:t>Commitment Letter</w:t>
    </w:r>
  </w:p>
  <w:p w:rsidR="00441FA7" w:rsidRPr="006C76B2" w:rsidRDefault="00E922E9" w:rsidP="00530842">
    <w:pPr>
      <w:pStyle w:val="Heading1"/>
      <w:tabs>
        <w:tab w:val="center" w:pos="2070"/>
        <w:tab w:val="left" w:pos="3607"/>
        <w:tab w:val="left" w:pos="3690"/>
      </w:tabs>
      <w:ind w:hanging="360"/>
      <w:rPr>
        <w:sz w:val="24"/>
        <w:u w:val="none"/>
      </w:rPr>
    </w:pPr>
    <w:r w:rsidRPr="00E922E9">
      <w:rPr>
        <w:rFonts w:cs="Times New Roman"/>
        <w:noProof/>
        <w:sz w:val="2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3" type="#_x0000_t75" style="position:absolute;margin-left:22.25pt;margin-top:12.8pt;width:162pt;height:37.7pt;z-index:251658240">
          <v:imagedata r:id="rId1" o:title=""/>
        </v:shape>
        <o:OLEObject Type="Embed" ProgID="MSPhotoEd.3" ShapeID="_x0000_s4103" DrawAspect="Content" ObjectID="_1436878284" r:id="rId2"/>
      </w:pict>
    </w:r>
    <w:r w:rsidR="00441FA7" w:rsidRPr="006C76B2">
      <w:rPr>
        <w:sz w:val="24"/>
        <w:u w:val="none"/>
      </w:rPr>
      <w:tab/>
    </w:r>
    <w:r w:rsidR="00441FA7" w:rsidRPr="006C76B2">
      <w:rPr>
        <w:sz w:val="24"/>
        <w:u w:val="none"/>
      </w:rPr>
      <w:tab/>
    </w:r>
  </w:p>
  <w:p w:rsidR="00441FA7" w:rsidRDefault="00441FA7" w:rsidP="00530842">
    <w:pPr>
      <w:pStyle w:val="Heading1"/>
      <w:tabs>
        <w:tab w:val="center" w:pos="2070"/>
        <w:tab w:val="left" w:pos="3690"/>
      </w:tabs>
      <w:ind w:left="720"/>
      <w:rPr>
        <w:b w:val="0"/>
        <w:sz w:val="20"/>
      </w:rPr>
    </w:pPr>
    <w:r>
      <w:rPr>
        <w:b w:val="0"/>
      </w:rPr>
      <w:tab/>
    </w:r>
  </w:p>
  <w:p w:rsidR="00441FA7" w:rsidRPr="00530842" w:rsidRDefault="00441FA7" w:rsidP="006C76B2">
    <w:pPr>
      <w:pStyle w:val="Heading2"/>
      <w:tabs>
        <w:tab w:val="right" w:pos="10080"/>
      </w:tabs>
      <w:jc w:val="left"/>
      <w:rPr>
        <w:color w:val="000080"/>
        <w:sz w:val="20"/>
        <w:szCs w:val="20"/>
        <w:u w:val="none"/>
      </w:rPr>
    </w:pPr>
    <w:r>
      <w:rPr>
        <w:b w:val="0"/>
        <w:u w:val="none"/>
      </w:rPr>
      <w:tab/>
    </w:r>
    <w:r w:rsidRPr="00530842">
      <w:rPr>
        <w:color w:val="000080"/>
        <w:sz w:val="20"/>
        <w:szCs w:val="20"/>
        <w:u w:val="none"/>
      </w:rPr>
      <w:t>Pat Quinn, Governor</w:t>
    </w:r>
  </w:p>
  <w:p w:rsidR="00441FA7" w:rsidRPr="00982F73" w:rsidRDefault="00441FA7" w:rsidP="006C76B2">
    <w:pPr>
      <w:tabs>
        <w:tab w:val="left" w:pos="5760"/>
        <w:tab w:val="right" w:pos="10080"/>
      </w:tabs>
      <w:rPr>
        <w:rFonts w:ascii="Arial" w:hAnsi="Arial"/>
        <w:b/>
        <w:color w:val="000080"/>
        <w:sz w:val="20"/>
      </w:rPr>
    </w:pPr>
    <w:r w:rsidRPr="0004550D">
      <w:rPr>
        <w:rFonts w:ascii="Arial" w:hAnsi="Arial"/>
        <w:bCs/>
        <w:color w:val="000080"/>
        <w:sz w:val="20"/>
      </w:rPr>
      <w:t xml:space="preserve"> </w:t>
    </w:r>
    <w:r>
      <w:rPr>
        <w:rFonts w:ascii="Arial" w:hAnsi="Arial"/>
        <w:bCs/>
        <w:color w:val="000080"/>
        <w:sz w:val="20"/>
      </w:rPr>
      <w:tab/>
    </w:r>
    <w:r>
      <w:rPr>
        <w:rFonts w:ascii="Arial" w:hAnsi="Arial"/>
        <w:bCs/>
        <w:color w:val="000080"/>
        <w:sz w:val="20"/>
      </w:rPr>
      <w:tab/>
    </w:r>
    <w:r w:rsidRPr="00982F73">
      <w:rPr>
        <w:rFonts w:ascii="Arial" w:hAnsi="Arial"/>
        <w:b/>
        <w:bCs/>
        <w:color w:val="000080"/>
        <w:sz w:val="20"/>
      </w:rPr>
      <w:t>Julie Hamos</w:t>
    </w:r>
    <w:r w:rsidRPr="00982F73">
      <w:rPr>
        <w:rFonts w:ascii="Arial" w:hAnsi="Arial"/>
        <w:b/>
        <w:color w:val="000080"/>
        <w:sz w:val="20"/>
      </w:rPr>
      <w:t>, Director</w:t>
    </w:r>
  </w:p>
  <w:p w:rsidR="00441FA7" w:rsidRPr="006E006D" w:rsidRDefault="00E922E9" w:rsidP="00530842">
    <w:pPr>
      <w:tabs>
        <w:tab w:val="left" w:pos="4320"/>
      </w:tabs>
      <w:rPr>
        <w:rFonts w:ascii="Arial" w:hAnsi="Arial"/>
        <w:b/>
        <w:sz w:val="16"/>
      </w:rPr>
    </w:pPr>
    <w:r>
      <w:rPr>
        <w:rFonts w:ascii="Arial" w:hAnsi="Arial"/>
        <w:b/>
        <w:noProof/>
        <w:sz w:val="16"/>
      </w:rPr>
      <w:pict>
        <v:line id="_x0000_s4104" style="position:absolute;z-index:251659264" from="-2.2pt,8.4pt" to="544.65pt,8.4pt" strokecolor="navy" strokeweight="4.5pt">
          <v:stroke linestyle="thickThin"/>
        </v:line>
      </w:pict>
    </w:r>
  </w:p>
  <w:p w:rsidR="00441FA7" w:rsidRPr="00C07726" w:rsidRDefault="00441FA7" w:rsidP="00530842">
    <w:pPr>
      <w:tabs>
        <w:tab w:val="left" w:pos="4320"/>
      </w:tabs>
      <w:rPr>
        <w:rFonts w:ascii="Arial" w:hAnsi="Arial"/>
        <w:b/>
        <w:sz w:val="12"/>
      </w:rPr>
    </w:pPr>
    <w:r w:rsidRPr="00C07726">
      <w:rPr>
        <w:rFonts w:ascii="Arial" w:hAnsi="Arial"/>
        <w:b/>
        <w:sz w:val="12"/>
      </w:rPr>
      <w:t xml:space="preserve">     </w:t>
    </w:r>
  </w:p>
  <w:p w:rsidR="00441FA7" w:rsidRPr="0004550D" w:rsidRDefault="00441FA7" w:rsidP="006C76B2">
    <w:pPr>
      <w:ind w:left="450"/>
      <w:rPr>
        <w:rFonts w:ascii="Arial" w:hAnsi="Arial"/>
        <w:color w:val="000080"/>
        <w:sz w:val="20"/>
      </w:rPr>
    </w:pPr>
    <w:r w:rsidRPr="0004550D">
      <w:rPr>
        <w:rFonts w:ascii="Arial" w:hAnsi="Arial" w:cs="Arial"/>
        <w:color w:val="000080"/>
        <w:sz w:val="20"/>
      </w:rPr>
      <w:t>201 South Grand Avenue East,</w:t>
    </w:r>
    <w:r w:rsidRPr="0004550D">
      <w:rPr>
        <w:rFonts w:ascii="Arial" w:hAnsi="Arial"/>
        <w:color w:val="000080"/>
        <w:sz w:val="20"/>
      </w:rPr>
      <w:t xml:space="preserve"> Springfield, </w:t>
    </w:r>
    <w:r>
      <w:rPr>
        <w:rFonts w:ascii="Arial" w:hAnsi="Arial"/>
        <w:color w:val="000080"/>
        <w:sz w:val="20"/>
      </w:rPr>
      <w:t xml:space="preserve">IL </w:t>
    </w:r>
    <w:r w:rsidRPr="0004550D">
      <w:rPr>
        <w:rFonts w:ascii="Arial" w:hAnsi="Arial"/>
        <w:color w:val="000080"/>
        <w:sz w:val="20"/>
      </w:rPr>
      <w:t xml:space="preserve"> 62763-0002 </w:t>
    </w:r>
    <w:r>
      <w:rPr>
        <w:rFonts w:ascii="Arial" w:hAnsi="Arial"/>
        <w:color w:val="000080"/>
        <w:sz w:val="20"/>
      </w:rPr>
      <w:t xml:space="preserve"> </w:t>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sym w:font="Wingdings 2" w:char="F096"/>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t xml:space="preserve">(217) 782-1200 </w:t>
    </w:r>
    <w:r>
      <w:rPr>
        <w:rFonts w:ascii="Arial" w:hAnsi="Arial"/>
        <w:color w:val="000080"/>
        <w:sz w:val="20"/>
      </w:rPr>
      <w:t xml:space="preserve">  </w:t>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sym w:font="Wingdings 2" w:char="F096"/>
    </w:r>
    <w:r w:rsidRPr="0004550D">
      <w:rPr>
        <w:rFonts w:ascii="Arial" w:hAnsi="Arial"/>
        <w:color w:val="000080"/>
        <w:sz w:val="20"/>
      </w:rPr>
      <w:t xml:space="preserve">  </w:t>
    </w:r>
    <w:r>
      <w:rPr>
        <w:rFonts w:ascii="Arial" w:hAnsi="Arial"/>
        <w:color w:val="000080"/>
        <w:sz w:val="20"/>
      </w:rPr>
      <w:t xml:space="preserve">   </w:t>
    </w:r>
    <w:r w:rsidRPr="0004550D">
      <w:rPr>
        <w:rFonts w:ascii="Arial" w:hAnsi="Arial"/>
        <w:color w:val="000080"/>
        <w:sz w:val="20"/>
      </w:rPr>
      <w:t>(800) 526-5812 TTY</w:t>
    </w:r>
  </w:p>
  <w:p w:rsidR="00441FA7" w:rsidRDefault="00441F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7" w:rsidRDefault="00441F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116"/>
    <w:multiLevelType w:val="multilevel"/>
    <w:tmpl w:val="88CA1EA2"/>
    <w:lvl w:ilvl="0">
      <w:start w:val="3"/>
      <w:numFmt w:val="decimal"/>
      <w:lvlText w:val="%1"/>
      <w:lvlJc w:val="left"/>
      <w:pPr>
        <w:ind w:left="740" w:hanging="740"/>
      </w:pPr>
      <w:rPr>
        <w:rFonts w:hint="default"/>
        <w:b/>
        <w:i w:val="0"/>
      </w:rPr>
    </w:lvl>
    <w:lvl w:ilvl="1">
      <w:start w:val="1"/>
      <w:numFmt w:val="none"/>
      <w:lvlText w:val="3.6"/>
      <w:lvlJc w:val="left"/>
      <w:pPr>
        <w:tabs>
          <w:tab w:val="num" w:pos="1166"/>
        </w:tabs>
        <w:ind w:left="1166" w:hanging="619"/>
      </w:pPr>
      <w:rPr>
        <w:rFonts w:hint="default"/>
        <w:b/>
        <w:i w:val="0"/>
      </w:rPr>
    </w:lvl>
    <w:lvl w:ilvl="2">
      <w:start w:val="3"/>
      <w:numFmt w:val="decimal"/>
      <w:lvlText w:val="%3.1.4.1"/>
      <w:lvlJc w:val="left"/>
      <w:pPr>
        <w:tabs>
          <w:tab w:val="num" w:pos="2347"/>
        </w:tabs>
        <w:ind w:left="2347" w:hanging="720"/>
      </w:pPr>
      <w:rPr>
        <w:rFonts w:hint="default"/>
        <w:b/>
        <w:i w:val="0"/>
        <w:sz w:val="20"/>
      </w:rPr>
    </w:lvl>
    <w:lvl w:ilvl="3">
      <w:start w:val="2"/>
      <w:numFmt w:val="decimal"/>
      <w:lvlText w:val="3.1.4.1.%4"/>
      <w:lvlJc w:val="left"/>
      <w:pPr>
        <w:tabs>
          <w:tab w:val="num" w:pos="2880"/>
        </w:tabs>
        <w:ind w:left="2880" w:hanging="720"/>
      </w:pPr>
      <w:rPr>
        <w:rFonts w:hint="default"/>
        <w:b/>
        <w:i w:val="0"/>
      </w:rPr>
    </w:lvl>
    <w:lvl w:ilvl="4">
      <w:start w:val="1"/>
      <w:numFmt w:val="decimal"/>
      <w:lvlText w:val="3.2.2.1.1.%5"/>
      <w:lvlJc w:val="left"/>
      <w:pPr>
        <w:tabs>
          <w:tab w:val="num" w:pos="3240"/>
        </w:tabs>
        <w:ind w:left="3240" w:hanging="72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nsid w:val="02757646"/>
    <w:multiLevelType w:val="hybridMultilevel"/>
    <w:tmpl w:val="92D6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B59D4"/>
    <w:multiLevelType w:val="multilevel"/>
    <w:tmpl w:val="E0E0A13A"/>
    <w:lvl w:ilvl="0">
      <w:start w:val="3"/>
      <w:numFmt w:val="decimal"/>
      <w:lvlText w:val="%1"/>
      <w:lvlJc w:val="left"/>
      <w:pPr>
        <w:ind w:left="495" w:hanging="495"/>
      </w:pPr>
      <w:rPr>
        <w:rFonts w:cs="Times New Roman" w:hint="default"/>
        <w:b/>
      </w:rPr>
    </w:lvl>
    <w:lvl w:ilvl="1">
      <w:start w:val="2"/>
      <w:numFmt w:val="decimal"/>
      <w:lvlText w:val="%1.%2"/>
      <w:lvlJc w:val="left"/>
      <w:pPr>
        <w:ind w:left="495" w:hanging="495"/>
      </w:pPr>
      <w:rPr>
        <w:rFonts w:cs="Times New Roman" w:hint="default"/>
        <w:b/>
      </w:rPr>
    </w:lvl>
    <w:lvl w:ilvl="2">
      <w:start w:val="4"/>
      <w:numFmt w:val="decimal"/>
      <w:lvlText w:val="%1.%2.%3"/>
      <w:lvlJc w:val="left"/>
      <w:pPr>
        <w:ind w:left="720" w:hanging="720"/>
      </w:pPr>
      <w:rPr>
        <w:rFonts w:cs="Times New Roman" w:hint="default"/>
        <w:b/>
      </w:rPr>
    </w:lvl>
    <w:lvl w:ilvl="3">
      <w:start w:val="3"/>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nsid w:val="02C8591A"/>
    <w:multiLevelType w:val="hybridMultilevel"/>
    <w:tmpl w:val="FBBE7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817BA"/>
    <w:multiLevelType w:val="hybridMultilevel"/>
    <w:tmpl w:val="4DEA8C2A"/>
    <w:lvl w:ilvl="0" w:tplc="2FAC430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0B3FAF"/>
    <w:multiLevelType w:val="multilevel"/>
    <w:tmpl w:val="30BA965A"/>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2"/>
      <w:numFmt w:val="decimal"/>
      <w:lvlText w:val="3.1.7.3.%4"/>
      <w:lvlJc w:val="left"/>
      <w:pPr>
        <w:tabs>
          <w:tab w:val="num" w:pos="2880"/>
        </w:tabs>
        <w:ind w:left="2880" w:hanging="720"/>
      </w:pPr>
      <w:rPr>
        <w:rFonts w:hint="default"/>
        <w:b/>
        <w:i w:val="0"/>
        <w:sz w:val="20"/>
      </w:rPr>
    </w:lvl>
    <w:lvl w:ilvl="4">
      <w:start w:val="3"/>
      <w:numFmt w:val="decimal"/>
      <w:lvlText w:val="%5.1.7.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nsid w:val="047E7CEB"/>
    <w:multiLevelType w:val="multilevel"/>
    <w:tmpl w:val="5A666AD4"/>
    <w:lvl w:ilvl="0">
      <w:start w:val="3"/>
      <w:numFmt w:val="decimal"/>
      <w:lvlText w:val="%1.2"/>
      <w:lvlJc w:val="left"/>
      <w:pPr>
        <w:ind w:left="630" w:hanging="630"/>
      </w:pPr>
      <w:rPr>
        <w:rFonts w:hint="default"/>
        <w:b/>
        <w:i w:val="0"/>
      </w:rPr>
    </w:lvl>
    <w:lvl w:ilvl="1">
      <w:start w:val="1"/>
      <w:numFmt w:val="decimal"/>
      <w:lvlText w:val="%1.2.%2"/>
      <w:lvlJc w:val="left"/>
      <w:pPr>
        <w:tabs>
          <w:tab w:val="num" w:pos="1800"/>
        </w:tabs>
        <w:ind w:left="1800" w:hanging="720"/>
      </w:pPr>
      <w:rPr>
        <w:rFonts w:hint="default"/>
        <w:b/>
        <w:i w:val="0"/>
      </w:rPr>
    </w:lvl>
    <w:lvl w:ilvl="2">
      <w:start w:val="1"/>
      <w:numFmt w:val="none"/>
      <w:lvlText w:val="3.2.1.1"/>
      <w:lvlJc w:val="left"/>
      <w:pPr>
        <w:ind w:left="1800" w:hanging="720"/>
      </w:pPr>
      <w:rPr>
        <w:rFonts w:hint="default"/>
        <w:b/>
        <w:i w:val="0"/>
      </w:rPr>
    </w:lvl>
    <w:lvl w:ilvl="3">
      <w:start w:val="1"/>
      <w:numFmt w:val="decimal"/>
      <w:lvlText w:val="3.2.5.1.%4"/>
      <w:lvlJc w:val="left"/>
      <w:pPr>
        <w:tabs>
          <w:tab w:val="num" w:pos="2880"/>
        </w:tabs>
        <w:ind w:left="2880" w:hanging="648"/>
      </w:pPr>
      <w:rPr>
        <w:rFonts w:ascii="Arial Narrow" w:hAnsi="Arial Narrow" w:hint="default"/>
        <w:b/>
        <w:i w:val="0"/>
        <w:sz w:val="20"/>
      </w:rPr>
    </w:lvl>
    <w:lvl w:ilvl="4">
      <w:start w:val="1"/>
      <w:numFmt w:val="decimal"/>
      <w:lvlText w:val="3.2.3.1.2.%5"/>
      <w:lvlJc w:val="left"/>
      <w:pPr>
        <w:tabs>
          <w:tab w:val="num" w:pos="3240"/>
        </w:tabs>
        <w:ind w:left="3240" w:hanging="720"/>
      </w:pPr>
      <w:rPr>
        <w:rFonts w:hint="default"/>
        <w:b/>
      </w:rPr>
    </w:lvl>
    <w:lvl w:ilvl="5">
      <w:start w:val="1"/>
      <w:numFmt w:val="decimal"/>
      <w:lvlText w:val="%1.%2.%3.%4.%5.%6.1"/>
      <w:lvlJc w:val="left"/>
      <w:pPr>
        <w:ind w:left="3780" w:hanging="1080"/>
      </w:pPr>
      <w:rPr>
        <w:rFonts w:hint="default"/>
        <w:b/>
      </w:rPr>
    </w:lvl>
    <w:lvl w:ilvl="6">
      <w:start w:val="1"/>
      <w:numFmt w:val="decimal"/>
      <w:lvlText w:val="%1.%2.%3.%4.%5.%6.%7.1"/>
      <w:lvlJc w:val="left"/>
      <w:pPr>
        <w:ind w:left="4320" w:hanging="1080"/>
      </w:pPr>
      <w:rPr>
        <w:rFonts w:hint="default"/>
        <w:b/>
      </w:rPr>
    </w:lvl>
    <w:lvl w:ilvl="7">
      <w:start w:val="1"/>
      <w:numFmt w:val="decimal"/>
      <w:lvlText w:val="%1.%2.%3.%4.%5.%6.%7.%8.1"/>
      <w:lvlJc w:val="left"/>
      <w:pPr>
        <w:ind w:left="4860" w:hanging="1080"/>
      </w:pPr>
      <w:rPr>
        <w:rFonts w:hint="default"/>
        <w:b/>
      </w:rPr>
    </w:lvl>
    <w:lvl w:ilvl="8">
      <w:start w:val="1"/>
      <w:numFmt w:val="decimal"/>
      <w:lvlText w:val="%1.%2.%3.%4.%5.%6.%7.%8.%9.1"/>
      <w:lvlJc w:val="left"/>
      <w:pPr>
        <w:ind w:left="5760" w:hanging="1440"/>
      </w:pPr>
      <w:rPr>
        <w:rFonts w:hint="default"/>
        <w:b/>
      </w:rPr>
    </w:lvl>
  </w:abstractNum>
  <w:abstractNum w:abstractNumId="7">
    <w:nsid w:val="04D17A13"/>
    <w:multiLevelType w:val="hybridMultilevel"/>
    <w:tmpl w:val="09E26064"/>
    <w:lvl w:ilvl="0" w:tplc="03BCC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374B5"/>
    <w:multiLevelType w:val="multilevel"/>
    <w:tmpl w:val="FDFC6060"/>
    <w:lvl w:ilvl="0">
      <w:start w:val="3"/>
      <w:numFmt w:val="decimal"/>
      <w:lvlText w:val="%1"/>
      <w:lvlJc w:val="left"/>
      <w:pPr>
        <w:ind w:left="495" w:hanging="495"/>
      </w:pPr>
      <w:rPr>
        <w:rFonts w:hint="default"/>
        <w:b/>
      </w:rPr>
    </w:lvl>
    <w:lvl w:ilvl="1">
      <w:start w:val="2"/>
      <w:numFmt w:val="decimal"/>
      <w:lvlText w:val="%1.%2"/>
      <w:lvlJc w:val="left"/>
      <w:pPr>
        <w:ind w:left="915" w:hanging="495"/>
      </w:pPr>
      <w:rPr>
        <w:rFonts w:hint="default"/>
        <w:b/>
      </w:rPr>
    </w:lvl>
    <w:lvl w:ilvl="2">
      <w:start w:val="2"/>
      <w:numFmt w:val="decimal"/>
      <w:lvlText w:val="%1.%2.%3"/>
      <w:lvlJc w:val="left"/>
      <w:pPr>
        <w:ind w:left="1560" w:hanging="720"/>
      </w:pPr>
      <w:rPr>
        <w:rFonts w:hint="default"/>
        <w:b/>
      </w:rPr>
    </w:lvl>
    <w:lvl w:ilvl="3">
      <w:start w:val="1"/>
      <w:numFmt w:val="decimal"/>
      <w:lvlText w:val="%1.%2.%3.%4"/>
      <w:lvlJc w:val="left"/>
      <w:pPr>
        <w:ind w:left="1980" w:hanging="720"/>
      </w:pPr>
      <w:rPr>
        <w:rFonts w:ascii="Arial Narrow" w:hAnsi="Arial Narrow" w:hint="default"/>
        <w:b/>
      </w:rPr>
    </w:lvl>
    <w:lvl w:ilvl="4">
      <w:start w:val="1"/>
      <w:numFmt w:val="decimal"/>
      <w:lvlText w:val="%1.%2.%3.%4.%5"/>
      <w:lvlJc w:val="left"/>
      <w:pPr>
        <w:ind w:left="2400" w:hanging="72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020" w:hanging="1080"/>
      </w:pPr>
      <w:rPr>
        <w:rFonts w:hint="default"/>
        <w:b/>
      </w:rPr>
    </w:lvl>
    <w:lvl w:ilvl="8">
      <w:start w:val="1"/>
      <w:numFmt w:val="decimal"/>
      <w:lvlText w:val="%1.%2.%3.%4.%5.%6.%7.%8.%9"/>
      <w:lvlJc w:val="left"/>
      <w:pPr>
        <w:ind w:left="4800" w:hanging="1440"/>
      </w:pPr>
      <w:rPr>
        <w:rFonts w:hint="default"/>
        <w:b/>
      </w:rPr>
    </w:lvl>
  </w:abstractNum>
  <w:abstractNum w:abstractNumId="9">
    <w:nsid w:val="05A66287"/>
    <w:multiLevelType w:val="multilevel"/>
    <w:tmpl w:val="291A3806"/>
    <w:lvl w:ilvl="0">
      <w:start w:val="3"/>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2"/>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05BB0E39"/>
    <w:multiLevelType w:val="hybridMultilevel"/>
    <w:tmpl w:val="A246D348"/>
    <w:lvl w:ilvl="0" w:tplc="959E6E3E">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A407CA7"/>
    <w:multiLevelType w:val="multilevel"/>
    <w:tmpl w:val="B45CC006"/>
    <w:lvl w:ilvl="0">
      <w:start w:val="3"/>
      <w:numFmt w:val="decimal"/>
      <w:lvlText w:val="%1"/>
      <w:lvlJc w:val="left"/>
      <w:pPr>
        <w:ind w:left="740" w:hanging="740"/>
      </w:pPr>
      <w:rPr>
        <w:rFonts w:hint="default"/>
        <w:b/>
        <w:i w:val="0"/>
      </w:rPr>
    </w:lvl>
    <w:lvl w:ilvl="1">
      <w:start w:val="1"/>
      <w:numFmt w:val="none"/>
      <w:lvlText w:val="3.6"/>
      <w:lvlJc w:val="left"/>
      <w:pPr>
        <w:tabs>
          <w:tab w:val="num" w:pos="1166"/>
        </w:tabs>
        <w:ind w:left="1166" w:hanging="619"/>
      </w:pPr>
      <w:rPr>
        <w:rFonts w:hint="default"/>
        <w:b/>
        <w:i w:val="0"/>
      </w:rPr>
    </w:lvl>
    <w:lvl w:ilvl="2">
      <w:start w:val="3"/>
      <w:numFmt w:val="decimal"/>
      <w:lvlText w:val="%3.1.5.1"/>
      <w:lvlJc w:val="left"/>
      <w:pPr>
        <w:tabs>
          <w:tab w:val="num" w:pos="2347"/>
        </w:tabs>
        <w:ind w:left="2347" w:hanging="720"/>
      </w:pPr>
      <w:rPr>
        <w:rFonts w:hint="default"/>
        <w:b/>
        <w:i w:val="0"/>
        <w:sz w:val="20"/>
      </w:rPr>
    </w:lvl>
    <w:lvl w:ilvl="3">
      <w:start w:val="3"/>
      <w:numFmt w:val="decimal"/>
      <w:lvlText w:val="%4.1.4.2.1"/>
      <w:lvlJc w:val="left"/>
      <w:pPr>
        <w:tabs>
          <w:tab w:val="num" w:pos="2880"/>
        </w:tabs>
        <w:ind w:left="2880" w:hanging="720"/>
      </w:pPr>
      <w:rPr>
        <w:rFonts w:hint="default"/>
        <w:b/>
        <w:i w:val="0"/>
      </w:rPr>
    </w:lvl>
    <w:lvl w:ilvl="4">
      <w:start w:val="1"/>
      <w:numFmt w:val="decimal"/>
      <w:lvlText w:val="3.2.2.1.1.%5"/>
      <w:lvlJc w:val="left"/>
      <w:pPr>
        <w:tabs>
          <w:tab w:val="num" w:pos="3240"/>
        </w:tabs>
        <w:ind w:left="3240" w:hanging="72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nsid w:val="0A576F5E"/>
    <w:multiLevelType w:val="hybridMultilevel"/>
    <w:tmpl w:val="83523F20"/>
    <w:name w:val="zzmpArticle||Article|2|1|1|5|0|41||1|0|5||1|0|0||1|0|1||1|0|0||1|0|0||1|0|0||1|0|0||1|0|0||"/>
    <w:lvl w:ilvl="0" w:tplc="B5BC6F24">
      <w:start w:val="1"/>
      <w:numFmt w:val="decimal"/>
      <w:lvlText w:val="%1."/>
      <w:lvlJc w:val="left"/>
      <w:pPr>
        <w:tabs>
          <w:tab w:val="num" w:pos="720"/>
        </w:tabs>
        <w:ind w:left="720" w:hanging="360"/>
      </w:pPr>
      <w:rPr>
        <w:rFonts w:hint="default"/>
      </w:rPr>
    </w:lvl>
    <w:lvl w:ilvl="1" w:tplc="41BE8C10">
      <w:start w:val="1"/>
      <w:numFmt w:val="bullet"/>
      <w:lvlText w:val=""/>
      <w:lvlJc w:val="left"/>
      <w:pPr>
        <w:tabs>
          <w:tab w:val="num" w:pos="1440"/>
        </w:tabs>
        <w:ind w:left="1440" w:hanging="360"/>
      </w:pPr>
      <w:rPr>
        <w:rFonts w:ascii="Symbol" w:hAnsi="Symbol" w:hint="default"/>
      </w:rPr>
    </w:lvl>
    <w:lvl w:ilvl="2" w:tplc="ABF8E0B4" w:tentative="1">
      <w:start w:val="1"/>
      <w:numFmt w:val="lowerRoman"/>
      <w:lvlText w:val="%3."/>
      <w:lvlJc w:val="right"/>
      <w:pPr>
        <w:tabs>
          <w:tab w:val="num" w:pos="2160"/>
        </w:tabs>
        <w:ind w:left="2160" w:hanging="180"/>
      </w:pPr>
    </w:lvl>
    <w:lvl w:ilvl="3" w:tplc="0B32F136" w:tentative="1">
      <w:start w:val="1"/>
      <w:numFmt w:val="decimal"/>
      <w:lvlText w:val="%4."/>
      <w:lvlJc w:val="left"/>
      <w:pPr>
        <w:tabs>
          <w:tab w:val="num" w:pos="2880"/>
        </w:tabs>
        <w:ind w:left="2880" w:hanging="360"/>
      </w:pPr>
    </w:lvl>
    <w:lvl w:ilvl="4" w:tplc="2C042142" w:tentative="1">
      <w:start w:val="1"/>
      <w:numFmt w:val="lowerLetter"/>
      <w:lvlText w:val="%5."/>
      <w:lvlJc w:val="left"/>
      <w:pPr>
        <w:tabs>
          <w:tab w:val="num" w:pos="3600"/>
        </w:tabs>
        <w:ind w:left="3600" w:hanging="360"/>
      </w:pPr>
    </w:lvl>
    <w:lvl w:ilvl="5" w:tplc="32229232" w:tentative="1">
      <w:start w:val="1"/>
      <w:numFmt w:val="lowerRoman"/>
      <w:lvlText w:val="%6."/>
      <w:lvlJc w:val="right"/>
      <w:pPr>
        <w:tabs>
          <w:tab w:val="num" w:pos="4320"/>
        </w:tabs>
        <w:ind w:left="4320" w:hanging="180"/>
      </w:pPr>
    </w:lvl>
    <w:lvl w:ilvl="6" w:tplc="0DD06126" w:tentative="1">
      <w:start w:val="1"/>
      <w:numFmt w:val="decimal"/>
      <w:lvlText w:val="%7."/>
      <w:lvlJc w:val="left"/>
      <w:pPr>
        <w:tabs>
          <w:tab w:val="num" w:pos="5040"/>
        </w:tabs>
        <w:ind w:left="5040" w:hanging="360"/>
      </w:pPr>
    </w:lvl>
    <w:lvl w:ilvl="7" w:tplc="63A66EF6" w:tentative="1">
      <w:start w:val="1"/>
      <w:numFmt w:val="lowerLetter"/>
      <w:lvlText w:val="%8."/>
      <w:lvlJc w:val="left"/>
      <w:pPr>
        <w:tabs>
          <w:tab w:val="num" w:pos="5760"/>
        </w:tabs>
        <w:ind w:left="5760" w:hanging="360"/>
      </w:pPr>
    </w:lvl>
    <w:lvl w:ilvl="8" w:tplc="35929AAA" w:tentative="1">
      <w:start w:val="1"/>
      <w:numFmt w:val="lowerRoman"/>
      <w:lvlText w:val="%9."/>
      <w:lvlJc w:val="right"/>
      <w:pPr>
        <w:tabs>
          <w:tab w:val="num" w:pos="6480"/>
        </w:tabs>
        <w:ind w:left="6480" w:hanging="180"/>
      </w:pPr>
    </w:lvl>
  </w:abstractNum>
  <w:abstractNum w:abstractNumId="13">
    <w:nsid w:val="0BFE33AB"/>
    <w:multiLevelType w:val="hybridMultilevel"/>
    <w:tmpl w:val="FBB01FF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917498AC">
      <w:start w:val="1"/>
      <w:numFmt w:val="lowerLetter"/>
      <w:lvlText w:val="%3)"/>
      <w:lvlJc w:val="left"/>
      <w:pPr>
        <w:ind w:left="2340" w:hanging="360"/>
      </w:pPr>
      <w:rPr>
        <w:rFonts w:hint="default"/>
      </w:rPr>
    </w:lvl>
    <w:lvl w:ilvl="3" w:tplc="B6AA0C6E">
      <w:start w:val="2"/>
      <w:numFmt w:val="lowerRoman"/>
      <w:lvlText w:val="%4."/>
      <w:lvlJc w:val="left"/>
      <w:pPr>
        <w:ind w:left="3240" w:hanging="720"/>
      </w:pPr>
      <w:rPr>
        <w:rFonts w:hint="default"/>
        <w:u w:val="none"/>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F015395"/>
    <w:multiLevelType w:val="multilevel"/>
    <w:tmpl w:val="9F864B94"/>
    <w:lvl w:ilvl="0">
      <w:start w:val="1"/>
      <w:numFmt w:val="decimal"/>
      <w:lvlText w:val="%1"/>
      <w:lvlJc w:val="left"/>
      <w:pPr>
        <w:ind w:left="450" w:hanging="450"/>
      </w:pPr>
      <w:rPr>
        <w:rFonts w:hint="default"/>
        <w:b/>
      </w:rPr>
    </w:lvl>
    <w:lvl w:ilvl="1">
      <w:start w:val="10"/>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nsid w:val="0F2358BC"/>
    <w:multiLevelType w:val="multilevel"/>
    <w:tmpl w:val="D8F26CB4"/>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720" w:hanging="720"/>
      </w:pPr>
      <w:rPr>
        <w:rFonts w:hint="default"/>
        <w:b/>
      </w:rPr>
    </w:lvl>
    <w:lvl w:ilvl="5">
      <w:start w:val="1"/>
      <w:numFmt w:val="decimal"/>
      <w:lvlText w:val="3.1.3.6.7.%6"/>
      <w:lvlJc w:val="left"/>
      <w:pPr>
        <w:ind w:left="1080" w:hanging="1080"/>
      </w:pPr>
      <w:rPr>
        <w:rFonts w:hint="default"/>
        <w:b/>
      </w:rPr>
    </w:lvl>
    <w:lvl w:ilvl="6">
      <w:start w:val="1"/>
      <w:numFmt w:val="decimal"/>
      <w:lvlText w:val="3.1.3.6.7.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6">
    <w:nsid w:val="104A1CE6"/>
    <w:multiLevelType w:val="multilevel"/>
    <w:tmpl w:val="09566CB6"/>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nsid w:val="112F5901"/>
    <w:multiLevelType w:val="hybridMultilevel"/>
    <w:tmpl w:val="9D16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5D3DA0"/>
    <w:multiLevelType w:val="multilevel"/>
    <w:tmpl w:val="679E807A"/>
    <w:lvl w:ilvl="0">
      <w:start w:val="3"/>
      <w:numFmt w:val="decimal"/>
      <w:lvlText w:val="%1"/>
      <w:lvlJc w:val="left"/>
      <w:pPr>
        <w:ind w:left="630" w:hanging="630"/>
      </w:pPr>
      <w:rPr>
        <w:rFonts w:cs="Arial Narrow" w:hint="default"/>
        <w:b/>
        <w:i w:val="0"/>
        <w:u w:val="none"/>
      </w:rPr>
    </w:lvl>
    <w:lvl w:ilvl="1">
      <w:start w:val="1"/>
      <w:numFmt w:val="decimal"/>
      <w:lvlText w:val="%1.%2"/>
      <w:lvlJc w:val="left"/>
      <w:pPr>
        <w:ind w:left="630" w:hanging="630"/>
      </w:pPr>
      <w:rPr>
        <w:rFonts w:cs="Arial Narrow" w:hint="default"/>
        <w:b/>
        <w:i w:val="0"/>
        <w:u w:val="none"/>
      </w:rPr>
    </w:lvl>
    <w:lvl w:ilvl="2">
      <w:start w:val="4"/>
      <w:numFmt w:val="decimal"/>
      <w:lvlText w:val="%1.%2.%3"/>
      <w:lvlJc w:val="left"/>
      <w:pPr>
        <w:ind w:left="720" w:hanging="720"/>
      </w:pPr>
      <w:rPr>
        <w:rFonts w:ascii="Arial Narrow" w:hAnsi="Arial Narrow" w:cs="Arial Narrow" w:hint="default"/>
        <w:b/>
        <w:i w:val="0"/>
        <w:sz w:val="20"/>
        <w:szCs w:val="20"/>
        <w:u w:val="none"/>
      </w:rPr>
    </w:lvl>
    <w:lvl w:ilvl="3">
      <w:start w:val="1"/>
      <w:numFmt w:val="decimal"/>
      <w:lvlText w:val="%1.%2.%3.%4"/>
      <w:lvlJc w:val="left"/>
      <w:pPr>
        <w:ind w:left="720" w:hanging="720"/>
      </w:pPr>
      <w:rPr>
        <w:rFonts w:cs="Arial Narrow" w:hint="default"/>
        <w:b/>
        <w:i w:val="0"/>
        <w:u w:val="none"/>
      </w:rPr>
    </w:lvl>
    <w:lvl w:ilvl="4">
      <w:start w:val="2"/>
      <w:numFmt w:val="decimal"/>
      <w:lvlText w:val="%1.%2.%3.%4.%5"/>
      <w:lvlJc w:val="left"/>
      <w:pPr>
        <w:ind w:left="720" w:hanging="720"/>
      </w:pPr>
      <w:rPr>
        <w:rFonts w:cs="Arial Narrow" w:hint="default"/>
        <w:b/>
        <w:i w:val="0"/>
        <w:u w:val="none"/>
      </w:rPr>
    </w:lvl>
    <w:lvl w:ilvl="5">
      <w:start w:val="1"/>
      <w:numFmt w:val="decimal"/>
      <w:lvlText w:val="%1.%2.%3.%4.%5.%6"/>
      <w:lvlJc w:val="left"/>
      <w:pPr>
        <w:ind w:left="1080" w:hanging="1080"/>
      </w:pPr>
      <w:rPr>
        <w:rFonts w:cs="Arial Narrow" w:hint="default"/>
        <w:b/>
        <w:i w:val="0"/>
        <w:u w:val="none"/>
      </w:rPr>
    </w:lvl>
    <w:lvl w:ilvl="6">
      <w:start w:val="1"/>
      <w:numFmt w:val="decimal"/>
      <w:lvlText w:val="%1.%2.%3.%4.%5.%6.%7"/>
      <w:lvlJc w:val="left"/>
      <w:pPr>
        <w:ind w:left="1080" w:hanging="1080"/>
      </w:pPr>
      <w:rPr>
        <w:rFonts w:cs="Arial Narrow" w:hint="default"/>
        <w:b/>
        <w:i w:val="0"/>
        <w:u w:val="none"/>
      </w:rPr>
    </w:lvl>
    <w:lvl w:ilvl="7">
      <w:start w:val="1"/>
      <w:numFmt w:val="decimal"/>
      <w:lvlText w:val="%1.%2.%3.%4.%5.%6.%7.%8"/>
      <w:lvlJc w:val="left"/>
      <w:pPr>
        <w:ind w:left="1080" w:hanging="1080"/>
      </w:pPr>
      <w:rPr>
        <w:rFonts w:cs="Arial Narrow" w:hint="default"/>
        <w:b/>
        <w:i w:val="0"/>
        <w:u w:val="none"/>
      </w:rPr>
    </w:lvl>
    <w:lvl w:ilvl="8">
      <w:start w:val="1"/>
      <w:numFmt w:val="decimal"/>
      <w:lvlText w:val="%1.%2.%3.%4.%5.%6.%7.%8.%9"/>
      <w:lvlJc w:val="left"/>
      <w:pPr>
        <w:ind w:left="1440" w:hanging="1440"/>
      </w:pPr>
      <w:rPr>
        <w:rFonts w:cs="Arial Narrow" w:hint="default"/>
        <w:b/>
        <w:i w:val="0"/>
        <w:u w:val="none"/>
      </w:rPr>
    </w:lvl>
  </w:abstractNum>
  <w:abstractNum w:abstractNumId="19">
    <w:nsid w:val="115D459B"/>
    <w:multiLevelType w:val="multilevel"/>
    <w:tmpl w:val="94DA12BA"/>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0"/>
        <w:szCs w:val="20"/>
      </w:rPr>
    </w:lvl>
    <w:lvl w:ilvl="2">
      <w:start w:val="1"/>
      <w:numFmt w:val="decimal"/>
      <w:lvlText w:val="%1.%2.%3."/>
      <w:lvlJc w:val="left"/>
      <w:pPr>
        <w:ind w:left="2160" w:hanging="720"/>
      </w:pPr>
      <w:rPr>
        <w:rFonts w:hint="default"/>
        <w:b/>
        <w:color w:val="auto"/>
        <w:sz w:val="20"/>
        <w:szCs w:val="20"/>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119828D1"/>
    <w:multiLevelType w:val="multilevel"/>
    <w:tmpl w:val="0D66751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4"/>
      <w:numFmt w:val="decimal"/>
      <w:lvlText w:val="%1.%2.7.%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11BC0292"/>
    <w:multiLevelType w:val="multilevel"/>
    <w:tmpl w:val="BC6041FC"/>
    <w:lvl w:ilvl="0">
      <w:start w:val="7"/>
      <w:numFmt w:val="decimal"/>
      <w:lvlText w:val="%1."/>
      <w:lvlJc w:val="left"/>
      <w:pPr>
        <w:ind w:left="720" w:hanging="720"/>
      </w:pPr>
      <w:rPr>
        <w:rFonts w:hint="default"/>
        <w:b/>
        <w:color w:val="auto"/>
        <w:sz w:val="20"/>
        <w:szCs w:val="20"/>
      </w:rPr>
    </w:lvl>
    <w:lvl w:ilvl="1">
      <w:start w:val="1"/>
      <w:numFmt w:val="decimal"/>
      <w:lvlText w:val="%1.%2."/>
      <w:lvlJc w:val="left"/>
      <w:pPr>
        <w:ind w:left="720" w:hanging="720"/>
      </w:pPr>
      <w:rPr>
        <w:rFonts w:hint="default"/>
        <w:b/>
        <w:strike w:val="0"/>
        <w:sz w:val="20"/>
        <w:szCs w:val="20"/>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1343288F"/>
    <w:multiLevelType w:val="multilevel"/>
    <w:tmpl w:val="0E76469C"/>
    <w:lvl w:ilvl="0">
      <w:start w:val="3"/>
      <w:numFmt w:val="decimal"/>
      <w:lvlText w:val="%1"/>
      <w:lvlJc w:val="left"/>
      <w:pPr>
        <w:ind w:left="765" w:hanging="765"/>
      </w:pPr>
      <w:rPr>
        <w:rFonts w:hint="default"/>
        <w:b/>
      </w:rPr>
    </w:lvl>
    <w:lvl w:ilvl="1">
      <w:start w:val="1"/>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765" w:hanging="765"/>
      </w:pPr>
      <w:rPr>
        <w:rFonts w:hint="default"/>
        <w:b/>
      </w:rPr>
    </w:lvl>
    <w:lvl w:ilvl="4">
      <w:start w:val="1"/>
      <w:numFmt w:val="decimal"/>
      <w:lvlText w:val="%1.%2.%3.2.%5"/>
      <w:lvlJc w:val="left"/>
      <w:pPr>
        <w:ind w:left="765" w:hanging="765"/>
      </w:pPr>
      <w:rPr>
        <w:rFonts w:hint="default"/>
        <w:b/>
      </w:rPr>
    </w:lvl>
    <w:lvl w:ilvl="5">
      <w:start w:val="4"/>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3">
    <w:nsid w:val="13892CF5"/>
    <w:multiLevelType w:val="multilevel"/>
    <w:tmpl w:val="DF20538A"/>
    <w:lvl w:ilvl="0">
      <w:start w:val="3"/>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2"/>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13C17D2A"/>
    <w:multiLevelType w:val="multilevel"/>
    <w:tmpl w:val="2DA69B62"/>
    <w:lvl w:ilvl="0">
      <w:start w:val="3"/>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5"/>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nsid w:val="14F36A69"/>
    <w:multiLevelType w:val="hybridMultilevel"/>
    <w:tmpl w:val="DA885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A910CE"/>
    <w:multiLevelType w:val="hybridMultilevel"/>
    <w:tmpl w:val="B2E8F5BC"/>
    <w:lvl w:ilvl="0" w:tplc="DA0819F6">
      <w:start w:val="1"/>
      <w:numFmt w:val="decimal"/>
      <w:lvlText w:val="%1."/>
      <w:lvlJc w:val="left"/>
      <w:pPr>
        <w:ind w:left="720" w:hanging="360"/>
      </w:pPr>
      <w:rPr>
        <w:rFonts w:ascii="Arial Narrow" w:hAnsi="Arial Narrow"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C2118B"/>
    <w:multiLevelType w:val="multilevel"/>
    <w:tmpl w:val="C95A40A4"/>
    <w:lvl w:ilvl="0">
      <w:start w:val="6"/>
      <w:numFmt w:val="decimal"/>
      <w:lvlText w:val="%1."/>
      <w:lvlJc w:val="left"/>
      <w:pPr>
        <w:ind w:left="720" w:hanging="720"/>
      </w:pPr>
      <w:rPr>
        <w:rFonts w:hint="default"/>
        <w:b/>
        <w:color w:val="auto"/>
        <w:sz w:val="20"/>
        <w:szCs w:val="20"/>
      </w:rPr>
    </w:lvl>
    <w:lvl w:ilvl="1">
      <w:start w:val="1"/>
      <w:numFmt w:val="decimal"/>
      <w:lvlText w:val="%1.%2."/>
      <w:lvlJc w:val="left"/>
      <w:pPr>
        <w:ind w:left="1530" w:hanging="720"/>
      </w:pPr>
      <w:rPr>
        <w:rFonts w:hint="default"/>
        <w:b/>
        <w:strike w:val="0"/>
        <w:sz w:val="20"/>
        <w:szCs w:val="20"/>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19835E90"/>
    <w:multiLevelType w:val="multilevel"/>
    <w:tmpl w:val="6DF2359E"/>
    <w:lvl w:ilvl="0">
      <w:start w:val="1"/>
      <w:numFmt w:val="decimal"/>
      <w:lvlText w:val="%1"/>
      <w:lvlJc w:val="left"/>
      <w:pPr>
        <w:ind w:left="432" w:hanging="432"/>
      </w:pPr>
    </w:lvl>
    <w:lvl w:ilvl="1">
      <w:start w:val="16"/>
      <w:numFmt w:val="decimal"/>
      <w:lvlText w:val="%1.%2"/>
      <w:lvlJc w:val="left"/>
      <w:pPr>
        <w:ind w:left="576" w:hanging="576"/>
      </w:pPr>
      <w:rPr>
        <w:b/>
      </w:rPr>
    </w:lvl>
    <w:lvl w:ilvl="2">
      <w:numFmt w:val="none"/>
      <w:lvlText w:val=""/>
      <w:lvlJc w:val="left"/>
      <w:pPr>
        <w:ind w:left="117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1A9749ED"/>
    <w:multiLevelType w:val="multilevel"/>
    <w:tmpl w:val="93C6A70C"/>
    <w:lvl w:ilvl="0">
      <w:start w:val="3"/>
      <w:numFmt w:val="decimal"/>
      <w:lvlText w:val="%1"/>
      <w:lvlJc w:val="left"/>
      <w:pPr>
        <w:ind w:left="630" w:hanging="630"/>
      </w:pPr>
      <w:rPr>
        <w:rFonts w:hint="default"/>
      </w:rPr>
    </w:lvl>
    <w:lvl w:ilvl="1">
      <w:start w:val="2"/>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2"/>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1B195517"/>
    <w:multiLevelType w:val="multilevel"/>
    <w:tmpl w:val="F1BA1854"/>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3.%3"/>
      <w:lvlJc w:val="left"/>
      <w:pPr>
        <w:tabs>
          <w:tab w:val="num" w:pos="2347"/>
        </w:tabs>
        <w:ind w:left="2347" w:hanging="720"/>
      </w:pPr>
      <w:rPr>
        <w:rFonts w:hint="default"/>
        <w:b/>
        <w:i w:val="0"/>
      </w:rPr>
    </w:lvl>
    <w:lvl w:ilvl="3">
      <w:start w:val="1"/>
      <w:numFmt w:val="decimal"/>
      <w:lvlText w:val="3.1.3.6.%4"/>
      <w:lvlJc w:val="left"/>
      <w:pPr>
        <w:tabs>
          <w:tab w:val="num" w:pos="2880"/>
        </w:tabs>
        <w:ind w:left="2880" w:hanging="720"/>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ascii="Arial Narrow" w:hAnsi="Arial Narrow" w:hint="default"/>
        <w:b/>
        <w:sz w:val="20"/>
        <w:szCs w:val="20"/>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1">
    <w:nsid w:val="1B80375D"/>
    <w:multiLevelType w:val="multilevel"/>
    <w:tmpl w:val="685897B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1C40707B"/>
    <w:multiLevelType w:val="multilevel"/>
    <w:tmpl w:val="0528299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4"/>
      <w:numFmt w:val="decimal"/>
      <w:lvlText w:val="%1.%2.6.%4"/>
      <w:lvlJc w:val="left"/>
      <w:pPr>
        <w:ind w:left="720" w:hanging="720"/>
      </w:pPr>
      <w:rPr>
        <w:rFonts w:ascii="Arial Narrow" w:hAnsi="Arial Narrow" w:hint="default"/>
      </w:rPr>
    </w:lvl>
    <w:lvl w:ilvl="4">
      <w:start w:val="1"/>
      <w:numFmt w:val="decimal"/>
      <w:lvlText w:val="%1.%2.7.%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1DC9697F"/>
    <w:multiLevelType w:val="multilevel"/>
    <w:tmpl w:val="54CA1EE0"/>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4.1.7.3.1"/>
      <w:lvlJc w:val="left"/>
      <w:pPr>
        <w:tabs>
          <w:tab w:val="num" w:pos="2880"/>
        </w:tabs>
        <w:ind w:left="2880" w:hanging="720"/>
      </w:pPr>
      <w:rPr>
        <w:rFonts w:hint="default"/>
        <w:b/>
        <w:i w:val="0"/>
        <w:sz w:val="20"/>
      </w:rPr>
    </w:lvl>
    <w:lvl w:ilvl="4">
      <w:start w:val="3"/>
      <w:numFmt w:val="decimal"/>
      <w:lvlText w:val="%5.1.7.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nsid w:val="1E205780"/>
    <w:multiLevelType w:val="multilevel"/>
    <w:tmpl w:val="88209A4C"/>
    <w:lvl w:ilvl="0">
      <w:start w:val="3"/>
      <w:numFmt w:val="decimal"/>
      <w:lvlText w:val="%1"/>
      <w:lvlJc w:val="left"/>
      <w:pPr>
        <w:ind w:left="630" w:hanging="630"/>
      </w:pPr>
      <w:rPr>
        <w:rFonts w:cs="Century Gothic" w:hint="default"/>
      </w:rPr>
    </w:lvl>
    <w:lvl w:ilvl="1">
      <w:start w:val="1"/>
      <w:numFmt w:val="decimal"/>
      <w:lvlText w:val="%1.%2"/>
      <w:lvlJc w:val="left"/>
      <w:pPr>
        <w:ind w:left="630" w:hanging="630"/>
      </w:pPr>
      <w:rPr>
        <w:rFonts w:cs="Century Gothic" w:hint="default"/>
      </w:rPr>
    </w:lvl>
    <w:lvl w:ilvl="2">
      <w:start w:val="3"/>
      <w:numFmt w:val="decimal"/>
      <w:lvlText w:val="%1.%2.%3"/>
      <w:lvlJc w:val="left"/>
      <w:pPr>
        <w:ind w:left="720" w:hanging="720"/>
      </w:pPr>
      <w:rPr>
        <w:rFonts w:cs="Century Gothic" w:hint="default"/>
      </w:rPr>
    </w:lvl>
    <w:lvl w:ilvl="3">
      <w:start w:val="3"/>
      <w:numFmt w:val="decimal"/>
      <w:lvlText w:val="%1.%2.%3.%4"/>
      <w:lvlJc w:val="left"/>
      <w:pPr>
        <w:ind w:left="720" w:hanging="720"/>
      </w:pPr>
      <w:rPr>
        <w:rFonts w:cs="Century Gothic" w:hint="default"/>
      </w:rPr>
    </w:lvl>
    <w:lvl w:ilvl="4">
      <w:start w:val="1"/>
      <w:numFmt w:val="decimal"/>
      <w:lvlText w:val="%1.%2.%3.%4.%5"/>
      <w:lvlJc w:val="left"/>
      <w:pPr>
        <w:ind w:left="720" w:hanging="720"/>
      </w:pPr>
      <w:rPr>
        <w:rFonts w:cs="Century Gothic" w:hint="default"/>
      </w:rPr>
    </w:lvl>
    <w:lvl w:ilvl="5">
      <w:start w:val="1"/>
      <w:numFmt w:val="decimal"/>
      <w:lvlText w:val="%1.%2.%3.%4.%5.%6"/>
      <w:lvlJc w:val="left"/>
      <w:pPr>
        <w:ind w:left="1080" w:hanging="1080"/>
      </w:pPr>
      <w:rPr>
        <w:rFonts w:cs="Century Gothic" w:hint="default"/>
      </w:rPr>
    </w:lvl>
    <w:lvl w:ilvl="6">
      <w:start w:val="1"/>
      <w:numFmt w:val="decimal"/>
      <w:lvlText w:val="%1.%2.%3.%4.%5.%6.%7"/>
      <w:lvlJc w:val="left"/>
      <w:pPr>
        <w:ind w:left="1080" w:hanging="1080"/>
      </w:pPr>
      <w:rPr>
        <w:rFonts w:cs="Century Gothic" w:hint="default"/>
      </w:rPr>
    </w:lvl>
    <w:lvl w:ilvl="7">
      <w:start w:val="1"/>
      <w:numFmt w:val="decimal"/>
      <w:lvlText w:val="%1.%2.%3.%4.%5.%6.%7.%8"/>
      <w:lvlJc w:val="left"/>
      <w:pPr>
        <w:ind w:left="1080" w:hanging="1080"/>
      </w:pPr>
      <w:rPr>
        <w:rFonts w:cs="Century Gothic" w:hint="default"/>
      </w:rPr>
    </w:lvl>
    <w:lvl w:ilvl="8">
      <w:start w:val="1"/>
      <w:numFmt w:val="decimal"/>
      <w:lvlText w:val="%1.%2.%3.%4.%5.%6.%7.%8.%9"/>
      <w:lvlJc w:val="left"/>
      <w:pPr>
        <w:ind w:left="1440" w:hanging="1440"/>
      </w:pPr>
      <w:rPr>
        <w:rFonts w:cs="Century Gothic" w:hint="default"/>
      </w:rPr>
    </w:lvl>
  </w:abstractNum>
  <w:abstractNum w:abstractNumId="35">
    <w:nsid w:val="201B64AF"/>
    <w:multiLevelType w:val="multilevel"/>
    <w:tmpl w:val="B454A448"/>
    <w:lvl w:ilvl="0">
      <w:start w:val="3"/>
      <w:numFmt w:val="decimal"/>
      <w:lvlText w:val="%1"/>
      <w:lvlJc w:val="left"/>
      <w:pPr>
        <w:ind w:left="740" w:hanging="740"/>
      </w:pPr>
      <w:rPr>
        <w:rFonts w:hint="default"/>
        <w:b/>
        <w:i w:val="0"/>
      </w:rPr>
    </w:lvl>
    <w:lvl w:ilvl="1">
      <w:start w:val="1"/>
      <w:numFmt w:val="none"/>
      <w:lvlText w:val="3.6"/>
      <w:lvlJc w:val="left"/>
      <w:pPr>
        <w:tabs>
          <w:tab w:val="num" w:pos="1166"/>
        </w:tabs>
        <w:ind w:left="1166" w:hanging="619"/>
      </w:pPr>
      <w:rPr>
        <w:rFonts w:hint="default"/>
        <w:b/>
        <w:i w:val="0"/>
      </w:rPr>
    </w:lvl>
    <w:lvl w:ilvl="2">
      <w:start w:val="3"/>
      <w:numFmt w:val="decimal"/>
      <w:lvlText w:val="%3.1.4.1"/>
      <w:lvlJc w:val="left"/>
      <w:pPr>
        <w:tabs>
          <w:tab w:val="num" w:pos="2347"/>
        </w:tabs>
        <w:ind w:left="2347" w:hanging="720"/>
      </w:pPr>
      <w:rPr>
        <w:rFonts w:hint="default"/>
        <w:b/>
        <w:i w:val="0"/>
        <w:sz w:val="20"/>
      </w:rPr>
    </w:lvl>
    <w:lvl w:ilvl="3">
      <w:start w:val="3"/>
      <w:numFmt w:val="decimal"/>
      <w:lvlText w:val="%4.1.4.1.1"/>
      <w:lvlJc w:val="left"/>
      <w:pPr>
        <w:tabs>
          <w:tab w:val="num" w:pos="2880"/>
        </w:tabs>
        <w:ind w:left="2880" w:hanging="720"/>
      </w:pPr>
      <w:rPr>
        <w:rFonts w:hint="default"/>
        <w:b/>
        <w:i w:val="0"/>
      </w:rPr>
    </w:lvl>
    <w:lvl w:ilvl="4">
      <w:start w:val="1"/>
      <w:numFmt w:val="decimal"/>
      <w:lvlText w:val="3.2.2.1.1.%5"/>
      <w:lvlJc w:val="left"/>
      <w:pPr>
        <w:tabs>
          <w:tab w:val="num" w:pos="3240"/>
        </w:tabs>
        <w:ind w:left="3240" w:hanging="72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nsid w:val="20B5017B"/>
    <w:multiLevelType w:val="multilevel"/>
    <w:tmpl w:val="4C6424E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21961F08"/>
    <w:multiLevelType w:val="multilevel"/>
    <w:tmpl w:val="A4C6DD48"/>
    <w:lvl w:ilvl="0">
      <w:start w:val="1"/>
      <w:numFmt w:val="decimal"/>
      <w:lvlText w:val="3.3.8.%1"/>
      <w:lvlJc w:val="left"/>
      <w:pPr>
        <w:tabs>
          <w:tab w:val="num" w:pos="2347"/>
        </w:tabs>
        <w:ind w:left="2347" w:hanging="720"/>
      </w:pPr>
      <w:rPr>
        <w:rFonts w:ascii="Arial Narrow" w:hAnsi="Arial Narrow" w:hint="default"/>
        <w:b/>
        <w:i w:val="0"/>
      </w:rPr>
    </w:lvl>
    <w:lvl w:ilvl="1">
      <w:start w:val="1"/>
      <w:numFmt w:val="none"/>
      <w:lvlText w:val="3.1.4"/>
      <w:lvlJc w:val="left"/>
      <w:pPr>
        <w:ind w:left="1100" w:hanging="740"/>
      </w:pPr>
      <w:rPr>
        <w:rFonts w:hint="default"/>
        <w:b/>
        <w:i w:val="0"/>
      </w:rPr>
    </w:lvl>
    <w:lvl w:ilvl="2">
      <w:start w:val="1"/>
      <w:numFmt w:val="decimal"/>
      <w:lvlText w:val="3.1.2.%3"/>
      <w:lvlJc w:val="left"/>
      <w:pPr>
        <w:tabs>
          <w:tab w:val="num" w:pos="2347"/>
        </w:tabs>
        <w:ind w:left="2347" w:hanging="720"/>
      </w:pPr>
      <w:rPr>
        <w:rFonts w:ascii="Arial Narrow" w:hAnsi="Arial Narrow" w:hint="default"/>
        <w:b/>
        <w:i w:val="0"/>
        <w:sz w:val="20"/>
      </w:rPr>
    </w:lvl>
    <w:lvl w:ilvl="3">
      <w:start w:val="1"/>
      <w:numFmt w:val="decimal"/>
      <w:lvlText w:val="3.1.6.4.%4"/>
      <w:lvlJc w:val="left"/>
      <w:pPr>
        <w:tabs>
          <w:tab w:val="num" w:pos="2880"/>
        </w:tabs>
        <w:ind w:left="2880" w:hanging="720"/>
      </w:pPr>
      <w:rPr>
        <w:rFonts w:ascii="Arial Narrow" w:hAnsi="Arial Narrow" w:hint="default"/>
        <w:b/>
        <w:i w:val="0"/>
        <w:sz w:val="2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8">
    <w:nsid w:val="2534645B"/>
    <w:multiLevelType w:val="multilevel"/>
    <w:tmpl w:val="699A9294"/>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1.7.%3"/>
      <w:lvlJc w:val="left"/>
      <w:pPr>
        <w:tabs>
          <w:tab w:val="num" w:pos="2347"/>
        </w:tabs>
        <w:ind w:left="2347" w:hanging="720"/>
      </w:pPr>
      <w:rPr>
        <w:rFonts w:ascii="Arial Narrow" w:hAnsi="Arial Narrow" w:hint="default"/>
        <w:b/>
        <w:i w:val="0"/>
        <w:sz w:val="20"/>
      </w:rPr>
    </w:lvl>
    <w:lvl w:ilvl="3">
      <w:start w:val="3"/>
      <w:numFmt w:val="decimal"/>
      <w:lvlText w:val="3.1.6.2.%4"/>
      <w:lvlJc w:val="left"/>
      <w:pPr>
        <w:tabs>
          <w:tab w:val="num" w:pos="2880"/>
        </w:tabs>
        <w:ind w:left="2880" w:hanging="720"/>
      </w:pPr>
      <w:rPr>
        <w:rFonts w:ascii="Arial Narrow" w:hAnsi="Arial Narrow" w:hint="default"/>
        <w:b/>
        <w:i w:val="0"/>
        <w:sz w:val="2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9">
    <w:nsid w:val="259F7A69"/>
    <w:multiLevelType w:val="multilevel"/>
    <w:tmpl w:val="DF9038E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nsid w:val="25D93AE1"/>
    <w:multiLevelType w:val="hybridMultilevel"/>
    <w:tmpl w:val="34CE3C1A"/>
    <w:lvl w:ilvl="0" w:tplc="D4A2F7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90B36B2"/>
    <w:multiLevelType w:val="hybridMultilevel"/>
    <w:tmpl w:val="10864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FF4F7E"/>
    <w:multiLevelType w:val="multilevel"/>
    <w:tmpl w:val="D49E6692"/>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3.%3"/>
      <w:lvlJc w:val="left"/>
      <w:pPr>
        <w:tabs>
          <w:tab w:val="num" w:pos="2347"/>
        </w:tabs>
        <w:ind w:left="2347" w:hanging="720"/>
      </w:pPr>
      <w:rPr>
        <w:rFonts w:hint="default"/>
        <w:b/>
        <w:i w:val="0"/>
      </w:rPr>
    </w:lvl>
    <w:lvl w:ilvl="3">
      <w:start w:val="3"/>
      <w:numFmt w:val="decimal"/>
      <w:lvlText w:val="%4.1.3.4.1"/>
      <w:lvlJc w:val="left"/>
      <w:pPr>
        <w:tabs>
          <w:tab w:val="num" w:pos="2880"/>
        </w:tabs>
        <w:ind w:left="2880" w:hanging="720"/>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ascii="Arial Narrow" w:hAnsi="Arial Narrow" w:hint="default"/>
        <w:b/>
        <w:sz w:val="20"/>
        <w:szCs w:val="20"/>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3">
    <w:nsid w:val="2B3E35DE"/>
    <w:multiLevelType w:val="multilevel"/>
    <w:tmpl w:val="879CFDB6"/>
    <w:lvl w:ilvl="0">
      <w:start w:val="3"/>
      <w:numFmt w:val="decimal"/>
      <w:lvlText w:val="%1"/>
      <w:lvlJc w:val="left"/>
      <w:pPr>
        <w:ind w:left="630" w:hanging="630"/>
      </w:pPr>
      <w:rPr>
        <w:rFonts w:hint="default"/>
      </w:rPr>
    </w:lvl>
    <w:lvl w:ilvl="1">
      <w:start w:val="2"/>
      <w:numFmt w:val="decimal"/>
      <w:lvlText w:val="%1.%2"/>
      <w:lvlJc w:val="left"/>
      <w:pPr>
        <w:ind w:left="1125" w:hanging="63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3"/>
      <w:numFmt w:val="decimal"/>
      <w:lvlText w:val="%5.2.4.4.1"/>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44">
    <w:nsid w:val="2FC60CE5"/>
    <w:multiLevelType w:val="multilevel"/>
    <w:tmpl w:val="37F2A9B6"/>
    <w:lvl w:ilvl="0">
      <w:start w:val="3"/>
      <w:numFmt w:val="decimal"/>
      <w:lvlText w:val="%1"/>
      <w:lvlJc w:val="left"/>
      <w:pPr>
        <w:ind w:left="630" w:hanging="630"/>
      </w:pPr>
      <w:rPr>
        <w:rFonts w:hint="default"/>
      </w:rPr>
    </w:lvl>
    <w:lvl w:ilvl="1">
      <w:start w:val="2"/>
      <w:numFmt w:val="decimal"/>
      <w:lvlText w:val="%1.%2"/>
      <w:lvlJc w:val="left"/>
      <w:pPr>
        <w:ind w:left="1125" w:hanging="630"/>
      </w:pPr>
      <w:rPr>
        <w:rFonts w:hint="default"/>
      </w:rPr>
    </w:lvl>
    <w:lvl w:ilvl="2">
      <w:start w:val="4"/>
      <w:numFmt w:val="decimal"/>
      <w:lvlText w:val="%1.4.1"/>
      <w:lvlJc w:val="left"/>
      <w:pPr>
        <w:ind w:left="1710" w:hanging="720"/>
      </w:pPr>
      <w:rPr>
        <w:rFonts w:hint="default"/>
      </w:rPr>
    </w:lvl>
    <w:lvl w:ilvl="3">
      <w:start w:val="4"/>
      <w:numFmt w:val="decimal"/>
      <w:lvlText w:val="%1.%2.%3.%4"/>
      <w:lvlJc w:val="left"/>
      <w:pPr>
        <w:ind w:left="2205" w:hanging="720"/>
      </w:pPr>
      <w:rPr>
        <w:rFonts w:hint="default"/>
      </w:rPr>
    </w:lvl>
    <w:lvl w:ilvl="4">
      <w:start w:val="2"/>
      <w:numFmt w:val="decimal"/>
      <w:lvlText w:val="%1.%2.%3.%4.%5"/>
      <w:lvlJc w:val="left"/>
      <w:pPr>
        <w:ind w:left="2700" w:hanging="72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545" w:hanging="1080"/>
      </w:pPr>
      <w:rPr>
        <w:rFonts w:hint="default"/>
      </w:rPr>
    </w:lvl>
    <w:lvl w:ilvl="8">
      <w:start w:val="1"/>
      <w:numFmt w:val="decimal"/>
      <w:lvlText w:val="%1.%2.%3.%4.%5.%6.%7.%8.%9"/>
      <w:lvlJc w:val="left"/>
      <w:pPr>
        <w:ind w:left="5400" w:hanging="1440"/>
      </w:pPr>
      <w:rPr>
        <w:rFonts w:hint="default"/>
      </w:rPr>
    </w:lvl>
  </w:abstractNum>
  <w:abstractNum w:abstractNumId="45">
    <w:nsid w:val="307F3152"/>
    <w:multiLevelType w:val="singleLevel"/>
    <w:tmpl w:val="B8B6AE5A"/>
    <w:lvl w:ilvl="0">
      <w:start w:val="1"/>
      <w:numFmt w:val="decimal"/>
      <w:lvlText w:val="%1."/>
      <w:lvlJc w:val="left"/>
      <w:pPr>
        <w:ind w:left="1080" w:hanging="360"/>
      </w:pPr>
      <w:rPr>
        <w:rFonts w:cs="Times New Roman" w:hint="default"/>
      </w:rPr>
    </w:lvl>
  </w:abstractNum>
  <w:abstractNum w:abstractNumId="46">
    <w:nsid w:val="311810B0"/>
    <w:multiLevelType w:val="multilevel"/>
    <w:tmpl w:val="913E6BC2"/>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4"/>
      <w:numFmt w:val="decimal"/>
      <w:lvlText w:val="%1.%2.6.%4"/>
      <w:lvlJc w:val="left"/>
      <w:pPr>
        <w:ind w:left="720" w:hanging="720"/>
      </w:pPr>
      <w:rPr>
        <w:rFonts w:ascii="Arial Narrow" w:hAnsi="Arial Narrow" w:hint="default"/>
        <w:b/>
      </w:rPr>
    </w:lvl>
    <w:lvl w:ilvl="4">
      <w:start w:val="1"/>
      <w:numFmt w:val="decimal"/>
      <w:lvlText w:val="%1.%2.6.%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nsid w:val="31CC2AB4"/>
    <w:multiLevelType w:val="hybridMultilevel"/>
    <w:tmpl w:val="09E26064"/>
    <w:lvl w:ilvl="0" w:tplc="03BCC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725174"/>
    <w:multiLevelType w:val="multilevel"/>
    <w:tmpl w:val="09566CB6"/>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9">
    <w:nsid w:val="338234D3"/>
    <w:multiLevelType w:val="multilevel"/>
    <w:tmpl w:val="67E4F2AA"/>
    <w:lvl w:ilvl="0">
      <w:start w:val="3"/>
      <w:numFmt w:val="decimal"/>
      <w:lvlText w:val="%1"/>
      <w:lvlJc w:val="left"/>
      <w:pPr>
        <w:ind w:left="630" w:hanging="630"/>
      </w:pPr>
      <w:rPr>
        <w:rFonts w:hint="default"/>
      </w:rPr>
    </w:lvl>
    <w:lvl w:ilvl="1">
      <w:start w:val="2"/>
      <w:numFmt w:val="decimal"/>
      <w:lvlText w:val="%1.%2"/>
      <w:lvlJc w:val="left"/>
      <w:pPr>
        <w:ind w:left="1125" w:hanging="630"/>
      </w:pPr>
      <w:rPr>
        <w:rFonts w:hint="default"/>
      </w:rPr>
    </w:lvl>
    <w:lvl w:ilvl="2">
      <w:start w:val="4"/>
      <w:numFmt w:val="decimal"/>
      <w:lvlText w:val="%1.%2.%3"/>
      <w:lvlJc w:val="left"/>
      <w:pPr>
        <w:ind w:left="1710" w:hanging="720"/>
      </w:pPr>
      <w:rPr>
        <w:rFonts w:hint="default"/>
      </w:rPr>
    </w:lvl>
    <w:lvl w:ilvl="3">
      <w:start w:val="3"/>
      <w:numFmt w:val="decimal"/>
      <w:lvlText w:val="%4.2.4.2"/>
      <w:lvlJc w:val="left"/>
      <w:pPr>
        <w:ind w:left="2205" w:hanging="720"/>
      </w:pPr>
      <w:rPr>
        <w:rFonts w:hint="default"/>
      </w:rPr>
    </w:lvl>
    <w:lvl w:ilvl="4">
      <w:start w:val="3"/>
      <w:numFmt w:val="decimal"/>
      <w:lvlText w:val="%5.2.4.4.1."/>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50">
    <w:nsid w:val="344C1746"/>
    <w:multiLevelType w:val="multilevel"/>
    <w:tmpl w:val="BC6041FC"/>
    <w:lvl w:ilvl="0">
      <w:start w:val="7"/>
      <w:numFmt w:val="decimal"/>
      <w:lvlText w:val="%1."/>
      <w:lvlJc w:val="left"/>
      <w:pPr>
        <w:ind w:left="720" w:hanging="720"/>
      </w:pPr>
      <w:rPr>
        <w:rFonts w:hint="default"/>
        <w:b/>
        <w:color w:val="auto"/>
        <w:sz w:val="20"/>
        <w:szCs w:val="20"/>
      </w:rPr>
    </w:lvl>
    <w:lvl w:ilvl="1">
      <w:start w:val="1"/>
      <w:numFmt w:val="decimal"/>
      <w:lvlText w:val="%1.%2."/>
      <w:lvlJc w:val="left"/>
      <w:pPr>
        <w:ind w:left="720" w:hanging="720"/>
      </w:pPr>
      <w:rPr>
        <w:rFonts w:hint="default"/>
        <w:b/>
        <w:strike w:val="0"/>
        <w:sz w:val="20"/>
        <w:szCs w:val="20"/>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1">
    <w:nsid w:val="3488049C"/>
    <w:multiLevelType w:val="multilevel"/>
    <w:tmpl w:val="E272BF2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2"/>
      <w:numFmt w:val="decimal"/>
      <w:lvlText w:val="3.1.5.%4"/>
      <w:lvlJc w:val="left"/>
      <w:pPr>
        <w:ind w:left="720" w:hanging="720"/>
      </w:pPr>
      <w:rPr>
        <w:rFonts w:hint="default"/>
      </w:rPr>
    </w:lvl>
    <w:lvl w:ilvl="4">
      <w:start w:val="1"/>
      <w:numFmt w:val="decimal"/>
      <w:lvlText w:val="%1.%2.5.%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nsid w:val="34E61BEE"/>
    <w:multiLevelType w:val="hybridMultilevel"/>
    <w:tmpl w:val="766A1B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606328"/>
    <w:multiLevelType w:val="multilevel"/>
    <w:tmpl w:val="5BB21A82"/>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4.1.6.3.1"/>
      <w:lvlJc w:val="left"/>
      <w:pPr>
        <w:tabs>
          <w:tab w:val="num" w:pos="2880"/>
        </w:tabs>
        <w:ind w:left="2880" w:hanging="720"/>
      </w:pPr>
      <w:rPr>
        <w:rFonts w:hint="default"/>
        <w:b/>
        <w:i w:val="0"/>
        <w:sz w:val="20"/>
      </w:rPr>
    </w:lvl>
    <w:lvl w:ilvl="4">
      <w:start w:val="3"/>
      <w:numFmt w:val="decimal"/>
      <w:lvlText w:val="%5.1.7.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4">
    <w:nsid w:val="36854363"/>
    <w:multiLevelType w:val="multilevel"/>
    <w:tmpl w:val="36C22EC2"/>
    <w:lvl w:ilvl="0">
      <w:start w:val="1"/>
      <w:numFmt w:val="decimal"/>
      <w:lvlText w:val="3.1.7.2.%1"/>
      <w:lvlJc w:val="left"/>
      <w:pPr>
        <w:tabs>
          <w:tab w:val="num" w:pos="2880"/>
        </w:tabs>
        <w:ind w:left="2880" w:hanging="720"/>
      </w:pPr>
      <w:rPr>
        <w:rFonts w:hint="default"/>
        <w:b/>
        <w:i w:val="0"/>
      </w:rPr>
    </w:lvl>
    <w:lvl w:ilvl="1">
      <w:start w:val="1"/>
      <w:numFmt w:val="decimal"/>
      <w:lvlText w:val="3.2.5.%2"/>
      <w:lvlJc w:val="left"/>
      <w:pPr>
        <w:tabs>
          <w:tab w:val="num" w:pos="2347"/>
        </w:tabs>
        <w:ind w:left="2347" w:hanging="720"/>
      </w:pPr>
      <w:rPr>
        <w:rFonts w:ascii="Arial Narrow" w:hAnsi="Arial Narrow" w:hint="default"/>
        <w:b/>
        <w:i w:val="0"/>
        <w:sz w:val="20"/>
        <w:szCs w:val="20"/>
      </w:rPr>
    </w:lvl>
    <w:lvl w:ilvl="2">
      <w:start w:val="1"/>
      <w:numFmt w:val="decimal"/>
      <w:lvlText w:val="3.3.4.%3"/>
      <w:lvlJc w:val="left"/>
      <w:pPr>
        <w:tabs>
          <w:tab w:val="num" w:pos="2347"/>
        </w:tabs>
        <w:ind w:left="2347" w:hanging="720"/>
      </w:pPr>
      <w:rPr>
        <w:rFonts w:hint="default"/>
        <w:b/>
        <w:i w:val="0"/>
      </w:rPr>
    </w:lvl>
    <w:lvl w:ilvl="3">
      <w:start w:val="1"/>
      <w:numFmt w:val="decimal"/>
      <w:lvlText w:val="3.2.6.1.1.%4"/>
      <w:lvlJc w:val="left"/>
      <w:pPr>
        <w:tabs>
          <w:tab w:val="num" w:pos="3600"/>
        </w:tabs>
        <w:ind w:left="3600" w:hanging="720"/>
      </w:pPr>
      <w:rPr>
        <w:rFonts w:hint="default"/>
        <w:b/>
        <w:i w:val="0"/>
      </w:rPr>
    </w:lvl>
    <w:lvl w:ilvl="4">
      <w:start w:val="1"/>
      <w:numFmt w:val="decimal"/>
      <w:lvlText w:val="3.2.2.1.1.%5"/>
      <w:lvlJc w:val="left"/>
      <w:pPr>
        <w:tabs>
          <w:tab w:val="num" w:pos="3240"/>
        </w:tabs>
        <w:ind w:left="3240" w:hanging="72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5">
    <w:nsid w:val="36EE136F"/>
    <w:multiLevelType w:val="multilevel"/>
    <w:tmpl w:val="5FE65B2A"/>
    <w:lvl w:ilvl="0">
      <w:start w:val="3"/>
      <w:numFmt w:val="decimal"/>
      <w:lvlText w:val="%1.2"/>
      <w:lvlJc w:val="left"/>
      <w:pPr>
        <w:ind w:left="630" w:hanging="630"/>
      </w:pPr>
      <w:rPr>
        <w:rFonts w:hint="default"/>
        <w:b/>
        <w:i w:val="0"/>
      </w:rPr>
    </w:lvl>
    <w:lvl w:ilvl="1">
      <w:start w:val="1"/>
      <w:numFmt w:val="decimal"/>
      <w:lvlText w:val="%1.2.%2"/>
      <w:lvlJc w:val="left"/>
      <w:pPr>
        <w:tabs>
          <w:tab w:val="num" w:pos="1800"/>
        </w:tabs>
        <w:ind w:left="1800" w:hanging="720"/>
      </w:pPr>
      <w:rPr>
        <w:rFonts w:hint="default"/>
        <w:b/>
        <w:i w:val="0"/>
      </w:rPr>
    </w:lvl>
    <w:lvl w:ilvl="2">
      <w:start w:val="3"/>
      <w:numFmt w:val="decimal"/>
      <w:lvlText w:val="%3.2.3.1"/>
      <w:lvlJc w:val="left"/>
      <w:pPr>
        <w:ind w:left="1800" w:hanging="720"/>
      </w:pPr>
      <w:rPr>
        <w:rFonts w:hint="default"/>
        <w:b/>
        <w:i w:val="0"/>
      </w:rPr>
    </w:lvl>
    <w:lvl w:ilvl="3">
      <w:start w:val="1"/>
      <w:numFmt w:val="none"/>
      <w:lvlText w:val="3.2.2.2.1"/>
      <w:lvlJc w:val="left"/>
      <w:pPr>
        <w:ind w:left="2340" w:hanging="720"/>
      </w:pPr>
      <w:rPr>
        <w:rFonts w:hint="default"/>
        <w:b/>
        <w:i w:val="0"/>
      </w:rPr>
    </w:lvl>
    <w:lvl w:ilvl="4">
      <w:start w:val="1"/>
      <w:numFmt w:val="none"/>
      <w:lvlText w:val="3.2.1.1.1.1"/>
      <w:lvlJc w:val="left"/>
      <w:pPr>
        <w:ind w:left="2880" w:hanging="720"/>
      </w:pPr>
      <w:rPr>
        <w:rFonts w:hint="default"/>
        <w:b/>
      </w:rPr>
    </w:lvl>
    <w:lvl w:ilvl="5">
      <w:start w:val="1"/>
      <w:numFmt w:val="decimal"/>
      <w:lvlText w:val="%1.%2.%3.%4.%5.%6.1"/>
      <w:lvlJc w:val="left"/>
      <w:pPr>
        <w:ind w:left="3780" w:hanging="1080"/>
      </w:pPr>
      <w:rPr>
        <w:rFonts w:hint="default"/>
        <w:b/>
      </w:rPr>
    </w:lvl>
    <w:lvl w:ilvl="6">
      <w:start w:val="1"/>
      <w:numFmt w:val="decimal"/>
      <w:lvlText w:val="%1.%2.%3.%4.%5.%6.%7.1"/>
      <w:lvlJc w:val="left"/>
      <w:pPr>
        <w:ind w:left="4320" w:hanging="1080"/>
      </w:pPr>
      <w:rPr>
        <w:rFonts w:hint="default"/>
        <w:b/>
      </w:rPr>
    </w:lvl>
    <w:lvl w:ilvl="7">
      <w:start w:val="1"/>
      <w:numFmt w:val="decimal"/>
      <w:lvlText w:val="%1.%2.%3.%4.%5.%6.%7.%8.1"/>
      <w:lvlJc w:val="left"/>
      <w:pPr>
        <w:ind w:left="4860" w:hanging="1080"/>
      </w:pPr>
      <w:rPr>
        <w:rFonts w:hint="default"/>
        <w:b/>
      </w:rPr>
    </w:lvl>
    <w:lvl w:ilvl="8">
      <w:start w:val="1"/>
      <w:numFmt w:val="decimal"/>
      <w:lvlText w:val="%1.%2.%3.%4.%5.%6.%7.%8.%9.1"/>
      <w:lvlJc w:val="left"/>
      <w:pPr>
        <w:ind w:left="5760" w:hanging="1440"/>
      </w:pPr>
      <w:rPr>
        <w:rFonts w:hint="default"/>
        <w:b/>
      </w:rPr>
    </w:lvl>
  </w:abstractNum>
  <w:abstractNum w:abstractNumId="56">
    <w:nsid w:val="378A7164"/>
    <w:multiLevelType w:val="multilevel"/>
    <w:tmpl w:val="6F9E5DF0"/>
    <w:lvl w:ilvl="0">
      <w:start w:val="3"/>
      <w:numFmt w:val="decimal"/>
      <w:lvlText w:val="%1"/>
      <w:lvlJc w:val="left"/>
      <w:pPr>
        <w:ind w:left="765" w:hanging="765"/>
      </w:pPr>
      <w:rPr>
        <w:rFonts w:hint="default"/>
        <w:b/>
      </w:rPr>
    </w:lvl>
    <w:lvl w:ilvl="1">
      <w:start w:val="1"/>
      <w:numFmt w:val="decimal"/>
      <w:lvlText w:val="%1.%2"/>
      <w:lvlJc w:val="left"/>
      <w:pPr>
        <w:ind w:left="1341" w:hanging="765"/>
      </w:pPr>
      <w:rPr>
        <w:rFonts w:hint="default"/>
        <w:b/>
      </w:rPr>
    </w:lvl>
    <w:lvl w:ilvl="2">
      <w:start w:val="8"/>
      <w:numFmt w:val="decimal"/>
      <w:lvlText w:val="%1.%2.%3"/>
      <w:lvlJc w:val="left"/>
      <w:pPr>
        <w:ind w:left="1917" w:hanging="765"/>
      </w:pPr>
      <w:rPr>
        <w:rFonts w:hint="default"/>
        <w:b/>
      </w:rPr>
    </w:lvl>
    <w:lvl w:ilvl="3">
      <w:start w:val="3"/>
      <w:numFmt w:val="decimal"/>
      <w:lvlText w:val="%1.%2.%3.1"/>
      <w:lvlJc w:val="left"/>
      <w:pPr>
        <w:ind w:left="2493" w:hanging="765"/>
      </w:pPr>
      <w:rPr>
        <w:rFonts w:hint="default"/>
        <w:b/>
      </w:rPr>
    </w:lvl>
    <w:lvl w:ilvl="4">
      <w:start w:val="1"/>
      <w:numFmt w:val="decimal"/>
      <w:lvlText w:val="%1.%2.%3.%4.%5"/>
      <w:lvlJc w:val="left"/>
      <w:pPr>
        <w:ind w:left="3069" w:hanging="765"/>
      </w:pPr>
      <w:rPr>
        <w:rFonts w:hint="default"/>
        <w:b/>
      </w:rPr>
    </w:lvl>
    <w:lvl w:ilvl="5">
      <w:start w:val="4"/>
      <w:numFmt w:val="decimal"/>
      <w:lvlText w:val="%1.%2.%3.%4.%5.%6"/>
      <w:lvlJc w:val="left"/>
      <w:pPr>
        <w:ind w:left="3960" w:hanging="1080"/>
      </w:pPr>
      <w:rPr>
        <w:rFonts w:hint="default"/>
        <w:b/>
      </w:rPr>
    </w:lvl>
    <w:lvl w:ilvl="6">
      <w:start w:val="1"/>
      <w:numFmt w:val="decimal"/>
      <w:lvlText w:val="%1.%2.%3.%4.%5.%6.%7"/>
      <w:lvlJc w:val="left"/>
      <w:pPr>
        <w:ind w:left="4536" w:hanging="1080"/>
      </w:pPr>
      <w:rPr>
        <w:rFonts w:hint="default"/>
        <w:b/>
      </w:rPr>
    </w:lvl>
    <w:lvl w:ilvl="7">
      <w:start w:val="1"/>
      <w:numFmt w:val="decimal"/>
      <w:lvlText w:val="%1.%2.%3.%4.%5.%6.%7.%8"/>
      <w:lvlJc w:val="left"/>
      <w:pPr>
        <w:ind w:left="5112" w:hanging="1080"/>
      </w:pPr>
      <w:rPr>
        <w:rFonts w:hint="default"/>
        <w:b/>
      </w:rPr>
    </w:lvl>
    <w:lvl w:ilvl="8">
      <w:start w:val="1"/>
      <w:numFmt w:val="decimal"/>
      <w:lvlText w:val="%1.%2.%3.%4.%5.%6.%7.%8.%9"/>
      <w:lvlJc w:val="left"/>
      <w:pPr>
        <w:ind w:left="6048" w:hanging="1440"/>
      </w:pPr>
      <w:rPr>
        <w:rFonts w:hint="default"/>
        <w:b/>
      </w:rPr>
    </w:lvl>
  </w:abstractNum>
  <w:abstractNum w:abstractNumId="57">
    <w:nsid w:val="384163BC"/>
    <w:multiLevelType w:val="multilevel"/>
    <w:tmpl w:val="47DAD414"/>
    <w:lvl w:ilvl="0">
      <w:start w:val="4"/>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39CF69E9"/>
    <w:multiLevelType w:val="multilevel"/>
    <w:tmpl w:val="FA46FDAE"/>
    <w:lvl w:ilvl="0">
      <w:start w:val="3"/>
      <w:numFmt w:val="decimal"/>
      <w:lvlText w:val="%1"/>
      <w:lvlJc w:val="left"/>
      <w:pPr>
        <w:ind w:left="630" w:hanging="630"/>
      </w:pPr>
      <w:rPr>
        <w:rFonts w:hint="default"/>
        <w:b/>
        <w:i w:val="0"/>
        <w:u w:val="none"/>
      </w:rPr>
    </w:lvl>
    <w:lvl w:ilvl="1">
      <w:start w:val="1"/>
      <w:numFmt w:val="decimal"/>
      <w:lvlText w:val="%1.%2"/>
      <w:lvlJc w:val="left"/>
      <w:pPr>
        <w:ind w:left="630" w:hanging="630"/>
      </w:pPr>
      <w:rPr>
        <w:rFonts w:hint="default"/>
        <w:b/>
        <w:i w:val="0"/>
        <w:u w:val="none"/>
      </w:rPr>
    </w:lvl>
    <w:lvl w:ilvl="2">
      <w:start w:val="4"/>
      <w:numFmt w:val="decimal"/>
      <w:lvlText w:val="%1.%2.%3"/>
      <w:lvlJc w:val="left"/>
      <w:pPr>
        <w:ind w:left="720" w:hanging="720"/>
      </w:pPr>
      <w:rPr>
        <w:rFonts w:hint="default"/>
        <w:b/>
        <w:i w:val="0"/>
        <w:u w:val="none"/>
      </w:rPr>
    </w:lvl>
    <w:lvl w:ilvl="3">
      <w:start w:val="2"/>
      <w:numFmt w:val="decimal"/>
      <w:lvlText w:val="%1.%2.%3.%4"/>
      <w:lvlJc w:val="left"/>
      <w:pPr>
        <w:ind w:left="720" w:hanging="720"/>
      </w:pPr>
      <w:rPr>
        <w:rFonts w:hint="default"/>
        <w:b/>
        <w:i w:val="0"/>
        <w:u w:val="none"/>
      </w:rPr>
    </w:lvl>
    <w:lvl w:ilvl="4">
      <w:start w:val="2"/>
      <w:numFmt w:val="decimal"/>
      <w:lvlText w:val="%5%1.%2.%3.2."/>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080" w:hanging="1080"/>
      </w:pPr>
      <w:rPr>
        <w:rFonts w:hint="default"/>
        <w:b/>
        <w:i w:val="0"/>
        <w:u w:val="none"/>
      </w:rPr>
    </w:lvl>
    <w:lvl w:ilvl="8">
      <w:start w:val="1"/>
      <w:numFmt w:val="decimal"/>
      <w:lvlText w:val="%1.%2.%3.%4.%5.%6.%7.%8.%9"/>
      <w:lvlJc w:val="left"/>
      <w:pPr>
        <w:ind w:left="1440" w:hanging="1440"/>
      </w:pPr>
      <w:rPr>
        <w:rFonts w:hint="default"/>
        <w:b/>
        <w:i w:val="0"/>
        <w:u w:val="none"/>
      </w:rPr>
    </w:lvl>
  </w:abstractNum>
  <w:abstractNum w:abstractNumId="59">
    <w:nsid w:val="3A592714"/>
    <w:multiLevelType w:val="multilevel"/>
    <w:tmpl w:val="E1AC0FE2"/>
    <w:lvl w:ilvl="0">
      <w:start w:val="3"/>
      <w:numFmt w:val="decimal"/>
      <w:lvlText w:val="%1"/>
      <w:lvlJc w:val="left"/>
      <w:pPr>
        <w:ind w:left="495" w:hanging="495"/>
      </w:pPr>
      <w:rPr>
        <w:rFonts w:hint="default"/>
        <w:b/>
      </w:rPr>
    </w:lvl>
    <w:lvl w:ilvl="1">
      <w:start w:val="2"/>
      <w:numFmt w:val="decimal"/>
      <w:lvlText w:val="%1.%2"/>
      <w:lvlJc w:val="left"/>
      <w:pPr>
        <w:ind w:left="915" w:hanging="495"/>
      </w:pPr>
      <w:rPr>
        <w:rFonts w:hint="default"/>
        <w:b/>
      </w:rPr>
    </w:lvl>
    <w:lvl w:ilvl="2">
      <w:start w:val="3"/>
      <w:numFmt w:val="decimal"/>
      <w:lvlText w:val="%1.%2.1"/>
      <w:lvlJc w:val="left"/>
      <w:pPr>
        <w:ind w:left="1560" w:hanging="720"/>
      </w:pPr>
      <w:rPr>
        <w:rFonts w:hint="default"/>
        <w:b/>
      </w:rPr>
    </w:lvl>
    <w:lvl w:ilvl="3">
      <w:start w:val="3"/>
      <w:numFmt w:val="decimal"/>
      <w:lvlText w:val="%4.2.4.1"/>
      <w:lvlJc w:val="left"/>
      <w:pPr>
        <w:ind w:left="1980" w:hanging="720"/>
      </w:pPr>
      <w:rPr>
        <w:rFonts w:hint="default"/>
        <w:b/>
        <w:sz w:val="20"/>
        <w:szCs w:val="20"/>
      </w:rPr>
    </w:lvl>
    <w:lvl w:ilvl="4">
      <w:start w:val="3"/>
      <w:numFmt w:val="decimal"/>
      <w:lvlText w:val="%5.2.4.1.1"/>
      <w:lvlJc w:val="left"/>
      <w:pPr>
        <w:ind w:left="2400" w:hanging="720"/>
      </w:pPr>
      <w:rPr>
        <w:rFonts w:hint="default"/>
        <w:b/>
        <w:sz w:val="20"/>
        <w:szCs w:val="20"/>
      </w:rPr>
    </w:lvl>
    <w:lvl w:ilvl="5">
      <w:start w:val="1"/>
      <w:numFmt w:val="decimal"/>
      <w:lvlText w:val="%1.%2.%3.%4.%5.%6"/>
      <w:lvlJc w:val="left"/>
      <w:pPr>
        <w:ind w:left="3180" w:hanging="1080"/>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020" w:hanging="1080"/>
      </w:pPr>
      <w:rPr>
        <w:rFonts w:hint="default"/>
        <w:b/>
      </w:rPr>
    </w:lvl>
    <w:lvl w:ilvl="8">
      <w:start w:val="1"/>
      <w:numFmt w:val="decimal"/>
      <w:lvlText w:val="%1.%2.%3.%4.%5.%6.%7.%8.%9"/>
      <w:lvlJc w:val="left"/>
      <w:pPr>
        <w:ind w:left="4800" w:hanging="1440"/>
      </w:pPr>
      <w:rPr>
        <w:rFonts w:hint="default"/>
        <w:b/>
      </w:rPr>
    </w:lvl>
  </w:abstractNum>
  <w:abstractNum w:abstractNumId="60">
    <w:nsid w:val="3ACC67BD"/>
    <w:multiLevelType w:val="multilevel"/>
    <w:tmpl w:val="B454A448"/>
    <w:lvl w:ilvl="0">
      <w:start w:val="3"/>
      <w:numFmt w:val="decimal"/>
      <w:lvlText w:val="%1"/>
      <w:lvlJc w:val="left"/>
      <w:pPr>
        <w:ind w:left="740" w:hanging="740"/>
      </w:pPr>
      <w:rPr>
        <w:rFonts w:hint="default"/>
        <w:b/>
        <w:i w:val="0"/>
      </w:rPr>
    </w:lvl>
    <w:lvl w:ilvl="1">
      <w:start w:val="1"/>
      <w:numFmt w:val="none"/>
      <w:lvlText w:val="3.6"/>
      <w:lvlJc w:val="left"/>
      <w:pPr>
        <w:tabs>
          <w:tab w:val="num" w:pos="1166"/>
        </w:tabs>
        <w:ind w:left="1166" w:hanging="619"/>
      </w:pPr>
      <w:rPr>
        <w:rFonts w:hint="default"/>
        <w:b/>
        <w:i w:val="0"/>
      </w:rPr>
    </w:lvl>
    <w:lvl w:ilvl="2">
      <w:start w:val="3"/>
      <w:numFmt w:val="decimal"/>
      <w:lvlText w:val="%3.1.4.1"/>
      <w:lvlJc w:val="left"/>
      <w:pPr>
        <w:tabs>
          <w:tab w:val="num" w:pos="2347"/>
        </w:tabs>
        <w:ind w:left="2347" w:hanging="720"/>
      </w:pPr>
      <w:rPr>
        <w:rFonts w:hint="default"/>
        <w:b/>
        <w:i w:val="0"/>
        <w:sz w:val="20"/>
      </w:rPr>
    </w:lvl>
    <w:lvl w:ilvl="3">
      <w:start w:val="3"/>
      <w:numFmt w:val="decimal"/>
      <w:lvlText w:val="%4.1.4.1.1"/>
      <w:lvlJc w:val="left"/>
      <w:pPr>
        <w:tabs>
          <w:tab w:val="num" w:pos="2880"/>
        </w:tabs>
        <w:ind w:left="2880" w:hanging="720"/>
      </w:pPr>
      <w:rPr>
        <w:rFonts w:hint="default"/>
        <w:b/>
        <w:i w:val="0"/>
      </w:rPr>
    </w:lvl>
    <w:lvl w:ilvl="4">
      <w:start w:val="1"/>
      <w:numFmt w:val="decimal"/>
      <w:lvlText w:val="3.2.2.1.1.%5"/>
      <w:lvlJc w:val="left"/>
      <w:pPr>
        <w:tabs>
          <w:tab w:val="num" w:pos="3240"/>
        </w:tabs>
        <w:ind w:left="3240" w:hanging="72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1">
    <w:nsid w:val="3AFE738C"/>
    <w:multiLevelType w:val="multilevel"/>
    <w:tmpl w:val="09566CB6"/>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2">
    <w:nsid w:val="3C81552A"/>
    <w:multiLevelType w:val="hybridMultilevel"/>
    <w:tmpl w:val="F412D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AA0EAF"/>
    <w:multiLevelType w:val="hybridMultilevel"/>
    <w:tmpl w:val="09E26064"/>
    <w:lvl w:ilvl="0" w:tplc="03BCC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D9C4CB9"/>
    <w:multiLevelType w:val="hybridMultilevel"/>
    <w:tmpl w:val="35288A1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5">
    <w:nsid w:val="3DC45453"/>
    <w:multiLevelType w:val="singleLevel"/>
    <w:tmpl w:val="1D1AF1D8"/>
    <w:lvl w:ilvl="0">
      <w:start w:val="1"/>
      <w:numFmt w:val="bullet"/>
      <w:pStyle w:val="Bullet2"/>
      <w:lvlText w:val=""/>
      <w:lvlJc w:val="left"/>
      <w:pPr>
        <w:tabs>
          <w:tab w:val="num" w:pos="360"/>
        </w:tabs>
        <w:ind w:left="360" w:hanging="360"/>
      </w:pPr>
      <w:rPr>
        <w:rFonts w:ascii="Symbol" w:hAnsi="Symbol" w:hint="default"/>
      </w:rPr>
    </w:lvl>
  </w:abstractNum>
  <w:abstractNum w:abstractNumId="66">
    <w:nsid w:val="3FF144C4"/>
    <w:multiLevelType w:val="hybridMultilevel"/>
    <w:tmpl w:val="4A448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0763A06"/>
    <w:multiLevelType w:val="multilevel"/>
    <w:tmpl w:val="283AC1CA"/>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2"/>
      <w:numFmt w:val="decimal"/>
      <w:lvlText w:val="3.1.5.%4"/>
      <w:lvlJc w:val="left"/>
      <w:pPr>
        <w:ind w:left="720" w:hanging="720"/>
      </w:pPr>
      <w:rPr>
        <w:rFonts w:hint="default"/>
      </w:rPr>
    </w:lvl>
    <w:lvl w:ilvl="4">
      <w:start w:val="1"/>
      <w:numFmt w:val="decimal"/>
      <w:lvlText w:val="%1.%2.5.%4.%5"/>
      <w:lvlJc w:val="left"/>
      <w:pPr>
        <w:ind w:left="720" w:hanging="720"/>
      </w:pPr>
      <w:rPr>
        <w:rFonts w:hint="default"/>
      </w:rPr>
    </w:lvl>
    <w:lvl w:ilvl="5">
      <w:start w:val="1"/>
      <w:numFmt w:val="decimal"/>
      <w:lvlText w:val="%1.%2.5.%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nsid w:val="43223A0D"/>
    <w:multiLevelType w:val="hybridMultilevel"/>
    <w:tmpl w:val="09E26064"/>
    <w:lvl w:ilvl="0" w:tplc="03BCC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3F30167"/>
    <w:multiLevelType w:val="hybridMultilevel"/>
    <w:tmpl w:val="0EF40332"/>
    <w:lvl w:ilvl="0" w:tplc="171CD67A">
      <w:start w:val="1"/>
      <w:numFmt w:val="bullet"/>
      <w:pStyle w:val="ListBullet"/>
      <w:lvlText w:val=""/>
      <w:lvlJc w:val="left"/>
      <w:pPr>
        <w:tabs>
          <w:tab w:val="num" w:pos="432"/>
        </w:tabs>
        <w:ind w:left="432"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458B3024"/>
    <w:multiLevelType w:val="multilevel"/>
    <w:tmpl w:val="5EB8153C"/>
    <w:lvl w:ilvl="0">
      <w:start w:val="3"/>
      <w:numFmt w:val="decimal"/>
      <w:lvlText w:val="%1"/>
      <w:lvlJc w:val="left"/>
      <w:pPr>
        <w:ind w:left="630" w:hanging="630"/>
      </w:pPr>
      <w:rPr>
        <w:rFonts w:hint="default"/>
        <w:b/>
        <w:i w:val="0"/>
        <w:u w:val="none"/>
      </w:rPr>
    </w:lvl>
    <w:lvl w:ilvl="1">
      <w:start w:val="1"/>
      <w:numFmt w:val="decimal"/>
      <w:lvlText w:val="%1.%2"/>
      <w:lvlJc w:val="left"/>
      <w:pPr>
        <w:ind w:left="630" w:hanging="630"/>
      </w:pPr>
      <w:rPr>
        <w:rFonts w:hint="default"/>
        <w:b/>
        <w:i w:val="0"/>
        <w:u w:val="none"/>
      </w:rPr>
    </w:lvl>
    <w:lvl w:ilvl="2">
      <w:start w:val="4"/>
      <w:numFmt w:val="decimal"/>
      <w:lvlText w:val="%1.%2.%3"/>
      <w:lvlJc w:val="left"/>
      <w:pPr>
        <w:ind w:left="720" w:hanging="720"/>
      </w:pPr>
      <w:rPr>
        <w:rFonts w:hint="default"/>
        <w:b/>
        <w:i w:val="0"/>
        <w:u w:val="none"/>
      </w:rPr>
    </w:lvl>
    <w:lvl w:ilvl="3">
      <w:start w:val="2"/>
      <w:numFmt w:val="decimal"/>
      <w:lvlText w:val="%1.%2.%3.%4"/>
      <w:lvlJc w:val="left"/>
      <w:pPr>
        <w:ind w:left="720" w:hanging="720"/>
      </w:pPr>
      <w:rPr>
        <w:rFonts w:hint="default"/>
        <w:b/>
        <w:i w:val="0"/>
        <w:u w:val="none"/>
      </w:rPr>
    </w:lvl>
    <w:lvl w:ilvl="4">
      <w:start w:val="2"/>
      <w:numFmt w:val="decimal"/>
      <w:lvlText w:val="%1.%2.%3.3.1"/>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080" w:hanging="1080"/>
      </w:pPr>
      <w:rPr>
        <w:rFonts w:hint="default"/>
        <w:b/>
        <w:i w:val="0"/>
        <w:u w:val="none"/>
      </w:rPr>
    </w:lvl>
    <w:lvl w:ilvl="8">
      <w:start w:val="1"/>
      <w:numFmt w:val="decimal"/>
      <w:lvlText w:val="%1.%2.%3.%4.%5.%6.%7.%8.%9"/>
      <w:lvlJc w:val="left"/>
      <w:pPr>
        <w:ind w:left="1440" w:hanging="1440"/>
      </w:pPr>
      <w:rPr>
        <w:rFonts w:hint="default"/>
        <w:b/>
        <w:i w:val="0"/>
        <w:u w:val="none"/>
      </w:rPr>
    </w:lvl>
  </w:abstractNum>
  <w:abstractNum w:abstractNumId="71">
    <w:nsid w:val="466C709B"/>
    <w:multiLevelType w:val="hybridMultilevel"/>
    <w:tmpl w:val="51164F52"/>
    <w:lvl w:ilvl="0" w:tplc="D6E259D4">
      <w:start w:val="1"/>
      <w:numFmt w:val="bullet"/>
      <w:pStyle w:val="Process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69F0547"/>
    <w:multiLevelType w:val="multilevel"/>
    <w:tmpl w:val="D49E6692"/>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3.%3"/>
      <w:lvlJc w:val="left"/>
      <w:pPr>
        <w:tabs>
          <w:tab w:val="num" w:pos="2347"/>
        </w:tabs>
        <w:ind w:left="2347" w:hanging="720"/>
      </w:pPr>
      <w:rPr>
        <w:rFonts w:hint="default"/>
        <w:b/>
        <w:i w:val="0"/>
      </w:rPr>
    </w:lvl>
    <w:lvl w:ilvl="3">
      <w:start w:val="3"/>
      <w:numFmt w:val="decimal"/>
      <w:lvlText w:val="%4.1.3.4.1"/>
      <w:lvlJc w:val="left"/>
      <w:pPr>
        <w:tabs>
          <w:tab w:val="num" w:pos="2880"/>
        </w:tabs>
        <w:ind w:left="2880" w:hanging="720"/>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ascii="Arial Narrow" w:hAnsi="Arial Narrow" w:hint="default"/>
        <w:b/>
        <w:sz w:val="20"/>
        <w:szCs w:val="20"/>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3">
    <w:nsid w:val="4719580D"/>
    <w:multiLevelType w:val="multilevel"/>
    <w:tmpl w:val="39A01A9A"/>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2"/>
      <w:numFmt w:val="decimal"/>
      <w:lvlText w:val="3.1.6.3.%4"/>
      <w:lvlJc w:val="left"/>
      <w:pPr>
        <w:tabs>
          <w:tab w:val="num" w:pos="2880"/>
        </w:tabs>
        <w:ind w:left="2880" w:hanging="720"/>
      </w:pPr>
      <w:rPr>
        <w:rFonts w:hint="default"/>
        <w:b/>
        <w:i w:val="0"/>
        <w:sz w:val="20"/>
      </w:rPr>
    </w:lvl>
    <w:lvl w:ilvl="4">
      <w:start w:val="3"/>
      <w:numFmt w:val="decimal"/>
      <w:lvlText w:val="%5.1.7.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4">
    <w:nsid w:val="48036E8C"/>
    <w:multiLevelType w:val="multilevel"/>
    <w:tmpl w:val="54CA1EE0"/>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4.1.7.3.1"/>
      <w:lvlJc w:val="left"/>
      <w:pPr>
        <w:tabs>
          <w:tab w:val="num" w:pos="2880"/>
        </w:tabs>
        <w:ind w:left="2880" w:hanging="720"/>
      </w:pPr>
      <w:rPr>
        <w:rFonts w:hint="default"/>
        <w:b/>
        <w:i w:val="0"/>
        <w:sz w:val="20"/>
      </w:rPr>
    </w:lvl>
    <w:lvl w:ilvl="4">
      <w:start w:val="3"/>
      <w:numFmt w:val="decimal"/>
      <w:lvlText w:val="%5.1.7.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5">
    <w:nsid w:val="49FC108F"/>
    <w:multiLevelType w:val="multilevel"/>
    <w:tmpl w:val="B3707614"/>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720" w:hanging="720"/>
      </w:pPr>
      <w:rPr>
        <w:rFonts w:hint="default"/>
        <w:b/>
      </w:rPr>
    </w:lvl>
    <w:lvl w:ilvl="5">
      <w:start w:val="1"/>
      <w:numFmt w:val="decimal"/>
      <w:lvlText w:val="3.1.3.6.7.%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6">
    <w:nsid w:val="4A031E2B"/>
    <w:multiLevelType w:val="multilevel"/>
    <w:tmpl w:val="4D807866"/>
    <w:lvl w:ilvl="0">
      <w:start w:val="3"/>
      <w:numFmt w:val="decimal"/>
      <w:lvlText w:val="%1"/>
      <w:lvlJc w:val="left"/>
      <w:pPr>
        <w:ind w:left="630" w:hanging="630"/>
      </w:pPr>
      <w:rPr>
        <w:rFonts w:hint="default"/>
        <w:i w:val="0"/>
      </w:rPr>
    </w:lvl>
    <w:lvl w:ilvl="1">
      <w:start w:val="1"/>
      <w:numFmt w:val="decimal"/>
      <w:lvlText w:val="%2."/>
      <w:lvlJc w:val="left"/>
      <w:pPr>
        <w:ind w:left="900" w:hanging="360"/>
      </w:pPr>
      <w:rPr>
        <w:rFonts w:hint="default"/>
        <w:b/>
        <w:i w:val="0"/>
      </w:rPr>
    </w:lvl>
    <w:lvl w:ilvl="2">
      <w:start w:val="1"/>
      <w:numFmt w:val="decimal"/>
      <w:lvlText w:val="3.1.%3"/>
      <w:lvlJc w:val="left"/>
      <w:pPr>
        <w:ind w:left="1800" w:hanging="720"/>
      </w:pPr>
      <w:rPr>
        <w:rFonts w:hint="default"/>
        <w:b/>
        <w:i w:val="0"/>
      </w:rPr>
    </w:lvl>
    <w:lvl w:ilvl="3">
      <w:start w:val="3"/>
      <w:numFmt w:val="decimal"/>
      <w:lvlText w:val="%4.1.1.1"/>
      <w:lvlJc w:val="left"/>
      <w:pPr>
        <w:ind w:left="2340" w:hanging="720"/>
      </w:pPr>
      <w:rPr>
        <w:rFonts w:hint="default"/>
        <w:b/>
        <w:i w:val="0"/>
      </w:rPr>
    </w:lvl>
    <w:lvl w:ilvl="4">
      <w:start w:val="3"/>
      <w:numFmt w:val="decimal"/>
      <w:lvlText w:val="%5.1.1.1.1"/>
      <w:lvlJc w:val="left"/>
      <w:pPr>
        <w:ind w:left="2880" w:hanging="720"/>
      </w:pPr>
      <w:rPr>
        <w:rFonts w:hint="default"/>
        <w:b/>
        <w:i w:val="0"/>
      </w:rPr>
    </w:lvl>
    <w:lvl w:ilvl="5">
      <w:start w:val="1"/>
      <w:numFmt w:val="decimal"/>
      <w:lvlText w:val="%1.%2.%3.1.1.1"/>
      <w:lvlJc w:val="left"/>
      <w:pPr>
        <w:ind w:left="3780" w:hanging="1080"/>
      </w:pPr>
      <w:rPr>
        <w:rFonts w:hint="default"/>
        <w:b/>
        <w:i w:val="0"/>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77">
    <w:nsid w:val="4B1C23DB"/>
    <w:multiLevelType w:val="multilevel"/>
    <w:tmpl w:val="06069210"/>
    <w:lvl w:ilvl="0">
      <w:start w:val="3"/>
      <w:numFmt w:val="decimal"/>
      <w:lvlText w:val="%1"/>
      <w:lvlJc w:val="left"/>
      <w:pPr>
        <w:ind w:left="765" w:hanging="765"/>
      </w:pPr>
      <w:rPr>
        <w:rFonts w:hint="default"/>
        <w:b/>
      </w:rPr>
    </w:lvl>
    <w:lvl w:ilvl="1">
      <w:start w:val="1"/>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765" w:hanging="765"/>
      </w:pPr>
      <w:rPr>
        <w:rFonts w:hint="default"/>
        <w:b/>
      </w:rPr>
    </w:lvl>
    <w:lvl w:ilvl="4">
      <w:start w:val="1"/>
      <w:numFmt w:val="decimal"/>
      <w:lvlText w:val="%1.%2.%3.2.1"/>
      <w:lvlJc w:val="left"/>
      <w:pPr>
        <w:ind w:left="765" w:hanging="765"/>
      </w:pPr>
      <w:rPr>
        <w:rFonts w:hint="default"/>
        <w:b/>
      </w:rPr>
    </w:lvl>
    <w:lvl w:ilvl="5">
      <w:start w:val="2"/>
      <w:numFmt w:val="decimal"/>
      <w:lvlText w:val="%1.%2.%3.%4.1.3"/>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8">
    <w:nsid w:val="4B7B0121"/>
    <w:multiLevelType w:val="multilevel"/>
    <w:tmpl w:val="320A2E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3.2.1.1.1"/>
      <w:lvlJc w:val="left"/>
      <w:pPr>
        <w:tabs>
          <w:tab w:val="num" w:pos="2880"/>
        </w:tabs>
        <w:ind w:left="288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4BD74063"/>
    <w:multiLevelType w:val="hybridMultilevel"/>
    <w:tmpl w:val="CE0E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CE65669"/>
    <w:multiLevelType w:val="multilevel"/>
    <w:tmpl w:val="939EA8BC"/>
    <w:lvl w:ilvl="0">
      <w:start w:val="3"/>
      <w:numFmt w:val="decimal"/>
      <w:lvlText w:val="%1"/>
      <w:lvlJc w:val="left"/>
      <w:pPr>
        <w:ind w:left="495" w:hanging="495"/>
      </w:pPr>
      <w:rPr>
        <w:rFonts w:hint="default"/>
        <w:b/>
        <w:i w:val="0"/>
        <w:u w:val="none"/>
      </w:rPr>
    </w:lvl>
    <w:lvl w:ilvl="1">
      <w:start w:val="2"/>
      <w:numFmt w:val="decimal"/>
      <w:lvlText w:val="%1.%2"/>
      <w:lvlJc w:val="left"/>
      <w:pPr>
        <w:ind w:left="495" w:hanging="495"/>
      </w:pPr>
      <w:rPr>
        <w:rFonts w:hint="default"/>
        <w:b/>
        <w:i w:val="0"/>
        <w:u w:val="none"/>
      </w:rPr>
    </w:lvl>
    <w:lvl w:ilvl="2">
      <w:start w:val="3"/>
      <w:numFmt w:val="decimal"/>
      <w:lvlText w:val="%1.%2.%3"/>
      <w:lvlJc w:val="left"/>
      <w:pPr>
        <w:ind w:left="720" w:hanging="720"/>
      </w:pPr>
      <w:rPr>
        <w:rFonts w:hint="default"/>
        <w:b/>
        <w:i w:val="0"/>
        <w:u w:val="none"/>
      </w:rPr>
    </w:lvl>
    <w:lvl w:ilvl="3">
      <w:start w:val="3"/>
      <w:numFmt w:val="decimal"/>
      <w:lvlText w:val="%1.%2.%3.%4"/>
      <w:lvlJc w:val="left"/>
      <w:pPr>
        <w:ind w:left="720" w:hanging="720"/>
      </w:pPr>
      <w:rPr>
        <w:rFonts w:hint="default"/>
        <w:b/>
        <w:i w:val="0"/>
        <w:u w:val="none"/>
      </w:rPr>
    </w:lvl>
    <w:lvl w:ilvl="4">
      <w:start w:val="1"/>
      <w:numFmt w:val="decimal"/>
      <w:lvlText w:val="%1.%2.%3.%4.%5"/>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080" w:hanging="1080"/>
      </w:pPr>
      <w:rPr>
        <w:rFonts w:hint="default"/>
        <w:b/>
        <w:i w:val="0"/>
        <w:u w:val="none"/>
      </w:rPr>
    </w:lvl>
    <w:lvl w:ilvl="8">
      <w:start w:val="1"/>
      <w:numFmt w:val="decimal"/>
      <w:lvlText w:val="%1.%2.%3.%4.%5.%6.%7.%8.%9"/>
      <w:lvlJc w:val="left"/>
      <w:pPr>
        <w:ind w:left="1440" w:hanging="1440"/>
      </w:pPr>
      <w:rPr>
        <w:rFonts w:hint="default"/>
        <w:b/>
        <w:i w:val="0"/>
        <w:u w:val="none"/>
      </w:rPr>
    </w:lvl>
  </w:abstractNum>
  <w:abstractNum w:abstractNumId="81">
    <w:nsid w:val="4D3647E6"/>
    <w:multiLevelType w:val="multilevel"/>
    <w:tmpl w:val="766A1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DF574C1"/>
    <w:multiLevelType w:val="multilevel"/>
    <w:tmpl w:val="37E822A8"/>
    <w:lvl w:ilvl="0">
      <w:start w:val="3"/>
      <w:numFmt w:val="decimal"/>
      <w:lvlText w:val="3.3.8.%1"/>
      <w:lvlJc w:val="left"/>
      <w:pPr>
        <w:tabs>
          <w:tab w:val="num" w:pos="2347"/>
        </w:tabs>
        <w:ind w:left="2347" w:hanging="720"/>
      </w:pPr>
      <w:rPr>
        <w:rFonts w:hint="default"/>
        <w:b/>
        <w:i w:val="0"/>
      </w:rPr>
    </w:lvl>
    <w:lvl w:ilvl="1">
      <w:start w:val="1"/>
      <w:numFmt w:val="none"/>
      <w:lvlText w:val="3.1.4"/>
      <w:lvlJc w:val="left"/>
      <w:pPr>
        <w:ind w:left="1100" w:hanging="740"/>
      </w:pPr>
      <w:rPr>
        <w:rFonts w:hint="default"/>
        <w:b/>
        <w:i w:val="0"/>
      </w:rPr>
    </w:lvl>
    <w:lvl w:ilvl="2">
      <w:start w:val="3"/>
      <w:numFmt w:val="decimal"/>
      <w:lvlText w:val="3.1.6.%3"/>
      <w:lvlJc w:val="left"/>
      <w:pPr>
        <w:tabs>
          <w:tab w:val="num" w:pos="2347"/>
        </w:tabs>
        <w:ind w:left="2347" w:hanging="720"/>
      </w:pPr>
      <w:rPr>
        <w:rFonts w:ascii="Arial Narrow" w:hAnsi="Arial Narrow" w:hint="default"/>
        <w:b/>
        <w:i w:val="0"/>
        <w:sz w:val="20"/>
      </w:rPr>
    </w:lvl>
    <w:lvl w:ilvl="3">
      <w:start w:val="1"/>
      <w:numFmt w:val="decimal"/>
      <w:lvlText w:val="3.1.6.4.%4"/>
      <w:lvlJc w:val="left"/>
      <w:pPr>
        <w:tabs>
          <w:tab w:val="num" w:pos="2880"/>
        </w:tabs>
        <w:ind w:left="2880" w:hanging="720"/>
      </w:pPr>
      <w:rPr>
        <w:rFonts w:ascii="Arial Narrow" w:hAnsi="Arial Narrow" w:hint="default"/>
        <w:b/>
        <w:i w:val="0"/>
        <w:sz w:val="20"/>
      </w:rPr>
    </w:lvl>
    <w:lvl w:ilvl="4">
      <w:start w:val="3"/>
      <w:numFmt w:val="decimal"/>
      <w:lvlText w:val="%5.1.7.3.1.3"/>
      <w:lvlJc w:val="left"/>
      <w:pPr>
        <w:tabs>
          <w:tab w:val="num" w:pos="3787"/>
        </w:tabs>
        <w:ind w:left="3787"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3">
    <w:nsid w:val="4FEA03F0"/>
    <w:multiLevelType w:val="multilevel"/>
    <w:tmpl w:val="BA76B8DA"/>
    <w:lvl w:ilvl="0">
      <w:start w:val="3"/>
      <w:numFmt w:val="decimal"/>
      <w:lvlText w:val="%1"/>
      <w:lvlJc w:val="left"/>
      <w:pPr>
        <w:ind w:left="990" w:hanging="630"/>
      </w:pPr>
      <w:rPr>
        <w:rFonts w:hint="default"/>
        <w:b/>
      </w:rPr>
    </w:lvl>
    <w:lvl w:ilvl="1">
      <w:start w:val="3"/>
      <w:numFmt w:val="decimal"/>
      <w:lvlText w:val="%1.%2"/>
      <w:lvlJc w:val="left"/>
      <w:pPr>
        <w:ind w:left="1470" w:hanging="630"/>
      </w:pPr>
      <w:rPr>
        <w:rFonts w:hint="default"/>
        <w:b/>
      </w:rPr>
    </w:lvl>
    <w:lvl w:ilvl="2">
      <w:start w:val="2"/>
      <w:numFmt w:val="decimal"/>
      <w:lvlText w:val="%1.%2.%3"/>
      <w:lvlJc w:val="left"/>
      <w:pPr>
        <w:ind w:left="2040" w:hanging="720"/>
      </w:pPr>
      <w:rPr>
        <w:rFonts w:hint="default"/>
        <w:b/>
      </w:rPr>
    </w:lvl>
    <w:lvl w:ilvl="3">
      <w:start w:val="1"/>
      <w:numFmt w:val="decimal"/>
      <w:lvlText w:val="%1.%2.%3.%4"/>
      <w:lvlJc w:val="left"/>
      <w:pPr>
        <w:ind w:left="2520" w:hanging="720"/>
      </w:pPr>
      <w:rPr>
        <w:rFonts w:hint="default"/>
        <w:b/>
      </w:rPr>
    </w:lvl>
    <w:lvl w:ilvl="4">
      <w:start w:val="7"/>
      <w:numFmt w:val="decimal"/>
      <w:lvlText w:val="%1.%2.%3.%4.%5"/>
      <w:lvlJc w:val="left"/>
      <w:pPr>
        <w:ind w:left="3000" w:hanging="720"/>
      </w:pPr>
      <w:rPr>
        <w:rFonts w:hint="default"/>
        <w:b/>
      </w:rPr>
    </w:lvl>
    <w:lvl w:ilvl="5">
      <w:start w:val="1"/>
      <w:numFmt w:val="decimal"/>
      <w:pStyle w:val="ArticleL3"/>
      <w:lvlText w:val="%1.%2.%3.%4.%5.%6"/>
      <w:lvlJc w:val="left"/>
      <w:pPr>
        <w:ind w:left="384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4800" w:hanging="1080"/>
      </w:pPr>
      <w:rPr>
        <w:rFonts w:hint="default"/>
        <w:b/>
      </w:rPr>
    </w:lvl>
    <w:lvl w:ilvl="8">
      <w:start w:val="1"/>
      <w:numFmt w:val="decimal"/>
      <w:lvlText w:val="%1.%2.%3.%4.%5.%6.%7.%8.%9"/>
      <w:lvlJc w:val="left"/>
      <w:pPr>
        <w:ind w:left="5640" w:hanging="1440"/>
      </w:pPr>
      <w:rPr>
        <w:rFonts w:hint="default"/>
        <w:b/>
      </w:rPr>
    </w:lvl>
  </w:abstractNum>
  <w:abstractNum w:abstractNumId="84">
    <w:nsid w:val="52D61989"/>
    <w:multiLevelType w:val="multilevel"/>
    <w:tmpl w:val="F02C5656"/>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3.1.6.2.%4"/>
      <w:lvlJc w:val="left"/>
      <w:pPr>
        <w:tabs>
          <w:tab w:val="num" w:pos="2880"/>
        </w:tabs>
        <w:ind w:left="2880" w:hanging="720"/>
      </w:pPr>
      <w:rPr>
        <w:rFonts w:ascii="Arial Narrow" w:hAnsi="Arial Narrow" w:hint="default"/>
        <w:b/>
        <w:i w:val="0"/>
        <w:sz w:val="2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5">
    <w:nsid w:val="53C6216B"/>
    <w:multiLevelType w:val="multilevel"/>
    <w:tmpl w:val="D84EAEF2"/>
    <w:lvl w:ilvl="0">
      <w:start w:val="3"/>
      <w:numFmt w:val="decimal"/>
      <w:lvlText w:val="%1"/>
      <w:lvlJc w:val="left"/>
      <w:pPr>
        <w:ind w:left="630" w:hanging="630"/>
      </w:pPr>
      <w:rPr>
        <w:rFonts w:cs="Arial Narrow" w:hint="default"/>
        <w:b/>
        <w:i w:val="0"/>
        <w:u w:val="none"/>
      </w:rPr>
    </w:lvl>
    <w:lvl w:ilvl="1">
      <w:start w:val="1"/>
      <w:numFmt w:val="decimal"/>
      <w:lvlText w:val="%1.%2"/>
      <w:lvlJc w:val="left"/>
      <w:pPr>
        <w:ind w:left="630" w:hanging="630"/>
      </w:pPr>
      <w:rPr>
        <w:rFonts w:cs="Arial Narrow" w:hint="default"/>
        <w:b/>
        <w:i w:val="0"/>
        <w:u w:val="none"/>
      </w:rPr>
    </w:lvl>
    <w:lvl w:ilvl="2">
      <w:start w:val="4"/>
      <w:numFmt w:val="decimal"/>
      <w:lvlText w:val="%1.%2.%3"/>
      <w:lvlJc w:val="left"/>
      <w:pPr>
        <w:ind w:left="720" w:hanging="720"/>
      </w:pPr>
      <w:rPr>
        <w:rFonts w:ascii="Arial Narrow" w:hAnsi="Arial Narrow" w:cs="Arial Narrow" w:hint="default"/>
        <w:b/>
        <w:i w:val="0"/>
        <w:sz w:val="20"/>
        <w:szCs w:val="20"/>
        <w:u w:val="none"/>
      </w:rPr>
    </w:lvl>
    <w:lvl w:ilvl="3">
      <w:start w:val="2"/>
      <w:numFmt w:val="decimal"/>
      <w:lvlText w:val="%1.%2.%3.%4"/>
      <w:lvlJc w:val="left"/>
      <w:pPr>
        <w:ind w:left="720" w:hanging="720"/>
      </w:pPr>
      <w:rPr>
        <w:rFonts w:cs="Arial Narrow" w:hint="default"/>
        <w:b/>
        <w:i w:val="0"/>
        <w:u w:val="none"/>
      </w:rPr>
    </w:lvl>
    <w:lvl w:ilvl="4">
      <w:start w:val="1"/>
      <w:numFmt w:val="decimal"/>
      <w:lvlText w:val="%1.%2.%3.%4.%5"/>
      <w:lvlJc w:val="left"/>
      <w:pPr>
        <w:ind w:left="720" w:hanging="720"/>
      </w:pPr>
      <w:rPr>
        <w:rFonts w:cs="Arial Narrow" w:hint="default"/>
        <w:b/>
        <w:i w:val="0"/>
        <w:u w:val="none"/>
      </w:rPr>
    </w:lvl>
    <w:lvl w:ilvl="5">
      <w:start w:val="1"/>
      <w:numFmt w:val="decimal"/>
      <w:lvlText w:val="%1.%2.%3.%4.%5.%6"/>
      <w:lvlJc w:val="left"/>
      <w:pPr>
        <w:ind w:left="1080" w:hanging="1080"/>
      </w:pPr>
      <w:rPr>
        <w:rFonts w:cs="Arial Narrow" w:hint="default"/>
        <w:b/>
        <w:i w:val="0"/>
        <w:u w:val="none"/>
      </w:rPr>
    </w:lvl>
    <w:lvl w:ilvl="6">
      <w:start w:val="1"/>
      <w:numFmt w:val="decimal"/>
      <w:lvlText w:val="%1.%2.%3.%4.%5.%6.%7"/>
      <w:lvlJc w:val="left"/>
      <w:pPr>
        <w:ind w:left="1080" w:hanging="1080"/>
      </w:pPr>
      <w:rPr>
        <w:rFonts w:cs="Arial Narrow" w:hint="default"/>
        <w:b/>
        <w:i w:val="0"/>
        <w:u w:val="none"/>
      </w:rPr>
    </w:lvl>
    <w:lvl w:ilvl="7">
      <w:start w:val="1"/>
      <w:numFmt w:val="decimal"/>
      <w:lvlText w:val="%1.%2.%3.%4.%5.%6.%7.%8"/>
      <w:lvlJc w:val="left"/>
      <w:pPr>
        <w:ind w:left="1080" w:hanging="1080"/>
      </w:pPr>
      <w:rPr>
        <w:rFonts w:cs="Arial Narrow" w:hint="default"/>
        <w:b/>
        <w:i w:val="0"/>
        <w:u w:val="none"/>
      </w:rPr>
    </w:lvl>
    <w:lvl w:ilvl="8">
      <w:start w:val="1"/>
      <w:numFmt w:val="decimal"/>
      <w:lvlText w:val="%1.%2.%3.%4.%5.%6.%7.%8.%9"/>
      <w:lvlJc w:val="left"/>
      <w:pPr>
        <w:ind w:left="1440" w:hanging="1440"/>
      </w:pPr>
      <w:rPr>
        <w:rFonts w:cs="Arial Narrow" w:hint="default"/>
        <w:b/>
        <w:i w:val="0"/>
        <w:u w:val="none"/>
      </w:rPr>
    </w:lvl>
  </w:abstractNum>
  <w:abstractNum w:abstractNumId="86">
    <w:nsid w:val="563B6D41"/>
    <w:multiLevelType w:val="hybridMultilevel"/>
    <w:tmpl w:val="859AE85C"/>
    <w:lvl w:ilvl="0" w:tplc="850A7450">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7">
    <w:nsid w:val="567A544B"/>
    <w:multiLevelType w:val="multilevel"/>
    <w:tmpl w:val="FC5A9602"/>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4.1.6.3.1"/>
      <w:lvlJc w:val="left"/>
      <w:pPr>
        <w:tabs>
          <w:tab w:val="num" w:pos="2880"/>
        </w:tabs>
        <w:ind w:left="2880" w:hanging="720"/>
      </w:pPr>
      <w:rPr>
        <w:rFonts w:hint="default"/>
        <w:b/>
        <w:i w:val="0"/>
        <w:sz w:val="20"/>
      </w:rPr>
    </w:lvl>
    <w:lvl w:ilvl="4">
      <w:start w:val="3"/>
      <w:numFmt w:val="decimal"/>
      <w:lvlText w:val="%5.1.6.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8">
    <w:nsid w:val="581E2E29"/>
    <w:multiLevelType w:val="multilevel"/>
    <w:tmpl w:val="4EB8456A"/>
    <w:lvl w:ilvl="0">
      <w:start w:val="3"/>
      <w:numFmt w:val="decimal"/>
      <w:lvlText w:val="%1"/>
      <w:lvlJc w:val="left"/>
      <w:pPr>
        <w:ind w:left="765" w:hanging="765"/>
      </w:pPr>
      <w:rPr>
        <w:rFonts w:hint="default"/>
        <w:b/>
      </w:rPr>
    </w:lvl>
    <w:lvl w:ilvl="1">
      <w:start w:val="1"/>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765" w:hanging="765"/>
      </w:pPr>
      <w:rPr>
        <w:rFonts w:hint="default"/>
        <w:b/>
      </w:rPr>
    </w:lvl>
    <w:lvl w:ilvl="4">
      <w:start w:val="1"/>
      <w:numFmt w:val="decimal"/>
      <w:lvlText w:val="%1.%2.%3.%4.%5"/>
      <w:lvlJc w:val="left"/>
      <w:pPr>
        <w:ind w:left="765" w:hanging="765"/>
      </w:pPr>
      <w:rPr>
        <w:rFonts w:hint="default"/>
        <w:b/>
      </w:rPr>
    </w:lvl>
    <w:lvl w:ilvl="5">
      <w:start w:val="2"/>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9">
    <w:nsid w:val="58754A9D"/>
    <w:multiLevelType w:val="multilevel"/>
    <w:tmpl w:val="0854C73A"/>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7.%3"/>
      <w:lvlJc w:val="left"/>
      <w:pPr>
        <w:tabs>
          <w:tab w:val="num" w:pos="2347"/>
        </w:tabs>
        <w:ind w:left="2347" w:hanging="720"/>
      </w:pPr>
      <w:rPr>
        <w:rFonts w:hint="default"/>
        <w:b/>
        <w:i w:val="0"/>
      </w:rPr>
    </w:lvl>
    <w:lvl w:ilvl="3">
      <w:start w:val="1"/>
      <w:numFmt w:val="decimal"/>
      <w:lvlText w:val="%1.1.4.1.%4"/>
      <w:lvlJc w:val="left"/>
      <w:pPr>
        <w:tabs>
          <w:tab w:val="num" w:pos="2347"/>
        </w:tabs>
        <w:ind w:left="4824" w:hanging="2477"/>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0">
    <w:nsid w:val="58C9604E"/>
    <w:multiLevelType w:val="hybridMultilevel"/>
    <w:tmpl w:val="F93643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nsid w:val="5A1A5C1D"/>
    <w:multiLevelType w:val="hybridMultilevel"/>
    <w:tmpl w:val="3456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A32050A"/>
    <w:multiLevelType w:val="hybridMultilevel"/>
    <w:tmpl w:val="136EBDBA"/>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nsid w:val="5BA17D44"/>
    <w:multiLevelType w:val="multilevel"/>
    <w:tmpl w:val="10E6A9D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2"/>
      <w:numFmt w:val="decimal"/>
      <w:lvlText w:val="3.1.5.%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4">
    <w:nsid w:val="5CF91514"/>
    <w:multiLevelType w:val="hybridMultilevel"/>
    <w:tmpl w:val="851292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154242"/>
    <w:multiLevelType w:val="multilevel"/>
    <w:tmpl w:val="A6C2CAF6"/>
    <w:lvl w:ilvl="0">
      <w:start w:val="3"/>
      <w:numFmt w:val="decimal"/>
      <w:lvlText w:val="%1"/>
      <w:lvlJc w:val="left"/>
      <w:pPr>
        <w:ind w:left="630" w:hanging="630"/>
      </w:pPr>
      <w:rPr>
        <w:rFonts w:hint="default"/>
        <w:b/>
        <w:i w:val="0"/>
        <w:u w:val="none"/>
      </w:rPr>
    </w:lvl>
    <w:lvl w:ilvl="1">
      <w:start w:val="1"/>
      <w:numFmt w:val="decimal"/>
      <w:lvlText w:val="%1.%2"/>
      <w:lvlJc w:val="left"/>
      <w:pPr>
        <w:ind w:left="630" w:hanging="630"/>
      </w:pPr>
      <w:rPr>
        <w:rFonts w:hint="default"/>
        <w:b/>
        <w:i w:val="0"/>
        <w:u w:val="none"/>
      </w:rPr>
    </w:lvl>
    <w:lvl w:ilvl="2">
      <w:start w:val="4"/>
      <w:numFmt w:val="decimal"/>
      <w:lvlText w:val="%1.%2.%3"/>
      <w:lvlJc w:val="left"/>
      <w:pPr>
        <w:ind w:left="720" w:hanging="720"/>
      </w:pPr>
      <w:rPr>
        <w:rFonts w:hint="default"/>
        <w:b/>
        <w:i w:val="0"/>
        <w:u w:val="none"/>
      </w:rPr>
    </w:lvl>
    <w:lvl w:ilvl="3">
      <w:start w:val="2"/>
      <w:numFmt w:val="decimal"/>
      <w:lvlText w:val="%1.%2.%3.%4"/>
      <w:lvlJc w:val="left"/>
      <w:pPr>
        <w:ind w:left="720" w:hanging="720"/>
      </w:pPr>
      <w:rPr>
        <w:rFonts w:hint="default"/>
        <w:b/>
        <w:i w:val="0"/>
        <w:u w:val="none"/>
      </w:rPr>
    </w:lvl>
    <w:lvl w:ilvl="4">
      <w:start w:val="2"/>
      <w:numFmt w:val="decimal"/>
      <w:lvlText w:val="%1.%2.%3.2.1"/>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080" w:hanging="1080"/>
      </w:pPr>
      <w:rPr>
        <w:rFonts w:hint="default"/>
        <w:b/>
        <w:i w:val="0"/>
        <w:u w:val="none"/>
      </w:rPr>
    </w:lvl>
    <w:lvl w:ilvl="8">
      <w:start w:val="1"/>
      <w:numFmt w:val="decimal"/>
      <w:lvlText w:val="%1.%2.%3.%4.%5.%6.%7.%8.%9"/>
      <w:lvlJc w:val="left"/>
      <w:pPr>
        <w:ind w:left="1440" w:hanging="1440"/>
      </w:pPr>
      <w:rPr>
        <w:rFonts w:hint="default"/>
        <w:b/>
        <w:i w:val="0"/>
        <w:u w:val="none"/>
      </w:rPr>
    </w:lvl>
  </w:abstractNum>
  <w:abstractNum w:abstractNumId="96">
    <w:nsid w:val="5D2D5702"/>
    <w:multiLevelType w:val="multilevel"/>
    <w:tmpl w:val="89E6B2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4"/>
      <w:numFmt w:val="decimal"/>
      <w:lvlText w:val="%1.%2.7.%4"/>
      <w:lvlJc w:val="left"/>
      <w:pPr>
        <w:ind w:left="720" w:hanging="720"/>
      </w:pPr>
      <w:rPr>
        <w:rFonts w:ascii="Arial Narrow" w:hAnsi="Arial Narrow" w:hint="default"/>
      </w:rPr>
    </w:lvl>
    <w:lvl w:ilvl="4">
      <w:start w:val="1"/>
      <w:numFmt w:val="decimal"/>
      <w:lvlText w:val="%1.%2.7.%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7">
    <w:nsid w:val="5FD06F5C"/>
    <w:multiLevelType w:val="multilevel"/>
    <w:tmpl w:val="CEC021A0"/>
    <w:lvl w:ilvl="0">
      <w:start w:val="3"/>
      <w:numFmt w:val="decimal"/>
      <w:lvlText w:val="%1"/>
      <w:lvlJc w:val="left"/>
      <w:pPr>
        <w:ind w:left="630" w:hanging="630"/>
      </w:pPr>
      <w:rPr>
        <w:rFonts w:hint="default"/>
        <w:b/>
      </w:rPr>
    </w:lvl>
    <w:lvl w:ilvl="1">
      <w:start w:val="2"/>
      <w:numFmt w:val="decimal"/>
      <w:lvlText w:val="%1.%2"/>
      <w:lvlJc w:val="left"/>
      <w:pPr>
        <w:ind w:left="1125" w:hanging="630"/>
      </w:pPr>
      <w:rPr>
        <w:rFonts w:hint="default"/>
        <w:b/>
      </w:rPr>
    </w:lvl>
    <w:lvl w:ilvl="2">
      <w:start w:val="4"/>
      <w:numFmt w:val="decimal"/>
      <w:lvlText w:val="%1.%2.%3"/>
      <w:lvlJc w:val="left"/>
      <w:pPr>
        <w:ind w:left="1710" w:hanging="720"/>
      </w:pPr>
      <w:rPr>
        <w:rFonts w:hint="default"/>
        <w:b/>
      </w:rPr>
    </w:lvl>
    <w:lvl w:ilvl="3">
      <w:start w:val="1"/>
      <w:numFmt w:val="decimal"/>
      <w:lvlText w:val="%1.%2.%3.%4"/>
      <w:lvlJc w:val="left"/>
      <w:pPr>
        <w:ind w:left="2205" w:hanging="720"/>
      </w:pPr>
      <w:rPr>
        <w:rFonts w:hint="default"/>
        <w:b/>
      </w:rPr>
    </w:lvl>
    <w:lvl w:ilvl="4">
      <w:start w:val="2"/>
      <w:numFmt w:val="decimal"/>
      <w:lvlText w:val="%1.%2.%3.%4.%5"/>
      <w:lvlJc w:val="left"/>
      <w:pPr>
        <w:ind w:left="2700" w:hanging="720"/>
      </w:pPr>
      <w:rPr>
        <w:rFonts w:hint="default"/>
        <w:b/>
      </w:rPr>
    </w:lvl>
    <w:lvl w:ilvl="5">
      <w:start w:val="1"/>
      <w:numFmt w:val="decimal"/>
      <w:lvlText w:val="%1.%2.%3.%4.%5.%6"/>
      <w:lvlJc w:val="left"/>
      <w:pPr>
        <w:ind w:left="3555" w:hanging="1080"/>
      </w:pPr>
      <w:rPr>
        <w:rFonts w:hint="default"/>
        <w:b/>
      </w:rPr>
    </w:lvl>
    <w:lvl w:ilvl="6">
      <w:start w:val="1"/>
      <w:numFmt w:val="decimal"/>
      <w:lvlText w:val="%1.%2.%3.%4.%5.%6.%7"/>
      <w:lvlJc w:val="left"/>
      <w:pPr>
        <w:ind w:left="4050" w:hanging="1080"/>
      </w:pPr>
      <w:rPr>
        <w:rFonts w:hint="default"/>
        <w:b/>
      </w:rPr>
    </w:lvl>
    <w:lvl w:ilvl="7">
      <w:start w:val="1"/>
      <w:numFmt w:val="decimal"/>
      <w:lvlText w:val="%1.%2.%3.%4.%5.%6.%7.%8"/>
      <w:lvlJc w:val="left"/>
      <w:pPr>
        <w:ind w:left="4545" w:hanging="1080"/>
      </w:pPr>
      <w:rPr>
        <w:rFonts w:hint="default"/>
        <w:b/>
      </w:rPr>
    </w:lvl>
    <w:lvl w:ilvl="8">
      <w:start w:val="1"/>
      <w:numFmt w:val="decimal"/>
      <w:lvlText w:val="%1.%2.%3.%4.%5.%6.%7.%8.%9"/>
      <w:lvlJc w:val="left"/>
      <w:pPr>
        <w:ind w:left="5400" w:hanging="1440"/>
      </w:pPr>
      <w:rPr>
        <w:rFonts w:hint="default"/>
        <w:b/>
      </w:rPr>
    </w:lvl>
  </w:abstractNum>
  <w:abstractNum w:abstractNumId="98">
    <w:nsid w:val="604C0FE9"/>
    <w:multiLevelType w:val="hybridMultilevel"/>
    <w:tmpl w:val="09D69378"/>
    <w:lvl w:ilvl="0" w:tplc="8020C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610C6718"/>
    <w:multiLevelType w:val="hybridMultilevel"/>
    <w:tmpl w:val="0680AB36"/>
    <w:lvl w:ilvl="0" w:tplc="47028710">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nsid w:val="61BC39F5"/>
    <w:multiLevelType w:val="multilevel"/>
    <w:tmpl w:val="1B945DE0"/>
    <w:lvl w:ilvl="0">
      <w:start w:val="3"/>
      <w:numFmt w:val="decimal"/>
      <w:lvlText w:val="%1"/>
      <w:lvlJc w:val="left"/>
      <w:pPr>
        <w:ind w:left="630" w:hanging="630"/>
      </w:pPr>
      <w:rPr>
        <w:rFonts w:cs="Arial Narrow" w:hint="default"/>
        <w:b/>
        <w:i w:val="0"/>
        <w:u w:val="none"/>
      </w:rPr>
    </w:lvl>
    <w:lvl w:ilvl="1">
      <w:start w:val="1"/>
      <w:numFmt w:val="decimal"/>
      <w:lvlText w:val="%1.%2"/>
      <w:lvlJc w:val="left"/>
      <w:pPr>
        <w:ind w:left="630" w:hanging="630"/>
      </w:pPr>
      <w:rPr>
        <w:rFonts w:cs="Arial Narrow" w:hint="default"/>
        <w:b/>
        <w:i w:val="0"/>
        <w:u w:val="none"/>
      </w:rPr>
    </w:lvl>
    <w:lvl w:ilvl="2">
      <w:start w:val="4"/>
      <w:numFmt w:val="decimal"/>
      <w:lvlText w:val="%1.%2.%3"/>
      <w:lvlJc w:val="left"/>
      <w:pPr>
        <w:ind w:left="720" w:hanging="720"/>
      </w:pPr>
      <w:rPr>
        <w:rFonts w:ascii="Arial Narrow" w:hAnsi="Arial Narrow" w:cs="Arial Narrow" w:hint="default"/>
        <w:b/>
        <w:i w:val="0"/>
        <w:sz w:val="20"/>
        <w:szCs w:val="20"/>
        <w:u w:val="none"/>
      </w:rPr>
    </w:lvl>
    <w:lvl w:ilvl="3">
      <w:start w:val="2"/>
      <w:numFmt w:val="decimal"/>
      <w:lvlText w:val="3.1.4.%4"/>
      <w:lvlJc w:val="left"/>
      <w:pPr>
        <w:ind w:left="720" w:hanging="720"/>
      </w:pPr>
      <w:rPr>
        <w:rFonts w:ascii="Arial Narrow" w:hAnsi="Arial Narrow" w:cs="Arial Narrow" w:hint="default"/>
        <w:b/>
        <w:i w:val="0"/>
        <w:sz w:val="20"/>
        <w:szCs w:val="20"/>
        <w:u w:val="none"/>
      </w:rPr>
    </w:lvl>
    <w:lvl w:ilvl="4">
      <w:start w:val="2"/>
      <w:numFmt w:val="decimal"/>
      <w:lvlText w:val="%1.%2.%3.%4.%5"/>
      <w:lvlJc w:val="left"/>
      <w:pPr>
        <w:ind w:left="720" w:hanging="720"/>
      </w:pPr>
      <w:rPr>
        <w:rFonts w:cs="Arial Narrow" w:hint="default"/>
        <w:b/>
        <w:i w:val="0"/>
        <w:u w:val="none"/>
      </w:rPr>
    </w:lvl>
    <w:lvl w:ilvl="5">
      <w:start w:val="1"/>
      <w:numFmt w:val="decimal"/>
      <w:lvlText w:val="%1.%2.%3.%4.%5.%6"/>
      <w:lvlJc w:val="left"/>
      <w:pPr>
        <w:ind w:left="1080" w:hanging="1080"/>
      </w:pPr>
      <w:rPr>
        <w:rFonts w:cs="Arial Narrow" w:hint="default"/>
        <w:b/>
        <w:i w:val="0"/>
        <w:u w:val="none"/>
      </w:rPr>
    </w:lvl>
    <w:lvl w:ilvl="6">
      <w:start w:val="1"/>
      <w:numFmt w:val="decimal"/>
      <w:lvlText w:val="%1.%2.%3.%4.%5.%6.%7"/>
      <w:lvlJc w:val="left"/>
      <w:pPr>
        <w:ind w:left="1080" w:hanging="1080"/>
      </w:pPr>
      <w:rPr>
        <w:rFonts w:cs="Arial Narrow" w:hint="default"/>
        <w:b/>
        <w:i w:val="0"/>
        <w:u w:val="none"/>
      </w:rPr>
    </w:lvl>
    <w:lvl w:ilvl="7">
      <w:start w:val="1"/>
      <w:numFmt w:val="decimal"/>
      <w:lvlText w:val="%1.%2.%3.%4.%5.%6.%7.%8"/>
      <w:lvlJc w:val="left"/>
      <w:pPr>
        <w:ind w:left="1080" w:hanging="1080"/>
      </w:pPr>
      <w:rPr>
        <w:rFonts w:cs="Arial Narrow" w:hint="default"/>
        <w:b/>
        <w:i w:val="0"/>
        <w:u w:val="none"/>
      </w:rPr>
    </w:lvl>
    <w:lvl w:ilvl="8">
      <w:start w:val="1"/>
      <w:numFmt w:val="decimal"/>
      <w:lvlText w:val="%1.%2.%3.%4.%5.%6.%7.%8.%9"/>
      <w:lvlJc w:val="left"/>
      <w:pPr>
        <w:ind w:left="1440" w:hanging="1440"/>
      </w:pPr>
      <w:rPr>
        <w:rFonts w:cs="Arial Narrow" w:hint="default"/>
        <w:b/>
        <w:i w:val="0"/>
        <w:u w:val="none"/>
      </w:rPr>
    </w:lvl>
  </w:abstractNum>
  <w:abstractNum w:abstractNumId="101">
    <w:nsid w:val="627A3189"/>
    <w:multiLevelType w:val="hybridMultilevel"/>
    <w:tmpl w:val="2248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2DC7013"/>
    <w:multiLevelType w:val="hybridMultilevel"/>
    <w:tmpl w:val="09E26064"/>
    <w:lvl w:ilvl="0" w:tplc="03BCC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2DE25D3"/>
    <w:multiLevelType w:val="multilevel"/>
    <w:tmpl w:val="6F9E5DF0"/>
    <w:lvl w:ilvl="0">
      <w:start w:val="3"/>
      <w:numFmt w:val="decimal"/>
      <w:lvlText w:val="%1"/>
      <w:lvlJc w:val="left"/>
      <w:pPr>
        <w:ind w:left="765" w:hanging="765"/>
      </w:pPr>
      <w:rPr>
        <w:rFonts w:hint="default"/>
        <w:b/>
      </w:rPr>
    </w:lvl>
    <w:lvl w:ilvl="1">
      <w:start w:val="1"/>
      <w:numFmt w:val="decimal"/>
      <w:lvlText w:val="%1.%2"/>
      <w:lvlJc w:val="left"/>
      <w:pPr>
        <w:ind w:left="1341" w:hanging="765"/>
      </w:pPr>
      <w:rPr>
        <w:rFonts w:hint="default"/>
        <w:b/>
      </w:rPr>
    </w:lvl>
    <w:lvl w:ilvl="2">
      <w:start w:val="8"/>
      <w:numFmt w:val="decimal"/>
      <w:lvlText w:val="%1.%2.%3"/>
      <w:lvlJc w:val="left"/>
      <w:pPr>
        <w:ind w:left="1917" w:hanging="765"/>
      </w:pPr>
      <w:rPr>
        <w:rFonts w:hint="default"/>
        <w:b/>
      </w:rPr>
    </w:lvl>
    <w:lvl w:ilvl="3">
      <w:start w:val="3"/>
      <w:numFmt w:val="decimal"/>
      <w:lvlText w:val="%1.%2.%3.1"/>
      <w:lvlJc w:val="left"/>
      <w:pPr>
        <w:ind w:left="2493" w:hanging="765"/>
      </w:pPr>
      <w:rPr>
        <w:rFonts w:hint="default"/>
        <w:b/>
      </w:rPr>
    </w:lvl>
    <w:lvl w:ilvl="4">
      <w:start w:val="1"/>
      <w:numFmt w:val="decimal"/>
      <w:lvlText w:val="%1.%2.%3.%4.%5"/>
      <w:lvlJc w:val="left"/>
      <w:pPr>
        <w:ind w:left="3069" w:hanging="765"/>
      </w:pPr>
      <w:rPr>
        <w:rFonts w:hint="default"/>
        <w:b/>
      </w:rPr>
    </w:lvl>
    <w:lvl w:ilvl="5">
      <w:start w:val="4"/>
      <w:numFmt w:val="decimal"/>
      <w:lvlText w:val="%1.%2.%3.%4.%5.%6"/>
      <w:lvlJc w:val="left"/>
      <w:pPr>
        <w:ind w:left="3960" w:hanging="1080"/>
      </w:pPr>
      <w:rPr>
        <w:rFonts w:hint="default"/>
        <w:b/>
      </w:rPr>
    </w:lvl>
    <w:lvl w:ilvl="6">
      <w:start w:val="1"/>
      <w:numFmt w:val="decimal"/>
      <w:lvlText w:val="%1.%2.%3.%4.%5.%6.%7"/>
      <w:lvlJc w:val="left"/>
      <w:pPr>
        <w:ind w:left="4536" w:hanging="1080"/>
      </w:pPr>
      <w:rPr>
        <w:rFonts w:hint="default"/>
        <w:b/>
      </w:rPr>
    </w:lvl>
    <w:lvl w:ilvl="7">
      <w:start w:val="1"/>
      <w:numFmt w:val="decimal"/>
      <w:lvlText w:val="%1.%2.%3.%4.%5.%6.%7.%8"/>
      <w:lvlJc w:val="left"/>
      <w:pPr>
        <w:ind w:left="5112" w:hanging="1080"/>
      </w:pPr>
      <w:rPr>
        <w:rFonts w:hint="default"/>
        <w:b/>
      </w:rPr>
    </w:lvl>
    <w:lvl w:ilvl="8">
      <w:start w:val="1"/>
      <w:numFmt w:val="decimal"/>
      <w:lvlText w:val="%1.%2.%3.%4.%5.%6.%7.%8.%9"/>
      <w:lvlJc w:val="left"/>
      <w:pPr>
        <w:ind w:left="6048" w:hanging="1440"/>
      </w:pPr>
      <w:rPr>
        <w:rFonts w:hint="default"/>
        <w:b/>
      </w:rPr>
    </w:lvl>
  </w:abstractNum>
  <w:abstractNum w:abstractNumId="104">
    <w:nsid w:val="631F645A"/>
    <w:multiLevelType w:val="multilevel"/>
    <w:tmpl w:val="09566CB6"/>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5">
    <w:nsid w:val="65D86CA2"/>
    <w:multiLevelType w:val="multilevel"/>
    <w:tmpl w:val="0BD8D9C8"/>
    <w:lvl w:ilvl="0">
      <w:start w:val="3"/>
      <w:numFmt w:val="decimal"/>
      <w:lvlText w:val="3.3.8.%1"/>
      <w:lvlJc w:val="left"/>
      <w:pPr>
        <w:tabs>
          <w:tab w:val="num" w:pos="2347"/>
        </w:tabs>
        <w:ind w:left="2347" w:hanging="720"/>
      </w:pPr>
      <w:rPr>
        <w:rFonts w:hint="default"/>
        <w:b/>
        <w:i w:val="0"/>
      </w:rPr>
    </w:lvl>
    <w:lvl w:ilvl="1">
      <w:start w:val="1"/>
      <w:numFmt w:val="none"/>
      <w:lvlText w:val="3.1.4"/>
      <w:lvlJc w:val="left"/>
      <w:pPr>
        <w:ind w:left="1100" w:hanging="740"/>
      </w:pPr>
      <w:rPr>
        <w:rFonts w:hint="default"/>
        <w:b/>
        <w:i w:val="0"/>
      </w:rPr>
    </w:lvl>
    <w:lvl w:ilvl="2">
      <w:start w:val="3"/>
      <w:numFmt w:val="decimal"/>
      <w:lvlText w:val="3.1.6.%3"/>
      <w:lvlJc w:val="left"/>
      <w:pPr>
        <w:tabs>
          <w:tab w:val="num" w:pos="2347"/>
        </w:tabs>
        <w:ind w:left="2347" w:hanging="720"/>
      </w:pPr>
      <w:rPr>
        <w:rFonts w:ascii="Arial Narrow" w:hAnsi="Arial Narrow" w:hint="default"/>
        <w:b/>
        <w:i w:val="0"/>
        <w:sz w:val="20"/>
      </w:rPr>
    </w:lvl>
    <w:lvl w:ilvl="3">
      <w:start w:val="1"/>
      <w:numFmt w:val="decimal"/>
      <w:lvlText w:val="3.1.6.4.%4"/>
      <w:lvlJc w:val="left"/>
      <w:pPr>
        <w:tabs>
          <w:tab w:val="num" w:pos="2880"/>
        </w:tabs>
        <w:ind w:left="2880" w:hanging="720"/>
      </w:pPr>
      <w:rPr>
        <w:rFonts w:ascii="Arial Narrow" w:hAnsi="Arial Narrow" w:hint="default"/>
        <w:b/>
        <w:i w:val="0"/>
        <w:sz w:val="20"/>
      </w:rPr>
    </w:lvl>
    <w:lvl w:ilvl="4">
      <w:start w:val="3"/>
      <w:numFmt w:val="decimal"/>
      <w:lvlText w:val="%5.1.7.3.1.3"/>
      <w:lvlJc w:val="left"/>
      <w:pPr>
        <w:tabs>
          <w:tab w:val="num" w:pos="3787"/>
        </w:tabs>
        <w:ind w:left="3787" w:hanging="1080"/>
      </w:pPr>
      <w:rPr>
        <w:rFonts w:hint="default"/>
        <w:b/>
      </w:rPr>
    </w:lvl>
    <w:lvl w:ilvl="5">
      <w:start w:val="4"/>
      <w:numFmt w:val="decimal"/>
      <w:lvlText w:val="3.1.7.3.1.%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6">
    <w:nsid w:val="66867FA7"/>
    <w:multiLevelType w:val="multilevel"/>
    <w:tmpl w:val="54D866D2"/>
    <w:lvl w:ilvl="0">
      <w:start w:val="3"/>
      <w:numFmt w:val="decimal"/>
      <w:lvlText w:val="%1"/>
      <w:lvlJc w:val="left"/>
      <w:pPr>
        <w:ind w:left="740" w:hanging="740"/>
      </w:pPr>
      <w:rPr>
        <w:rFonts w:hint="default"/>
        <w:b/>
        <w:i w:val="0"/>
      </w:rPr>
    </w:lvl>
    <w:lvl w:ilvl="1">
      <w:start w:val="1"/>
      <w:numFmt w:val="decimal"/>
      <w:lvlText w:val="%1.%2"/>
      <w:lvlJc w:val="left"/>
      <w:pPr>
        <w:ind w:left="1100" w:hanging="740"/>
      </w:pPr>
      <w:rPr>
        <w:rFonts w:hint="default"/>
        <w:b/>
        <w:i w:val="0"/>
      </w:rPr>
    </w:lvl>
    <w:lvl w:ilvl="2">
      <w:start w:val="1"/>
      <w:numFmt w:val="none"/>
      <w:lvlText w:val="3.1.2"/>
      <w:lvlJc w:val="left"/>
      <w:pPr>
        <w:ind w:left="1460" w:hanging="740"/>
      </w:pPr>
      <w:rPr>
        <w:rFonts w:hint="default"/>
        <w:b/>
        <w:i w:val="0"/>
      </w:rPr>
    </w:lvl>
    <w:lvl w:ilvl="3">
      <w:start w:val="1"/>
      <w:numFmt w:val="decimal"/>
      <w:lvlText w:val="3.1.2.1.%4"/>
      <w:lvlJc w:val="left"/>
      <w:pPr>
        <w:tabs>
          <w:tab w:val="num" w:pos="2880"/>
        </w:tabs>
        <w:ind w:left="2880" w:hanging="720"/>
      </w:pPr>
      <w:rPr>
        <w:rFonts w:ascii="Arial Narrow" w:hAnsi="Arial Narrow" w:hint="default"/>
        <w:b/>
        <w:i w:val="0"/>
        <w:sz w:val="20"/>
        <w:szCs w:val="20"/>
      </w:rPr>
    </w:lvl>
    <w:lvl w:ilvl="4">
      <w:start w:val="1"/>
      <w:numFmt w:val="none"/>
      <w:lvlText w:val="3.1.2.1.1"/>
      <w:lvlJc w:val="left"/>
      <w:pPr>
        <w:ind w:left="2520" w:hanging="1080"/>
      </w:pPr>
      <w:rPr>
        <w:rFonts w:hint="default"/>
        <w:b/>
      </w:rPr>
    </w:lvl>
    <w:lvl w:ilvl="5">
      <w:start w:val="1"/>
      <w:numFmt w:val="none"/>
      <w:lvlText w:val="3.1.2.1.1.1"/>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7">
    <w:nsid w:val="66E34D9F"/>
    <w:multiLevelType w:val="multilevel"/>
    <w:tmpl w:val="ABF66B4C"/>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4.1.7.3.1"/>
      <w:lvlJc w:val="left"/>
      <w:pPr>
        <w:tabs>
          <w:tab w:val="num" w:pos="2880"/>
        </w:tabs>
        <w:ind w:left="2880" w:hanging="720"/>
      </w:pPr>
      <w:rPr>
        <w:rFonts w:hint="default"/>
        <w:b/>
        <w:i w:val="0"/>
        <w:sz w:val="20"/>
      </w:rPr>
    </w:lvl>
    <w:lvl w:ilvl="4">
      <w:start w:val="3"/>
      <w:numFmt w:val="decimal"/>
      <w:lvlText w:val="%5.1.8.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8">
    <w:nsid w:val="67CC5B30"/>
    <w:multiLevelType w:val="hybridMultilevel"/>
    <w:tmpl w:val="FA30A178"/>
    <w:lvl w:ilvl="0" w:tplc="A07A03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7FB4A7C"/>
    <w:multiLevelType w:val="hybridMultilevel"/>
    <w:tmpl w:val="5A6EA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8600977"/>
    <w:multiLevelType w:val="multilevel"/>
    <w:tmpl w:val="A2564320"/>
    <w:lvl w:ilvl="0">
      <w:start w:val="3"/>
      <w:numFmt w:val="decimal"/>
      <w:lvlText w:val="%1"/>
      <w:lvlJc w:val="left"/>
      <w:pPr>
        <w:ind w:left="630" w:hanging="630"/>
      </w:pPr>
      <w:rPr>
        <w:rFonts w:hint="default"/>
        <w:b/>
        <w:i w:val="0"/>
        <w:u w:val="none"/>
      </w:rPr>
    </w:lvl>
    <w:lvl w:ilvl="1">
      <w:start w:val="1"/>
      <w:numFmt w:val="decimal"/>
      <w:lvlText w:val="%1.%2"/>
      <w:lvlJc w:val="left"/>
      <w:pPr>
        <w:ind w:left="630" w:hanging="630"/>
      </w:pPr>
      <w:rPr>
        <w:rFonts w:hint="default"/>
        <w:b/>
        <w:i w:val="0"/>
        <w:u w:val="none"/>
      </w:rPr>
    </w:lvl>
    <w:lvl w:ilvl="2">
      <w:start w:val="4"/>
      <w:numFmt w:val="decimal"/>
      <w:lvlText w:val="%1.%2.%3"/>
      <w:lvlJc w:val="left"/>
      <w:pPr>
        <w:ind w:left="720" w:hanging="720"/>
      </w:pPr>
      <w:rPr>
        <w:rFonts w:hint="default"/>
        <w:b/>
        <w:i w:val="0"/>
        <w:u w:val="none"/>
      </w:rPr>
    </w:lvl>
    <w:lvl w:ilvl="3">
      <w:start w:val="2"/>
      <w:numFmt w:val="decimal"/>
      <w:lvlText w:val="%1.%2.%3.%4"/>
      <w:lvlJc w:val="left"/>
      <w:pPr>
        <w:ind w:left="720" w:hanging="720"/>
      </w:pPr>
      <w:rPr>
        <w:rFonts w:hint="default"/>
        <w:b/>
        <w:i w:val="0"/>
        <w:u w:val="none"/>
      </w:rPr>
    </w:lvl>
    <w:lvl w:ilvl="4">
      <w:start w:val="2"/>
      <w:numFmt w:val="decimal"/>
      <w:lvlText w:val="%5%1.%2.%3.2.1"/>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080" w:hanging="1080"/>
      </w:pPr>
      <w:rPr>
        <w:rFonts w:hint="default"/>
        <w:b/>
        <w:i w:val="0"/>
        <w:u w:val="none"/>
      </w:rPr>
    </w:lvl>
    <w:lvl w:ilvl="8">
      <w:start w:val="1"/>
      <w:numFmt w:val="decimal"/>
      <w:lvlText w:val="%1.%2.%3.%4.%5.%6.%7.%8.%9"/>
      <w:lvlJc w:val="left"/>
      <w:pPr>
        <w:ind w:left="1440" w:hanging="1440"/>
      </w:pPr>
      <w:rPr>
        <w:rFonts w:hint="default"/>
        <w:b/>
        <w:i w:val="0"/>
        <w:u w:val="none"/>
      </w:rPr>
    </w:lvl>
  </w:abstractNum>
  <w:abstractNum w:abstractNumId="111">
    <w:nsid w:val="693A2312"/>
    <w:multiLevelType w:val="hybridMultilevel"/>
    <w:tmpl w:val="9BD85960"/>
    <w:lvl w:ilvl="0" w:tplc="2BD054E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9F40D66"/>
    <w:multiLevelType w:val="multilevel"/>
    <w:tmpl w:val="D402ED6E"/>
    <w:lvl w:ilvl="0">
      <w:start w:val="3"/>
      <w:numFmt w:val="decimal"/>
      <w:lvlText w:val="3.3.8.%1"/>
      <w:lvlJc w:val="left"/>
      <w:pPr>
        <w:tabs>
          <w:tab w:val="num" w:pos="2347"/>
        </w:tabs>
        <w:ind w:left="2347" w:hanging="720"/>
      </w:pPr>
      <w:rPr>
        <w:rFonts w:hint="default"/>
        <w:b/>
        <w:i w:val="0"/>
      </w:rPr>
    </w:lvl>
    <w:lvl w:ilvl="1">
      <w:start w:val="1"/>
      <w:numFmt w:val="none"/>
      <w:lvlText w:val="3.1.4"/>
      <w:lvlJc w:val="left"/>
      <w:pPr>
        <w:ind w:left="1100" w:hanging="740"/>
      </w:pPr>
      <w:rPr>
        <w:rFonts w:hint="default"/>
        <w:b/>
        <w:i w:val="0"/>
      </w:rPr>
    </w:lvl>
    <w:lvl w:ilvl="2">
      <w:start w:val="3"/>
      <w:numFmt w:val="decimal"/>
      <w:lvlText w:val="3.1.6.%3"/>
      <w:lvlJc w:val="left"/>
      <w:pPr>
        <w:tabs>
          <w:tab w:val="num" w:pos="2347"/>
        </w:tabs>
        <w:ind w:left="2347" w:hanging="720"/>
      </w:pPr>
      <w:rPr>
        <w:rFonts w:ascii="Arial Narrow" w:hAnsi="Arial Narrow" w:hint="default"/>
        <w:b/>
        <w:i w:val="0"/>
        <w:sz w:val="20"/>
      </w:rPr>
    </w:lvl>
    <w:lvl w:ilvl="3">
      <w:start w:val="1"/>
      <w:numFmt w:val="decimal"/>
      <w:lvlText w:val="3.1.6.4.%4"/>
      <w:lvlJc w:val="left"/>
      <w:pPr>
        <w:tabs>
          <w:tab w:val="num" w:pos="2880"/>
        </w:tabs>
        <w:ind w:left="2880" w:hanging="720"/>
      </w:pPr>
      <w:rPr>
        <w:rFonts w:ascii="Arial Narrow" w:hAnsi="Arial Narrow" w:hint="default"/>
        <w:b/>
        <w:i w:val="0"/>
        <w:sz w:val="20"/>
      </w:rPr>
    </w:lvl>
    <w:lvl w:ilvl="4">
      <w:start w:val="3"/>
      <w:numFmt w:val="decimal"/>
      <w:lvlText w:val="%5.1.8.3.1.3"/>
      <w:lvlJc w:val="left"/>
      <w:pPr>
        <w:tabs>
          <w:tab w:val="num" w:pos="3787"/>
        </w:tabs>
        <w:ind w:left="3787"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3">
    <w:nsid w:val="6A09275A"/>
    <w:multiLevelType w:val="multilevel"/>
    <w:tmpl w:val="1ACED1C4"/>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5.%3"/>
      <w:lvlJc w:val="left"/>
      <w:pPr>
        <w:tabs>
          <w:tab w:val="num" w:pos="2347"/>
        </w:tabs>
        <w:ind w:left="2347" w:hanging="720"/>
      </w:pPr>
      <w:rPr>
        <w:rFonts w:hint="default"/>
        <w:b/>
        <w:i w:val="0"/>
      </w:rPr>
    </w:lvl>
    <w:lvl w:ilvl="3">
      <w:start w:val="1"/>
      <w:numFmt w:val="decimal"/>
      <w:lvlText w:val="%1.1.4.1.%4"/>
      <w:lvlJc w:val="left"/>
      <w:pPr>
        <w:tabs>
          <w:tab w:val="num" w:pos="2347"/>
        </w:tabs>
        <w:ind w:left="4824" w:hanging="2477"/>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4">
    <w:nsid w:val="6ACD7C32"/>
    <w:multiLevelType w:val="multilevel"/>
    <w:tmpl w:val="602AB644"/>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3"/>
      <w:numFmt w:val="decimal"/>
      <w:lvlText w:val="3.1.8.%3"/>
      <w:lvlJc w:val="left"/>
      <w:pPr>
        <w:tabs>
          <w:tab w:val="num" w:pos="2347"/>
        </w:tabs>
        <w:ind w:left="2347" w:hanging="720"/>
      </w:pPr>
      <w:rPr>
        <w:rFonts w:ascii="Arial Narrow" w:hAnsi="Arial Narrow" w:hint="default"/>
        <w:b/>
        <w:i w:val="0"/>
        <w:sz w:val="20"/>
      </w:rPr>
    </w:lvl>
    <w:lvl w:ilvl="3">
      <w:start w:val="3"/>
      <w:numFmt w:val="decimal"/>
      <w:lvlText w:val="%4.1.8.3.1"/>
      <w:lvlJc w:val="left"/>
      <w:pPr>
        <w:tabs>
          <w:tab w:val="num" w:pos="2880"/>
        </w:tabs>
        <w:ind w:left="2880" w:hanging="720"/>
      </w:pPr>
      <w:rPr>
        <w:rFonts w:hint="default"/>
        <w:b/>
        <w:i w:val="0"/>
        <w:sz w:val="20"/>
      </w:rPr>
    </w:lvl>
    <w:lvl w:ilvl="4">
      <w:start w:val="3"/>
      <w:numFmt w:val="decimal"/>
      <w:lvlText w:val="%5.1.8.3.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5">
    <w:nsid w:val="6C1B1568"/>
    <w:multiLevelType w:val="multilevel"/>
    <w:tmpl w:val="44A00A08"/>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3.%3"/>
      <w:lvlJc w:val="left"/>
      <w:pPr>
        <w:tabs>
          <w:tab w:val="num" w:pos="2347"/>
        </w:tabs>
        <w:ind w:left="2347" w:hanging="720"/>
      </w:pPr>
      <w:rPr>
        <w:rFonts w:ascii="Arial Narrow" w:hAnsi="Arial Narrow" w:hint="default"/>
        <w:b/>
        <w:i w:val="0"/>
      </w:rPr>
    </w:lvl>
    <w:lvl w:ilvl="3">
      <w:start w:val="3"/>
      <w:numFmt w:val="decimal"/>
      <w:lvlText w:val="%4.1.3.4.1"/>
      <w:lvlJc w:val="left"/>
      <w:pPr>
        <w:tabs>
          <w:tab w:val="num" w:pos="2880"/>
        </w:tabs>
        <w:ind w:left="2880" w:hanging="720"/>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ascii="Arial Narrow" w:hAnsi="Arial Narrow" w:hint="default"/>
        <w:b/>
        <w:sz w:val="20"/>
        <w:szCs w:val="20"/>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6">
    <w:nsid w:val="6D1100A0"/>
    <w:multiLevelType w:val="multilevel"/>
    <w:tmpl w:val="8A461BAA"/>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6.%3"/>
      <w:lvlJc w:val="left"/>
      <w:pPr>
        <w:tabs>
          <w:tab w:val="num" w:pos="2347"/>
        </w:tabs>
        <w:ind w:left="2347" w:hanging="720"/>
      </w:pPr>
      <w:rPr>
        <w:rFonts w:hint="default"/>
        <w:b/>
        <w:i w:val="0"/>
      </w:rPr>
    </w:lvl>
    <w:lvl w:ilvl="3">
      <w:start w:val="1"/>
      <w:numFmt w:val="decimal"/>
      <w:lvlText w:val="%1.1.4.1.%4"/>
      <w:lvlJc w:val="left"/>
      <w:pPr>
        <w:tabs>
          <w:tab w:val="num" w:pos="2347"/>
        </w:tabs>
        <w:ind w:left="4824" w:hanging="2477"/>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7">
    <w:nsid w:val="6E020540"/>
    <w:multiLevelType w:val="multilevel"/>
    <w:tmpl w:val="7A8484DC"/>
    <w:lvl w:ilvl="0">
      <w:start w:val="1"/>
      <w:numFmt w:val="decimal"/>
      <w:lvlText w:val="%1."/>
      <w:lvlJc w:val="left"/>
      <w:pPr>
        <w:ind w:left="720" w:hanging="720"/>
      </w:pPr>
      <w:rPr>
        <w:rFonts w:hint="default"/>
        <w:b/>
        <w:color w:val="auto"/>
        <w:sz w:val="20"/>
        <w:szCs w:val="20"/>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8">
    <w:nsid w:val="724F1D70"/>
    <w:multiLevelType w:val="multilevel"/>
    <w:tmpl w:val="27A409E2"/>
    <w:lvl w:ilvl="0">
      <w:start w:val="3"/>
      <w:numFmt w:val="decimal"/>
      <w:lvlText w:val="%1"/>
      <w:lvlJc w:val="left"/>
      <w:pPr>
        <w:ind w:left="630" w:hanging="630"/>
      </w:pPr>
      <w:rPr>
        <w:rFonts w:hint="default"/>
        <w:i w:val="0"/>
      </w:rPr>
    </w:lvl>
    <w:lvl w:ilvl="1">
      <w:start w:val="1"/>
      <w:numFmt w:val="decimal"/>
      <w:lvlText w:val="%1.%2"/>
      <w:lvlJc w:val="left"/>
      <w:pPr>
        <w:ind w:left="1170" w:hanging="630"/>
      </w:pPr>
      <w:rPr>
        <w:rFonts w:hint="default"/>
        <w:b/>
        <w:i w:val="0"/>
      </w:rPr>
    </w:lvl>
    <w:lvl w:ilvl="2">
      <w:start w:val="1"/>
      <w:numFmt w:val="decimal"/>
      <w:lvlText w:val="3.1.%3"/>
      <w:lvlJc w:val="left"/>
      <w:pPr>
        <w:ind w:left="1800" w:hanging="720"/>
      </w:pPr>
      <w:rPr>
        <w:rFonts w:hint="default"/>
        <w:b/>
        <w:i w:val="0"/>
      </w:rPr>
    </w:lvl>
    <w:lvl w:ilvl="3">
      <w:start w:val="3"/>
      <w:numFmt w:val="decimal"/>
      <w:lvlText w:val="3.1.1.1.%4"/>
      <w:lvlJc w:val="left"/>
      <w:pPr>
        <w:tabs>
          <w:tab w:val="num" w:pos="2347"/>
        </w:tabs>
        <w:ind w:left="2347" w:hanging="720"/>
      </w:pPr>
      <w:rPr>
        <w:rFonts w:ascii="Arial Narrow" w:hAnsi="Arial Narrow" w:hint="default"/>
        <w:b/>
        <w:i w:val="0"/>
        <w:sz w:val="20"/>
      </w:rPr>
    </w:lvl>
    <w:lvl w:ilvl="4">
      <w:start w:val="3"/>
      <w:numFmt w:val="decimal"/>
      <w:lvlText w:val="3.1.3.4.%5"/>
      <w:lvlJc w:val="left"/>
      <w:pPr>
        <w:ind w:left="2880" w:hanging="720"/>
      </w:pPr>
      <w:rPr>
        <w:rFonts w:ascii="Arial Narrow" w:hAnsi="Arial Narrow" w:hint="default"/>
        <w:b/>
        <w:sz w:val="20"/>
      </w:rPr>
    </w:lvl>
    <w:lvl w:ilvl="5">
      <w:start w:val="1"/>
      <w:numFmt w:val="decimal"/>
      <w:lvlText w:val="%1.%2.%3.5.%5.%6"/>
      <w:lvlJc w:val="left"/>
      <w:pPr>
        <w:ind w:left="3780" w:hanging="1080"/>
      </w:pPr>
      <w:rPr>
        <w:rFonts w:hint="default"/>
        <w:b/>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19">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nsid w:val="758C5C49"/>
    <w:multiLevelType w:val="multilevel"/>
    <w:tmpl w:val="CA6ACE54"/>
    <w:lvl w:ilvl="0">
      <w:start w:val="1"/>
      <w:numFmt w:val="decimal"/>
      <w:lvlText w:val="%1"/>
      <w:lvlJc w:val="left"/>
      <w:pPr>
        <w:ind w:left="360" w:hanging="360"/>
      </w:pPr>
      <w:rPr>
        <w:rFonts w:hint="default"/>
        <w:b/>
      </w:rPr>
    </w:lvl>
    <w:lvl w:ilvl="1">
      <w:start w:val="1"/>
      <w:numFmt w:val="decimal"/>
      <w:lvlText w:val="%2.10"/>
      <w:lvlJc w:val="left"/>
      <w:pPr>
        <w:ind w:left="1080" w:hanging="360"/>
      </w:pPr>
      <w:rPr>
        <w:rFonts w:hint="default"/>
        <w:b/>
      </w:rPr>
    </w:lvl>
    <w:lvl w:ilvl="2">
      <w:start w:val="1"/>
      <w:numFmt w:val="decimal"/>
      <w:lvlText w:val="1.8.%3"/>
      <w:lvlJc w:val="left"/>
      <w:pPr>
        <w:tabs>
          <w:tab w:val="num" w:pos="1166"/>
        </w:tabs>
        <w:ind w:left="1166" w:hanging="892"/>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21">
    <w:nsid w:val="763E792A"/>
    <w:multiLevelType w:val="multilevel"/>
    <w:tmpl w:val="E4C28E7A"/>
    <w:lvl w:ilvl="0">
      <w:start w:val="3"/>
      <w:numFmt w:val="decimal"/>
      <w:lvlText w:val="%1.2"/>
      <w:lvlJc w:val="left"/>
      <w:pPr>
        <w:ind w:left="630" w:hanging="630"/>
      </w:pPr>
      <w:rPr>
        <w:rFonts w:hint="default"/>
        <w:b/>
        <w:i w:val="0"/>
      </w:rPr>
    </w:lvl>
    <w:lvl w:ilvl="1">
      <w:start w:val="1"/>
      <w:numFmt w:val="decimal"/>
      <w:lvlText w:val="%1.2.1"/>
      <w:lvlJc w:val="left"/>
      <w:pPr>
        <w:ind w:left="1170" w:hanging="630"/>
      </w:pPr>
      <w:rPr>
        <w:rFonts w:hint="default"/>
        <w:b/>
        <w:i w:val="0"/>
      </w:rPr>
    </w:lvl>
    <w:lvl w:ilvl="2">
      <w:start w:val="1"/>
      <w:numFmt w:val="decimal"/>
      <w:lvlText w:val="3.2.1.%3"/>
      <w:lvlJc w:val="left"/>
      <w:pPr>
        <w:tabs>
          <w:tab w:val="num" w:pos="2347"/>
        </w:tabs>
        <w:ind w:left="2347" w:hanging="720"/>
      </w:pPr>
      <w:rPr>
        <w:rFonts w:ascii="Arial Narrow" w:hAnsi="Arial Narrow" w:hint="default"/>
        <w:b/>
        <w:i w:val="0"/>
      </w:rPr>
    </w:lvl>
    <w:lvl w:ilvl="3">
      <w:start w:val="3"/>
      <w:numFmt w:val="decimal"/>
      <w:lvlText w:val="%4.2.1.2.1"/>
      <w:lvlJc w:val="left"/>
      <w:pPr>
        <w:ind w:left="2340" w:hanging="720"/>
      </w:pPr>
      <w:rPr>
        <w:rFonts w:hint="default"/>
        <w:b/>
        <w:i w:val="0"/>
      </w:rPr>
    </w:lvl>
    <w:lvl w:ilvl="4">
      <w:start w:val="1"/>
      <w:numFmt w:val="none"/>
      <w:lvlText w:val="3.2.1.1.1.1"/>
      <w:lvlJc w:val="left"/>
      <w:pPr>
        <w:ind w:left="2880" w:hanging="720"/>
      </w:pPr>
      <w:rPr>
        <w:rFonts w:hint="default"/>
        <w:b/>
      </w:rPr>
    </w:lvl>
    <w:lvl w:ilvl="5">
      <w:start w:val="1"/>
      <w:numFmt w:val="decimal"/>
      <w:lvlText w:val="%1.%2.%3.%4.%5.%6.1"/>
      <w:lvlJc w:val="left"/>
      <w:pPr>
        <w:ind w:left="3780" w:hanging="1080"/>
      </w:pPr>
      <w:rPr>
        <w:rFonts w:hint="default"/>
        <w:b/>
      </w:rPr>
    </w:lvl>
    <w:lvl w:ilvl="6">
      <w:start w:val="1"/>
      <w:numFmt w:val="decimal"/>
      <w:lvlText w:val="%1.%2.%3.%4.%5.%6.%7.1"/>
      <w:lvlJc w:val="left"/>
      <w:pPr>
        <w:ind w:left="4320" w:hanging="1080"/>
      </w:pPr>
      <w:rPr>
        <w:rFonts w:hint="default"/>
        <w:b/>
      </w:rPr>
    </w:lvl>
    <w:lvl w:ilvl="7">
      <w:start w:val="1"/>
      <w:numFmt w:val="decimal"/>
      <w:lvlText w:val="%1.%2.%3.%4.%5.%6.%7.%8.1"/>
      <w:lvlJc w:val="left"/>
      <w:pPr>
        <w:ind w:left="4860" w:hanging="1080"/>
      </w:pPr>
      <w:rPr>
        <w:rFonts w:hint="default"/>
        <w:b/>
      </w:rPr>
    </w:lvl>
    <w:lvl w:ilvl="8">
      <w:start w:val="1"/>
      <w:numFmt w:val="decimal"/>
      <w:lvlText w:val="%1.%2.%3.%4.%5.%6.%7.%8.%9.1"/>
      <w:lvlJc w:val="left"/>
      <w:pPr>
        <w:ind w:left="5760" w:hanging="1440"/>
      </w:pPr>
      <w:rPr>
        <w:rFonts w:hint="default"/>
        <w:b/>
      </w:rPr>
    </w:lvl>
  </w:abstractNum>
  <w:abstractNum w:abstractNumId="122">
    <w:nsid w:val="7656254D"/>
    <w:multiLevelType w:val="multilevel"/>
    <w:tmpl w:val="067E496C"/>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1.6.%3"/>
      <w:lvlJc w:val="left"/>
      <w:pPr>
        <w:tabs>
          <w:tab w:val="num" w:pos="2347"/>
        </w:tabs>
        <w:ind w:left="2347" w:hanging="720"/>
      </w:pPr>
      <w:rPr>
        <w:rFonts w:ascii="Arial Narrow" w:hAnsi="Arial Narrow" w:hint="default"/>
        <w:b/>
        <w:i w:val="0"/>
        <w:sz w:val="20"/>
      </w:rPr>
    </w:lvl>
    <w:lvl w:ilvl="3">
      <w:start w:val="3"/>
      <w:numFmt w:val="decimal"/>
      <w:lvlText w:val="3.1.6.2.%4"/>
      <w:lvlJc w:val="left"/>
      <w:pPr>
        <w:tabs>
          <w:tab w:val="num" w:pos="2880"/>
        </w:tabs>
        <w:ind w:left="2880" w:hanging="720"/>
      </w:pPr>
      <w:rPr>
        <w:rFonts w:ascii="Arial Narrow" w:hAnsi="Arial Narrow" w:hint="default"/>
        <w:b/>
        <w:i w:val="0"/>
        <w:sz w:val="2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3">
    <w:nsid w:val="76B146B7"/>
    <w:multiLevelType w:val="multilevel"/>
    <w:tmpl w:val="C53880FE"/>
    <w:lvl w:ilvl="0">
      <w:start w:val="3"/>
      <w:numFmt w:val="decimal"/>
      <w:lvlText w:val="%1"/>
      <w:lvlJc w:val="left"/>
      <w:pPr>
        <w:ind w:left="740" w:hanging="740"/>
      </w:pPr>
      <w:rPr>
        <w:rFonts w:hint="default"/>
        <w:b/>
        <w:i w:val="0"/>
      </w:rPr>
    </w:lvl>
    <w:lvl w:ilvl="1">
      <w:start w:val="1"/>
      <w:numFmt w:val="none"/>
      <w:lvlText w:val="3.1.3"/>
      <w:lvlJc w:val="left"/>
      <w:pPr>
        <w:ind w:left="1100" w:hanging="740"/>
      </w:pPr>
      <w:rPr>
        <w:rFonts w:hint="default"/>
        <w:b/>
        <w:i w:val="0"/>
      </w:rPr>
    </w:lvl>
    <w:lvl w:ilvl="2">
      <w:start w:val="3"/>
      <w:numFmt w:val="decimal"/>
      <w:lvlText w:val="%3.2.3.2"/>
      <w:lvlJc w:val="left"/>
      <w:pPr>
        <w:tabs>
          <w:tab w:val="num" w:pos="1710"/>
        </w:tabs>
        <w:ind w:left="1710" w:hanging="720"/>
      </w:pPr>
      <w:rPr>
        <w:rFonts w:hint="default"/>
        <w:b/>
        <w:i w:val="0"/>
        <w:sz w:val="20"/>
      </w:rPr>
    </w:lvl>
    <w:lvl w:ilvl="3">
      <w:start w:val="3"/>
      <w:numFmt w:val="decimal"/>
      <w:lvlText w:val="%4.2.3.2.1"/>
      <w:lvlJc w:val="left"/>
      <w:pPr>
        <w:tabs>
          <w:tab w:val="num" w:pos="2970"/>
        </w:tabs>
        <w:ind w:left="2970" w:hanging="720"/>
      </w:pPr>
      <w:rPr>
        <w:rFonts w:hint="default"/>
        <w:b/>
        <w:i w:val="0"/>
      </w:rPr>
    </w:lvl>
    <w:lvl w:ilvl="4">
      <w:start w:val="1"/>
      <w:numFmt w:val="none"/>
      <w:lvlText w:val="3.2.2.1.1.2"/>
      <w:lvlJc w:val="left"/>
      <w:pPr>
        <w:tabs>
          <w:tab w:val="num" w:pos="2880"/>
        </w:tabs>
        <w:ind w:left="2880" w:hanging="720"/>
      </w:pPr>
      <w:rPr>
        <w:rFonts w:ascii="Arial Narrow" w:hAnsi="Arial Narrow"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4">
    <w:nsid w:val="779C754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nsid w:val="77D4458C"/>
    <w:multiLevelType w:val="hybridMultilevel"/>
    <w:tmpl w:val="09E26064"/>
    <w:lvl w:ilvl="0" w:tplc="03BCC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7E862BD"/>
    <w:multiLevelType w:val="multilevel"/>
    <w:tmpl w:val="D49E6692"/>
    <w:lvl w:ilvl="0">
      <w:start w:val="3"/>
      <w:numFmt w:val="decimal"/>
      <w:lvlText w:val="%1"/>
      <w:lvlJc w:val="left"/>
      <w:pPr>
        <w:ind w:left="740" w:hanging="740"/>
      </w:pPr>
      <w:rPr>
        <w:rFonts w:hint="default"/>
        <w:b/>
        <w:i w:val="0"/>
      </w:rPr>
    </w:lvl>
    <w:lvl w:ilvl="1">
      <w:start w:val="1"/>
      <w:numFmt w:val="none"/>
      <w:lvlText w:val="3.1.4"/>
      <w:lvlJc w:val="left"/>
      <w:pPr>
        <w:ind w:left="1100" w:hanging="740"/>
      </w:pPr>
      <w:rPr>
        <w:rFonts w:hint="default"/>
        <w:b/>
        <w:i w:val="0"/>
      </w:rPr>
    </w:lvl>
    <w:lvl w:ilvl="2">
      <w:start w:val="1"/>
      <w:numFmt w:val="decimal"/>
      <w:lvlText w:val="3.%21.3.%3"/>
      <w:lvlJc w:val="left"/>
      <w:pPr>
        <w:tabs>
          <w:tab w:val="num" w:pos="2347"/>
        </w:tabs>
        <w:ind w:left="2347" w:hanging="720"/>
      </w:pPr>
      <w:rPr>
        <w:rFonts w:hint="default"/>
        <w:b/>
        <w:i w:val="0"/>
      </w:rPr>
    </w:lvl>
    <w:lvl w:ilvl="3">
      <w:start w:val="3"/>
      <w:numFmt w:val="decimal"/>
      <w:lvlText w:val="%4.1.3.4.1"/>
      <w:lvlJc w:val="left"/>
      <w:pPr>
        <w:tabs>
          <w:tab w:val="num" w:pos="2880"/>
        </w:tabs>
        <w:ind w:left="2880" w:hanging="720"/>
      </w:pPr>
      <w:rPr>
        <w:rFonts w:hint="default"/>
        <w:b/>
        <w:i w:val="0"/>
      </w:rPr>
    </w:lvl>
    <w:lvl w:ilvl="4">
      <w:start w:val="1"/>
      <w:numFmt w:val="decimal"/>
      <w:lvlText w:val="%1.1.4.1.1.1"/>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ascii="Arial Narrow" w:hAnsi="Arial Narrow" w:hint="default"/>
        <w:b/>
        <w:sz w:val="20"/>
        <w:szCs w:val="20"/>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7">
    <w:nsid w:val="7BAE0B11"/>
    <w:multiLevelType w:val="multilevel"/>
    <w:tmpl w:val="962C99FC"/>
    <w:lvl w:ilvl="0">
      <w:start w:val="3"/>
      <w:numFmt w:val="decimal"/>
      <w:lvlText w:val="%1"/>
      <w:lvlJc w:val="left"/>
      <w:pPr>
        <w:ind w:left="630" w:hanging="630"/>
      </w:pPr>
      <w:rPr>
        <w:rFonts w:cs="Arial Narrow" w:hint="default"/>
        <w:b/>
        <w:i w:val="0"/>
        <w:u w:val="none"/>
      </w:rPr>
    </w:lvl>
    <w:lvl w:ilvl="1">
      <w:start w:val="1"/>
      <w:numFmt w:val="decimal"/>
      <w:lvlText w:val="%1.%2"/>
      <w:lvlJc w:val="left"/>
      <w:pPr>
        <w:ind w:left="630" w:hanging="630"/>
      </w:pPr>
      <w:rPr>
        <w:rFonts w:cs="Arial Narrow" w:hint="default"/>
        <w:b/>
        <w:i w:val="0"/>
        <w:u w:val="none"/>
      </w:rPr>
    </w:lvl>
    <w:lvl w:ilvl="2">
      <w:start w:val="4"/>
      <w:numFmt w:val="decimal"/>
      <w:lvlText w:val="%1.%2.%3"/>
      <w:lvlJc w:val="left"/>
      <w:pPr>
        <w:ind w:left="720" w:hanging="720"/>
      </w:pPr>
      <w:rPr>
        <w:rFonts w:ascii="Arial Narrow" w:hAnsi="Arial Narrow" w:cs="Arial Narrow" w:hint="default"/>
        <w:b/>
        <w:i w:val="0"/>
        <w:sz w:val="20"/>
        <w:szCs w:val="20"/>
        <w:u w:val="none"/>
      </w:rPr>
    </w:lvl>
    <w:lvl w:ilvl="3">
      <w:start w:val="1"/>
      <w:numFmt w:val="decimal"/>
      <w:lvlText w:val="%1.%2.%3.%4"/>
      <w:lvlJc w:val="left"/>
      <w:pPr>
        <w:ind w:left="720" w:hanging="720"/>
      </w:pPr>
      <w:rPr>
        <w:rFonts w:ascii="Arial Narrow" w:hAnsi="Arial Narrow" w:cs="Arial Narrow" w:hint="default"/>
        <w:b/>
        <w:i w:val="0"/>
        <w:sz w:val="20"/>
        <w:szCs w:val="20"/>
        <w:u w:val="none"/>
      </w:rPr>
    </w:lvl>
    <w:lvl w:ilvl="4">
      <w:start w:val="2"/>
      <w:numFmt w:val="decimal"/>
      <w:lvlText w:val="%1.%2.%3.%4.%5"/>
      <w:lvlJc w:val="left"/>
      <w:pPr>
        <w:ind w:left="720" w:hanging="720"/>
      </w:pPr>
      <w:rPr>
        <w:rFonts w:cs="Arial Narrow" w:hint="default"/>
        <w:b/>
        <w:i w:val="0"/>
        <w:u w:val="none"/>
      </w:rPr>
    </w:lvl>
    <w:lvl w:ilvl="5">
      <w:start w:val="1"/>
      <w:numFmt w:val="decimal"/>
      <w:lvlText w:val="%1.%2.%3.%4.%5.%6"/>
      <w:lvlJc w:val="left"/>
      <w:pPr>
        <w:ind w:left="1080" w:hanging="1080"/>
      </w:pPr>
      <w:rPr>
        <w:rFonts w:cs="Arial Narrow" w:hint="default"/>
        <w:b/>
        <w:i w:val="0"/>
        <w:u w:val="none"/>
      </w:rPr>
    </w:lvl>
    <w:lvl w:ilvl="6">
      <w:start w:val="1"/>
      <w:numFmt w:val="decimal"/>
      <w:lvlText w:val="%1.%2.%3.%4.%5.%6.%7"/>
      <w:lvlJc w:val="left"/>
      <w:pPr>
        <w:ind w:left="1080" w:hanging="1080"/>
      </w:pPr>
      <w:rPr>
        <w:rFonts w:cs="Arial Narrow" w:hint="default"/>
        <w:b/>
        <w:i w:val="0"/>
        <w:u w:val="none"/>
      </w:rPr>
    </w:lvl>
    <w:lvl w:ilvl="7">
      <w:start w:val="1"/>
      <w:numFmt w:val="decimal"/>
      <w:lvlText w:val="%1.%2.%3.%4.%5.%6.%7.%8"/>
      <w:lvlJc w:val="left"/>
      <w:pPr>
        <w:ind w:left="1080" w:hanging="1080"/>
      </w:pPr>
      <w:rPr>
        <w:rFonts w:cs="Arial Narrow" w:hint="default"/>
        <w:b/>
        <w:i w:val="0"/>
        <w:u w:val="none"/>
      </w:rPr>
    </w:lvl>
    <w:lvl w:ilvl="8">
      <w:start w:val="1"/>
      <w:numFmt w:val="decimal"/>
      <w:lvlText w:val="%1.%2.%3.%4.%5.%6.%7.%8.%9"/>
      <w:lvlJc w:val="left"/>
      <w:pPr>
        <w:ind w:left="1440" w:hanging="1440"/>
      </w:pPr>
      <w:rPr>
        <w:rFonts w:cs="Arial Narrow" w:hint="default"/>
        <w:b/>
        <w:i w:val="0"/>
        <w:u w:val="none"/>
      </w:rPr>
    </w:lvl>
  </w:abstractNum>
  <w:abstractNum w:abstractNumId="128">
    <w:nsid w:val="7C2C6C55"/>
    <w:multiLevelType w:val="multilevel"/>
    <w:tmpl w:val="932EB91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2"/>
      <w:numFmt w:val="decimal"/>
      <w:lvlText w:val="3.1.5.%4"/>
      <w:lvlJc w:val="left"/>
      <w:pPr>
        <w:ind w:left="720" w:hanging="720"/>
      </w:pPr>
      <w:rPr>
        <w:rFonts w:hint="default"/>
      </w:rPr>
    </w:lvl>
    <w:lvl w:ilvl="4">
      <w:start w:val="1"/>
      <w:numFmt w:val="decimal"/>
      <w:lvlText w:val="%1.%2.5.%4.%5"/>
      <w:lvlJc w:val="left"/>
      <w:pPr>
        <w:ind w:left="720" w:hanging="720"/>
      </w:pPr>
      <w:rPr>
        <w:rFonts w:hint="default"/>
      </w:rPr>
    </w:lvl>
    <w:lvl w:ilvl="5">
      <w:start w:val="1"/>
      <w:numFmt w:val="decimal"/>
      <w:lvlText w:val="%1.%25.%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9">
    <w:nsid w:val="7D236BD2"/>
    <w:multiLevelType w:val="multilevel"/>
    <w:tmpl w:val="8BF00DBE"/>
    <w:lvl w:ilvl="0">
      <w:start w:val="3"/>
      <w:numFmt w:val="decimal"/>
      <w:lvlText w:val="%1"/>
      <w:lvlJc w:val="left"/>
      <w:pPr>
        <w:ind w:left="630" w:hanging="630"/>
      </w:pPr>
      <w:rPr>
        <w:rFonts w:hint="default"/>
        <w:b/>
        <w:i w:val="0"/>
        <w:u w:val="none"/>
      </w:rPr>
    </w:lvl>
    <w:lvl w:ilvl="1">
      <w:start w:val="1"/>
      <w:numFmt w:val="decimal"/>
      <w:lvlText w:val="%1.%2"/>
      <w:lvlJc w:val="left"/>
      <w:pPr>
        <w:ind w:left="630" w:hanging="630"/>
      </w:pPr>
      <w:rPr>
        <w:rFonts w:hint="default"/>
        <w:b/>
        <w:i w:val="0"/>
        <w:u w:val="none"/>
      </w:rPr>
    </w:lvl>
    <w:lvl w:ilvl="2">
      <w:start w:val="4"/>
      <w:numFmt w:val="decimal"/>
      <w:lvlText w:val="%1.%2.%3"/>
      <w:lvlJc w:val="left"/>
      <w:pPr>
        <w:ind w:left="720" w:hanging="720"/>
      </w:pPr>
      <w:rPr>
        <w:rFonts w:hint="default"/>
        <w:b/>
        <w:i w:val="0"/>
        <w:u w:val="none"/>
      </w:rPr>
    </w:lvl>
    <w:lvl w:ilvl="3">
      <w:start w:val="2"/>
      <w:numFmt w:val="decimal"/>
      <w:lvlText w:val="%1.%2.%3.%4"/>
      <w:lvlJc w:val="left"/>
      <w:pPr>
        <w:ind w:left="720" w:hanging="720"/>
      </w:pPr>
      <w:rPr>
        <w:rFonts w:hint="default"/>
        <w:b/>
        <w:i w:val="0"/>
        <w:u w:val="none"/>
      </w:rPr>
    </w:lvl>
    <w:lvl w:ilvl="4">
      <w:start w:val="2"/>
      <w:numFmt w:val="decimal"/>
      <w:lvlText w:val="%1.%2.%3.2."/>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080" w:hanging="1080"/>
      </w:pPr>
      <w:rPr>
        <w:rFonts w:hint="default"/>
        <w:b/>
        <w:i w:val="0"/>
        <w:u w:val="none"/>
      </w:rPr>
    </w:lvl>
    <w:lvl w:ilvl="8">
      <w:start w:val="1"/>
      <w:numFmt w:val="decimal"/>
      <w:lvlText w:val="%1.%2.%3.%4.%5.%6.%7.%8.%9"/>
      <w:lvlJc w:val="left"/>
      <w:pPr>
        <w:ind w:left="1440" w:hanging="1440"/>
      </w:pPr>
      <w:rPr>
        <w:rFonts w:hint="default"/>
        <w:b/>
        <w:i w:val="0"/>
        <w:u w:val="none"/>
      </w:rPr>
    </w:lvl>
  </w:abstractNum>
  <w:num w:numId="1">
    <w:abstractNumId w:val="57"/>
  </w:num>
  <w:num w:numId="2">
    <w:abstractNumId w:val="13"/>
  </w:num>
  <w:num w:numId="3">
    <w:abstractNumId w:val="12"/>
  </w:num>
  <w:num w:numId="4">
    <w:abstractNumId w:val="83"/>
  </w:num>
  <w:num w:numId="5">
    <w:abstractNumId w:val="76"/>
  </w:num>
  <w:num w:numId="6">
    <w:abstractNumId w:val="120"/>
  </w:num>
  <w:num w:numId="7">
    <w:abstractNumId w:val="115"/>
  </w:num>
  <w:num w:numId="8">
    <w:abstractNumId w:val="55"/>
  </w:num>
  <w:num w:numId="9">
    <w:abstractNumId w:val="122"/>
  </w:num>
  <w:num w:numId="10">
    <w:abstractNumId w:val="113"/>
  </w:num>
  <w:num w:numId="11">
    <w:abstractNumId w:val="121"/>
  </w:num>
  <w:num w:numId="12">
    <w:abstractNumId w:val="123"/>
  </w:num>
  <w:num w:numId="13">
    <w:abstractNumId w:val="6"/>
  </w:num>
  <w:num w:numId="14">
    <w:abstractNumId w:val="118"/>
  </w:num>
  <w:num w:numId="15">
    <w:abstractNumId w:val="45"/>
  </w:num>
  <w:num w:numId="16">
    <w:abstractNumId w:val="101"/>
  </w:num>
  <w:num w:numId="17">
    <w:abstractNumId w:val="124"/>
  </w:num>
  <w:num w:numId="18">
    <w:abstractNumId w:val="54"/>
  </w:num>
  <w:num w:numId="19">
    <w:abstractNumId w:val="1"/>
  </w:num>
  <w:num w:numId="20">
    <w:abstractNumId w:val="79"/>
  </w:num>
  <w:num w:numId="21">
    <w:abstractNumId w:val="26"/>
  </w:num>
  <w:num w:numId="22">
    <w:abstractNumId w:val="91"/>
  </w:num>
  <w:num w:numId="23">
    <w:abstractNumId w:val="37"/>
  </w:num>
  <w:num w:numId="24">
    <w:abstractNumId w:val="106"/>
  </w:num>
  <w:num w:numId="25">
    <w:abstractNumId w:val="82"/>
  </w:num>
  <w:num w:numId="26">
    <w:abstractNumId w:val="125"/>
  </w:num>
  <w:num w:numId="27">
    <w:abstractNumId w:val="7"/>
  </w:num>
  <w:num w:numId="28">
    <w:abstractNumId w:val="63"/>
  </w:num>
  <w:num w:numId="29">
    <w:abstractNumId w:val="47"/>
  </w:num>
  <w:num w:numId="30">
    <w:abstractNumId w:val="68"/>
  </w:num>
  <w:num w:numId="31">
    <w:abstractNumId w:val="98"/>
  </w:num>
  <w:num w:numId="32">
    <w:abstractNumId w:val="4"/>
  </w:num>
  <w:num w:numId="33">
    <w:abstractNumId w:val="108"/>
  </w:num>
  <w:num w:numId="34">
    <w:abstractNumId w:val="40"/>
  </w:num>
  <w:num w:numId="35">
    <w:abstractNumId w:val="86"/>
  </w:num>
  <w:num w:numId="36">
    <w:abstractNumId w:val="99"/>
  </w:num>
  <w:num w:numId="37">
    <w:abstractNumId w:val="10"/>
  </w:num>
  <w:num w:numId="38">
    <w:abstractNumId w:val="25"/>
  </w:num>
  <w:num w:numId="39">
    <w:abstractNumId w:val="65"/>
  </w:num>
  <w:num w:numId="40">
    <w:abstractNumId w:val="92"/>
  </w:num>
  <w:num w:numId="41">
    <w:abstractNumId w:val="71"/>
  </w:num>
  <w:num w:numId="42">
    <w:abstractNumId w:val="69"/>
  </w:num>
  <w:num w:numId="43">
    <w:abstractNumId w:val="78"/>
  </w:num>
  <w:num w:numId="44">
    <w:abstractNumId w:val="64"/>
  </w:num>
  <w:num w:numId="45">
    <w:abstractNumId w:val="59"/>
  </w:num>
  <w:num w:numId="46">
    <w:abstractNumId w:val="8"/>
  </w:num>
  <w:num w:numId="47">
    <w:abstractNumId w:val="35"/>
  </w:num>
  <w:num w:numId="48">
    <w:abstractNumId w:val="66"/>
  </w:num>
  <w:num w:numId="49">
    <w:abstractNumId w:val="94"/>
  </w:num>
  <w:num w:numId="50">
    <w:abstractNumId w:val="62"/>
  </w:num>
  <w:num w:numId="51">
    <w:abstractNumId w:val="41"/>
  </w:num>
  <w:num w:numId="52">
    <w:abstractNumId w:val="109"/>
  </w:num>
  <w:num w:numId="53">
    <w:abstractNumId w:val="17"/>
  </w:num>
  <w:num w:numId="54">
    <w:abstractNumId w:val="52"/>
  </w:num>
  <w:num w:numId="55">
    <w:abstractNumId w:val="87"/>
  </w:num>
  <w:num w:numId="56">
    <w:abstractNumId w:val="31"/>
  </w:num>
  <w:num w:numId="57">
    <w:abstractNumId w:val="14"/>
  </w:num>
  <w:num w:numId="58">
    <w:abstractNumId w:val="9"/>
  </w:num>
  <w:num w:numId="59">
    <w:abstractNumId w:val="34"/>
  </w:num>
  <w:num w:numId="60">
    <w:abstractNumId w:val="23"/>
  </w:num>
  <w:num w:numId="61">
    <w:abstractNumId w:val="100"/>
  </w:num>
  <w:num w:numId="62">
    <w:abstractNumId w:val="129"/>
  </w:num>
  <w:num w:numId="63">
    <w:abstractNumId w:val="11"/>
  </w:num>
  <w:num w:numId="64">
    <w:abstractNumId w:val="24"/>
  </w:num>
  <w:num w:numId="65">
    <w:abstractNumId w:val="67"/>
  </w:num>
  <w:num w:numId="66">
    <w:abstractNumId w:val="103"/>
  </w:num>
  <w:num w:numId="67">
    <w:abstractNumId w:val="29"/>
  </w:num>
  <w:num w:numId="68">
    <w:abstractNumId w:val="80"/>
  </w:num>
  <w:num w:numId="69">
    <w:abstractNumId w:val="49"/>
  </w:num>
  <w:num w:numId="70">
    <w:abstractNumId w:val="43"/>
  </w:num>
  <w:num w:numId="71">
    <w:abstractNumId w:val="2"/>
  </w:num>
  <w:num w:numId="72">
    <w:abstractNumId w:val="44"/>
  </w:num>
  <w:num w:numId="73">
    <w:abstractNumId w:val="77"/>
  </w:num>
  <w:num w:numId="74">
    <w:abstractNumId w:val="97"/>
  </w:num>
  <w:num w:numId="75">
    <w:abstractNumId w:val="48"/>
  </w:num>
  <w:num w:numId="76">
    <w:abstractNumId w:val="88"/>
  </w:num>
  <w:num w:numId="77">
    <w:abstractNumId w:val="22"/>
  </w:num>
  <w:num w:numId="78">
    <w:abstractNumId w:val="46"/>
  </w:num>
  <w:num w:numId="79">
    <w:abstractNumId w:val="28"/>
    <w:lvlOverride w:ilvl="0">
      <w:startOverride w:val="1"/>
    </w:lvlOverride>
    <w:lvlOverride w:ilvl="1">
      <w:startOverride w:val="1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93"/>
  </w:num>
  <w:num w:numId="82">
    <w:abstractNumId w:val="51"/>
  </w:num>
  <w:num w:numId="83">
    <w:abstractNumId w:val="128"/>
  </w:num>
  <w:num w:numId="84">
    <w:abstractNumId w:val="89"/>
  </w:num>
  <w:num w:numId="85">
    <w:abstractNumId w:val="84"/>
  </w:num>
  <w:num w:numId="86">
    <w:abstractNumId w:val="114"/>
  </w:num>
  <w:num w:numId="87">
    <w:abstractNumId w:val="107"/>
  </w:num>
  <w:num w:numId="88">
    <w:abstractNumId w:val="112"/>
  </w:num>
  <w:num w:numId="89">
    <w:abstractNumId w:val="56"/>
  </w:num>
  <w:num w:numId="90">
    <w:abstractNumId w:val="105"/>
  </w:num>
  <w:num w:numId="91">
    <w:abstractNumId w:val="74"/>
  </w:num>
  <w:num w:numId="92">
    <w:abstractNumId w:val="73"/>
  </w:num>
  <w:num w:numId="93">
    <w:abstractNumId w:val="39"/>
  </w:num>
  <w:num w:numId="94">
    <w:abstractNumId w:val="20"/>
  </w:num>
  <w:num w:numId="95">
    <w:abstractNumId w:val="18"/>
  </w:num>
  <w:num w:numId="96">
    <w:abstractNumId w:val="85"/>
  </w:num>
  <w:num w:numId="97">
    <w:abstractNumId w:val="70"/>
  </w:num>
  <w:num w:numId="98">
    <w:abstractNumId w:val="110"/>
  </w:num>
  <w:num w:numId="99">
    <w:abstractNumId w:val="95"/>
  </w:num>
  <w:num w:numId="100">
    <w:abstractNumId w:val="58"/>
  </w:num>
  <w:num w:numId="101">
    <w:abstractNumId w:val="81"/>
  </w:num>
  <w:num w:numId="102">
    <w:abstractNumId w:val="3"/>
  </w:num>
  <w:num w:numId="103">
    <w:abstractNumId w:val="102"/>
  </w:num>
  <w:num w:numId="104">
    <w:abstractNumId w:val="90"/>
  </w:num>
  <w:num w:numId="105">
    <w:abstractNumId w:val="111"/>
  </w:num>
  <w:num w:numId="106">
    <w:abstractNumId w:val="126"/>
  </w:num>
  <w:num w:numId="107">
    <w:abstractNumId w:val="42"/>
  </w:num>
  <w:num w:numId="108">
    <w:abstractNumId w:val="72"/>
  </w:num>
  <w:num w:numId="109">
    <w:abstractNumId w:val="30"/>
  </w:num>
  <w:num w:numId="110">
    <w:abstractNumId w:val="16"/>
  </w:num>
  <w:num w:numId="111">
    <w:abstractNumId w:val="104"/>
  </w:num>
  <w:num w:numId="112">
    <w:abstractNumId w:val="116"/>
  </w:num>
  <w:num w:numId="113">
    <w:abstractNumId w:val="38"/>
  </w:num>
  <w:num w:numId="114">
    <w:abstractNumId w:val="33"/>
  </w:num>
  <w:num w:numId="115">
    <w:abstractNumId w:val="53"/>
  </w:num>
  <w:num w:numId="116">
    <w:abstractNumId w:val="5"/>
  </w:num>
  <w:num w:numId="117">
    <w:abstractNumId w:val="96"/>
  </w:num>
  <w:num w:numId="118">
    <w:abstractNumId w:val="32"/>
  </w:num>
  <w:num w:numId="119">
    <w:abstractNumId w:val="61"/>
  </w:num>
  <w:num w:numId="120">
    <w:abstractNumId w:val="15"/>
  </w:num>
  <w:num w:numId="121">
    <w:abstractNumId w:val="75"/>
  </w:num>
  <w:num w:numId="122">
    <w:abstractNumId w:val="60"/>
  </w:num>
  <w:num w:numId="123">
    <w:abstractNumId w:val="0"/>
  </w:num>
  <w:num w:numId="124">
    <w:abstractNumId w:val="127"/>
  </w:num>
  <w:num w:numId="125">
    <w:abstractNumId w:val="117"/>
  </w:num>
  <w:num w:numId="126">
    <w:abstractNumId w:val="21"/>
  </w:num>
  <w:num w:numId="127">
    <w:abstractNumId w:val="27"/>
  </w:num>
  <w:num w:numId="128">
    <w:abstractNumId w:val="119"/>
  </w:num>
  <w:num w:numId="129">
    <w:abstractNumId w:val="19"/>
  </w:num>
  <w:num w:numId="130">
    <w:abstractNumId w:val="50"/>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defaultTabStop w:val="720"/>
  <w:drawingGridHorizontalSpacing w:val="120"/>
  <w:drawingGridVerticalSpacing w:val="187"/>
  <w:displayHorizontalDrawingGridEvery w:val="2"/>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rsids>
    <w:rsidRoot w:val="00F54F70"/>
    <w:rsid w:val="00000E18"/>
    <w:rsid w:val="00001392"/>
    <w:rsid w:val="000015A2"/>
    <w:rsid w:val="00001E6B"/>
    <w:rsid w:val="00002C71"/>
    <w:rsid w:val="00003019"/>
    <w:rsid w:val="000031D6"/>
    <w:rsid w:val="00004592"/>
    <w:rsid w:val="00005406"/>
    <w:rsid w:val="00005869"/>
    <w:rsid w:val="00006048"/>
    <w:rsid w:val="00006334"/>
    <w:rsid w:val="000076FB"/>
    <w:rsid w:val="0000770D"/>
    <w:rsid w:val="000103CD"/>
    <w:rsid w:val="0001061E"/>
    <w:rsid w:val="0001088D"/>
    <w:rsid w:val="0001094D"/>
    <w:rsid w:val="00010FB4"/>
    <w:rsid w:val="000110D3"/>
    <w:rsid w:val="000116EF"/>
    <w:rsid w:val="0001175F"/>
    <w:rsid w:val="000136DE"/>
    <w:rsid w:val="000139F1"/>
    <w:rsid w:val="00013D20"/>
    <w:rsid w:val="00014379"/>
    <w:rsid w:val="00014C0B"/>
    <w:rsid w:val="00015072"/>
    <w:rsid w:val="00015948"/>
    <w:rsid w:val="000163D5"/>
    <w:rsid w:val="00017CD9"/>
    <w:rsid w:val="00017DCD"/>
    <w:rsid w:val="00017E14"/>
    <w:rsid w:val="00022173"/>
    <w:rsid w:val="00022CB1"/>
    <w:rsid w:val="0002399B"/>
    <w:rsid w:val="00023B0A"/>
    <w:rsid w:val="00023F18"/>
    <w:rsid w:val="00024407"/>
    <w:rsid w:val="00024D5C"/>
    <w:rsid w:val="00024E70"/>
    <w:rsid w:val="00025780"/>
    <w:rsid w:val="0002593C"/>
    <w:rsid w:val="000269D8"/>
    <w:rsid w:val="00026A0C"/>
    <w:rsid w:val="00026C0C"/>
    <w:rsid w:val="00027388"/>
    <w:rsid w:val="00027529"/>
    <w:rsid w:val="000277CD"/>
    <w:rsid w:val="00027E9E"/>
    <w:rsid w:val="00030327"/>
    <w:rsid w:val="000304F8"/>
    <w:rsid w:val="000309CD"/>
    <w:rsid w:val="000311E4"/>
    <w:rsid w:val="00031784"/>
    <w:rsid w:val="0003181E"/>
    <w:rsid w:val="000318CA"/>
    <w:rsid w:val="00031D97"/>
    <w:rsid w:val="00033144"/>
    <w:rsid w:val="00034DAD"/>
    <w:rsid w:val="00035341"/>
    <w:rsid w:val="00035486"/>
    <w:rsid w:val="00036DE7"/>
    <w:rsid w:val="000373BF"/>
    <w:rsid w:val="000403FD"/>
    <w:rsid w:val="00040F61"/>
    <w:rsid w:val="00041521"/>
    <w:rsid w:val="00041A04"/>
    <w:rsid w:val="000424BA"/>
    <w:rsid w:val="00042830"/>
    <w:rsid w:val="00042B7F"/>
    <w:rsid w:val="00043735"/>
    <w:rsid w:val="00043B8F"/>
    <w:rsid w:val="00043EF9"/>
    <w:rsid w:val="000454ED"/>
    <w:rsid w:val="00046530"/>
    <w:rsid w:val="00046C64"/>
    <w:rsid w:val="00047DB7"/>
    <w:rsid w:val="00050FF7"/>
    <w:rsid w:val="00051159"/>
    <w:rsid w:val="00052860"/>
    <w:rsid w:val="0005351A"/>
    <w:rsid w:val="000535ED"/>
    <w:rsid w:val="00053655"/>
    <w:rsid w:val="00053716"/>
    <w:rsid w:val="00054966"/>
    <w:rsid w:val="0005551C"/>
    <w:rsid w:val="00060B08"/>
    <w:rsid w:val="00061BAF"/>
    <w:rsid w:val="00061BF0"/>
    <w:rsid w:val="00062528"/>
    <w:rsid w:val="00062C93"/>
    <w:rsid w:val="00063D84"/>
    <w:rsid w:val="0006414A"/>
    <w:rsid w:val="00067C10"/>
    <w:rsid w:val="00071396"/>
    <w:rsid w:val="00071609"/>
    <w:rsid w:val="00071D98"/>
    <w:rsid w:val="000733BD"/>
    <w:rsid w:val="000734C5"/>
    <w:rsid w:val="0007377F"/>
    <w:rsid w:val="00073911"/>
    <w:rsid w:val="000740E7"/>
    <w:rsid w:val="00074D0D"/>
    <w:rsid w:val="00074DA0"/>
    <w:rsid w:val="00074FC2"/>
    <w:rsid w:val="000753B3"/>
    <w:rsid w:val="00075B35"/>
    <w:rsid w:val="00077204"/>
    <w:rsid w:val="00077506"/>
    <w:rsid w:val="00077CEF"/>
    <w:rsid w:val="00077ECF"/>
    <w:rsid w:val="00080843"/>
    <w:rsid w:val="00081A5E"/>
    <w:rsid w:val="0008234C"/>
    <w:rsid w:val="00082958"/>
    <w:rsid w:val="00083398"/>
    <w:rsid w:val="000838E9"/>
    <w:rsid w:val="00083BCD"/>
    <w:rsid w:val="00084938"/>
    <w:rsid w:val="0008517B"/>
    <w:rsid w:val="000860FF"/>
    <w:rsid w:val="00086113"/>
    <w:rsid w:val="00087147"/>
    <w:rsid w:val="0008726A"/>
    <w:rsid w:val="00087397"/>
    <w:rsid w:val="00087F85"/>
    <w:rsid w:val="00087FA5"/>
    <w:rsid w:val="00091344"/>
    <w:rsid w:val="000920BB"/>
    <w:rsid w:val="000923A0"/>
    <w:rsid w:val="00092810"/>
    <w:rsid w:val="00092CB3"/>
    <w:rsid w:val="00093A45"/>
    <w:rsid w:val="00094433"/>
    <w:rsid w:val="00095A04"/>
    <w:rsid w:val="00096A72"/>
    <w:rsid w:val="00097608"/>
    <w:rsid w:val="000A0A2C"/>
    <w:rsid w:val="000A0E41"/>
    <w:rsid w:val="000A324B"/>
    <w:rsid w:val="000A4799"/>
    <w:rsid w:val="000A56CA"/>
    <w:rsid w:val="000A5C02"/>
    <w:rsid w:val="000A64ED"/>
    <w:rsid w:val="000A698D"/>
    <w:rsid w:val="000B0960"/>
    <w:rsid w:val="000B2635"/>
    <w:rsid w:val="000B34C7"/>
    <w:rsid w:val="000B34F1"/>
    <w:rsid w:val="000B397E"/>
    <w:rsid w:val="000B398A"/>
    <w:rsid w:val="000B3A9C"/>
    <w:rsid w:val="000B65E8"/>
    <w:rsid w:val="000B68C8"/>
    <w:rsid w:val="000B6C0A"/>
    <w:rsid w:val="000B6F57"/>
    <w:rsid w:val="000B7BB5"/>
    <w:rsid w:val="000C05F6"/>
    <w:rsid w:val="000C1B1E"/>
    <w:rsid w:val="000C238D"/>
    <w:rsid w:val="000C2FA7"/>
    <w:rsid w:val="000C3021"/>
    <w:rsid w:val="000C30FC"/>
    <w:rsid w:val="000C3141"/>
    <w:rsid w:val="000C38F4"/>
    <w:rsid w:val="000C49C9"/>
    <w:rsid w:val="000C4C99"/>
    <w:rsid w:val="000C4E51"/>
    <w:rsid w:val="000C4E94"/>
    <w:rsid w:val="000C600D"/>
    <w:rsid w:val="000C75BA"/>
    <w:rsid w:val="000C78C4"/>
    <w:rsid w:val="000D17D2"/>
    <w:rsid w:val="000D23C0"/>
    <w:rsid w:val="000D2723"/>
    <w:rsid w:val="000D33FE"/>
    <w:rsid w:val="000D4400"/>
    <w:rsid w:val="000D4B0B"/>
    <w:rsid w:val="000D734F"/>
    <w:rsid w:val="000D75E2"/>
    <w:rsid w:val="000E081E"/>
    <w:rsid w:val="000E0B29"/>
    <w:rsid w:val="000E1117"/>
    <w:rsid w:val="000E1B9F"/>
    <w:rsid w:val="000E39B7"/>
    <w:rsid w:val="000E4064"/>
    <w:rsid w:val="000E4191"/>
    <w:rsid w:val="000E48A1"/>
    <w:rsid w:val="000E4A5A"/>
    <w:rsid w:val="000E4D50"/>
    <w:rsid w:val="000E5648"/>
    <w:rsid w:val="000E57CF"/>
    <w:rsid w:val="000E5811"/>
    <w:rsid w:val="000E5FDB"/>
    <w:rsid w:val="000E65C2"/>
    <w:rsid w:val="000E6D46"/>
    <w:rsid w:val="000E7961"/>
    <w:rsid w:val="000F020B"/>
    <w:rsid w:val="000F08DF"/>
    <w:rsid w:val="000F316E"/>
    <w:rsid w:val="000F3304"/>
    <w:rsid w:val="000F39C1"/>
    <w:rsid w:val="000F3B78"/>
    <w:rsid w:val="000F3E5A"/>
    <w:rsid w:val="000F41D2"/>
    <w:rsid w:val="000F4BEF"/>
    <w:rsid w:val="000F4D2D"/>
    <w:rsid w:val="000F6310"/>
    <w:rsid w:val="000F693F"/>
    <w:rsid w:val="000F6CDF"/>
    <w:rsid w:val="000F770D"/>
    <w:rsid w:val="000F7B30"/>
    <w:rsid w:val="000F7BD4"/>
    <w:rsid w:val="000F7D79"/>
    <w:rsid w:val="00100154"/>
    <w:rsid w:val="00100348"/>
    <w:rsid w:val="00101557"/>
    <w:rsid w:val="00101B39"/>
    <w:rsid w:val="00103A0E"/>
    <w:rsid w:val="00103E05"/>
    <w:rsid w:val="00103F41"/>
    <w:rsid w:val="00105CB6"/>
    <w:rsid w:val="00106B11"/>
    <w:rsid w:val="00107066"/>
    <w:rsid w:val="00107F74"/>
    <w:rsid w:val="00110919"/>
    <w:rsid w:val="00110F12"/>
    <w:rsid w:val="001113F6"/>
    <w:rsid w:val="0011306E"/>
    <w:rsid w:val="00113311"/>
    <w:rsid w:val="001138DD"/>
    <w:rsid w:val="00113E6D"/>
    <w:rsid w:val="00115006"/>
    <w:rsid w:val="001167EC"/>
    <w:rsid w:val="00117AF4"/>
    <w:rsid w:val="00117ED8"/>
    <w:rsid w:val="0012008C"/>
    <w:rsid w:val="00121399"/>
    <w:rsid w:val="001225A9"/>
    <w:rsid w:val="00123561"/>
    <w:rsid w:val="00124BAC"/>
    <w:rsid w:val="00124F94"/>
    <w:rsid w:val="001256BC"/>
    <w:rsid w:val="00126B59"/>
    <w:rsid w:val="0012761F"/>
    <w:rsid w:val="001301D5"/>
    <w:rsid w:val="001316EC"/>
    <w:rsid w:val="00132648"/>
    <w:rsid w:val="00132BD0"/>
    <w:rsid w:val="00133998"/>
    <w:rsid w:val="00133E1F"/>
    <w:rsid w:val="00133EC2"/>
    <w:rsid w:val="00133EDF"/>
    <w:rsid w:val="0013431B"/>
    <w:rsid w:val="00134799"/>
    <w:rsid w:val="00135911"/>
    <w:rsid w:val="00135E66"/>
    <w:rsid w:val="0013733B"/>
    <w:rsid w:val="001373FB"/>
    <w:rsid w:val="00137C2C"/>
    <w:rsid w:val="00140F98"/>
    <w:rsid w:val="0014104D"/>
    <w:rsid w:val="00141781"/>
    <w:rsid w:val="001426D5"/>
    <w:rsid w:val="0014500A"/>
    <w:rsid w:val="00145A4F"/>
    <w:rsid w:val="001461D9"/>
    <w:rsid w:val="0014652A"/>
    <w:rsid w:val="00146C13"/>
    <w:rsid w:val="00146C33"/>
    <w:rsid w:val="001471A9"/>
    <w:rsid w:val="00147AF7"/>
    <w:rsid w:val="00147B92"/>
    <w:rsid w:val="001506FA"/>
    <w:rsid w:val="00150B3B"/>
    <w:rsid w:val="00151394"/>
    <w:rsid w:val="0015163C"/>
    <w:rsid w:val="00151A34"/>
    <w:rsid w:val="00151A49"/>
    <w:rsid w:val="00152F40"/>
    <w:rsid w:val="00153547"/>
    <w:rsid w:val="00153CA5"/>
    <w:rsid w:val="001545D2"/>
    <w:rsid w:val="001547F6"/>
    <w:rsid w:val="00154D3D"/>
    <w:rsid w:val="0015583B"/>
    <w:rsid w:val="00157425"/>
    <w:rsid w:val="001575E2"/>
    <w:rsid w:val="00157F4F"/>
    <w:rsid w:val="00160C35"/>
    <w:rsid w:val="00161D90"/>
    <w:rsid w:val="00162140"/>
    <w:rsid w:val="001622B7"/>
    <w:rsid w:val="001622BF"/>
    <w:rsid w:val="001626C6"/>
    <w:rsid w:val="00162C25"/>
    <w:rsid w:val="001632E0"/>
    <w:rsid w:val="00163B34"/>
    <w:rsid w:val="001642B7"/>
    <w:rsid w:val="00164BFE"/>
    <w:rsid w:val="00165373"/>
    <w:rsid w:val="0016545A"/>
    <w:rsid w:val="0016623C"/>
    <w:rsid w:val="001669AE"/>
    <w:rsid w:val="0016753B"/>
    <w:rsid w:val="00167F2E"/>
    <w:rsid w:val="001700F0"/>
    <w:rsid w:val="00170E94"/>
    <w:rsid w:val="0017117D"/>
    <w:rsid w:val="00171A16"/>
    <w:rsid w:val="00171D02"/>
    <w:rsid w:val="001723F8"/>
    <w:rsid w:val="00172824"/>
    <w:rsid w:val="00173AB1"/>
    <w:rsid w:val="001753E4"/>
    <w:rsid w:val="00175BAC"/>
    <w:rsid w:val="00176042"/>
    <w:rsid w:val="00176D76"/>
    <w:rsid w:val="001771B1"/>
    <w:rsid w:val="00180DEA"/>
    <w:rsid w:val="00181092"/>
    <w:rsid w:val="0018152D"/>
    <w:rsid w:val="0018168E"/>
    <w:rsid w:val="00181C1C"/>
    <w:rsid w:val="00181D5C"/>
    <w:rsid w:val="00182301"/>
    <w:rsid w:val="00182711"/>
    <w:rsid w:val="00184172"/>
    <w:rsid w:val="00184489"/>
    <w:rsid w:val="001845C7"/>
    <w:rsid w:val="00184E18"/>
    <w:rsid w:val="0018606A"/>
    <w:rsid w:val="001867F7"/>
    <w:rsid w:val="0018759C"/>
    <w:rsid w:val="00191393"/>
    <w:rsid w:val="00191C84"/>
    <w:rsid w:val="00192D56"/>
    <w:rsid w:val="00192DB6"/>
    <w:rsid w:val="00192FD1"/>
    <w:rsid w:val="0019389D"/>
    <w:rsid w:val="00193BB8"/>
    <w:rsid w:val="00193BF7"/>
    <w:rsid w:val="00194D75"/>
    <w:rsid w:val="00195007"/>
    <w:rsid w:val="001951BE"/>
    <w:rsid w:val="00195354"/>
    <w:rsid w:val="0019635D"/>
    <w:rsid w:val="001977D0"/>
    <w:rsid w:val="00197F89"/>
    <w:rsid w:val="001A0219"/>
    <w:rsid w:val="001A0C2C"/>
    <w:rsid w:val="001A17C2"/>
    <w:rsid w:val="001A1822"/>
    <w:rsid w:val="001A1859"/>
    <w:rsid w:val="001A1ABF"/>
    <w:rsid w:val="001A1D07"/>
    <w:rsid w:val="001A1F6B"/>
    <w:rsid w:val="001A20A0"/>
    <w:rsid w:val="001A22D4"/>
    <w:rsid w:val="001A2438"/>
    <w:rsid w:val="001A27B8"/>
    <w:rsid w:val="001A2B86"/>
    <w:rsid w:val="001A2DB0"/>
    <w:rsid w:val="001A331A"/>
    <w:rsid w:val="001A3410"/>
    <w:rsid w:val="001A3B5F"/>
    <w:rsid w:val="001A4BB1"/>
    <w:rsid w:val="001A528A"/>
    <w:rsid w:val="001A6917"/>
    <w:rsid w:val="001A6B5F"/>
    <w:rsid w:val="001A75DB"/>
    <w:rsid w:val="001A7861"/>
    <w:rsid w:val="001B11AB"/>
    <w:rsid w:val="001B2BC3"/>
    <w:rsid w:val="001B3464"/>
    <w:rsid w:val="001B351D"/>
    <w:rsid w:val="001B38B5"/>
    <w:rsid w:val="001B394F"/>
    <w:rsid w:val="001B3982"/>
    <w:rsid w:val="001B3EE7"/>
    <w:rsid w:val="001B47B4"/>
    <w:rsid w:val="001B49DE"/>
    <w:rsid w:val="001B68B0"/>
    <w:rsid w:val="001B7C70"/>
    <w:rsid w:val="001C01B0"/>
    <w:rsid w:val="001C08DF"/>
    <w:rsid w:val="001C0B93"/>
    <w:rsid w:val="001C17B3"/>
    <w:rsid w:val="001C1FFA"/>
    <w:rsid w:val="001C24F5"/>
    <w:rsid w:val="001C2E60"/>
    <w:rsid w:val="001C345F"/>
    <w:rsid w:val="001C3480"/>
    <w:rsid w:val="001C4CF8"/>
    <w:rsid w:val="001C4E5F"/>
    <w:rsid w:val="001C5714"/>
    <w:rsid w:val="001C595A"/>
    <w:rsid w:val="001C653D"/>
    <w:rsid w:val="001C6B4A"/>
    <w:rsid w:val="001D0534"/>
    <w:rsid w:val="001D0612"/>
    <w:rsid w:val="001D0B45"/>
    <w:rsid w:val="001D4FB4"/>
    <w:rsid w:val="001D52BD"/>
    <w:rsid w:val="001D5537"/>
    <w:rsid w:val="001D607E"/>
    <w:rsid w:val="001D635E"/>
    <w:rsid w:val="001E07E3"/>
    <w:rsid w:val="001E0951"/>
    <w:rsid w:val="001E09A3"/>
    <w:rsid w:val="001E1ABD"/>
    <w:rsid w:val="001E209C"/>
    <w:rsid w:val="001E20DE"/>
    <w:rsid w:val="001E2839"/>
    <w:rsid w:val="001E322C"/>
    <w:rsid w:val="001E33A2"/>
    <w:rsid w:val="001E3F53"/>
    <w:rsid w:val="001E431B"/>
    <w:rsid w:val="001E44BC"/>
    <w:rsid w:val="001E59A5"/>
    <w:rsid w:val="001F16AD"/>
    <w:rsid w:val="001F220A"/>
    <w:rsid w:val="001F22FF"/>
    <w:rsid w:val="001F27A8"/>
    <w:rsid w:val="001F2A21"/>
    <w:rsid w:val="001F303F"/>
    <w:rsid w:val="001F51F1"/>
    <w:rsid w:val="001F66AD"/>
    <w:rsid w:val="0020021C"/>
    <w:rsid w:val="0020045A"/>
    <w:rsid w:val="002012EB"/>
    <w:rsid w:val="002016A3"/>
    <w:rsid w:val="002018A6"/>
    <w:rsid w:val="00201B21"/>
    <w:rsid w:val="00201C4C"/>
    <w:rsid w:val="00203EF4"/>
    <w:rsid w:val="00204728"/>
    <w:rsid w:val="00206136"/>
    <w:rsid w:val="00207215"/>
    <w:rsid w:val="0021158D"/>
    <w:rsid w:val="00211A8D"/>
    <w:rsid w:val="00211C45"/>
    <w:rsid w:val="00211CC4"/>
    <w:rsid w:val="00212BF7"/>
    <w:rsid w:val="002131C5"/>
    <w:rsid w:val="00213328"/>
    <w:rsid w:val="002156C1"/>
    <w:rsid w:val="00215A96"/>
    <w:rsid w:val="00215B81"/>
    <w:rsid w:val="00215F2D"/>
    <w:rsid w:val="00215F4C"/>
    <w:rsid w:val="00215F5D"/>
    <w:rsid w:val="002162B0"/>
    <w:rsid w:val="0021643F"/>
    <w:rsid w:val="00216F2B"/>
    <w:rsid w:val="00217AF4"/>
    <w:rsid w:val="002202F4"/>
    <w:rsid w:val="00220375"/>
    <w:rsid w:val="00220903"/>
    <w:rsid w:val="00220A49"/>
    <w:rsid w:val="002213DA"/>
    <w:rsid w:val="00221EC2"/>
    <w:rsid w:val="00222050"/>
    <w:rsid w:val="00222782"/>
    <w:rsid w:val="002241A6"/>
    <w:rsid w:val="002257BF"/>
    <w:rsid w:val="00226086"/>
    <w:rsid w:val="002262D2"/>
    <w:rsid w:val="0022647E"/>
    <w:rsid w:val="00226696"/>
    <w:rsid w:val="0022681E"/>
    <w:rsid w:val="00226B43"/>
    <w:rsid w:val="00230748"/>
    <w:rsid w:val="0023113D"/>
    <w:rsid w:val="00231CE9"/>
    <w:rsid w:val="00232163"/>
    <w:rsid w:val="00232FE7"/>
    <w:rsid w:val="00233422"/>
    <w:rsid w:val="0023374F"/>
    <w:rsid w:val="00233958"/>
    <w:rsid w:val="00233BED"/>
    <w:rsid w:val="00233FF3"/>
    <w:rsid w:val="0023535C"/>
    <w:rsid w:val="0023565D"/>
    <w:rsid w:val="00235B3A"/>
    <w:rsid w:val="00235D2D"/>
    <w:rsid w:val="002367A4"/>
    <w:rsid w:val="00236B33"/>
    <w:rsid w:val="002400F7"/>
    <w:rsid w:val="00240F48"/>
    <w:rsid w:val="0024135A"/>
    <w:rsid w:val="0024167C"/>
    <w:rsid w:val="00243DAC"/>
    <w:rsid w:val="00243ECE"/>
    <w:rsid w:val="0024570E"/>
    <w:rsid w:val="00246075"/>
    <w:rsid w:val="00246787"/>
    <w:rsid w:val="002471F0"/>
    <w:rsid w:val="00247372"/>
    <w:rsid w:val="002477BE"/>
    <w:rsid w:val="00247961"/>
    <w:rsid w:val="00247B9D"/>
    <w:rsid w:val="00247E46"/>
    <w:rsid w:val="00250031"/>
    <w:rsid w:val="002507E2"/>
    <w:rsid w:val="00250B23"/>
    <w:rsid w:val="0025246D"/>
    <w:rsid w:val="002524E2"/>
    <w:rsid w:val="002530EA"/>
    <w:rsid w:val="0025422F"/>
    <w:rsid w:val="00256786"/>
    <w:rsid w:val="0025686B"/>
    <w:rsid w:val="00256D9C"/>
    <w:rsid w:val="00257A71"/>
    <w:rsid w:val="00257BDC"/>
    <w:rsid w:val="00257CD0"/>
    <w:rsid w:val="00260120"/>
    <w:rsid w:val="00261035"/>
    <w:rsid w:val="00261582"/>
    <w:rsid w:val="0026225D"/>
    <w:rsid w:val="002629C1"/>
    <w:rsid w:val="00262D76"/>
    <w:rsid w:val="00262F5A"/>
    <w:rsid w:val="00263F1B"/>
    <w:rsid w:val="0026556B"/>
    <w:rsid w:val="0026644D"/>
    <w:rsid w:val="00266AE1"/>
    <w:rsid w:val="00266E93"/>
    <w:rsid w:val="002709E2"/>
    <w:rsid w:val="00270C7B"/>
    <w:rsid w:val="002711F5"/>
    <w:rsid w:val="00271227"/>
    <w:rsid w:val="00272CF5"/>
    <w:rsid w:val="002736E2"/>
    <w:rsid w:val="00273709"/>
    <w:rsid w:val="0027396C"/>
    <w:rsid w:val="00273DB2"/>
    <w:rsid w:val="00273E95"/>
    <w:rsid w:val="00274A94"/>
    <w:rsid w:val="0027525C"/>
    <w:rsid w:val="00275889"/>
    <w:rsid w:val="002759DD"/>
    <w:rsid w:val="00275A78"/>
    <w:rsid w:val="00275C71"/>
    <w:rsid w:val="00275F4C"/>
    <w:rsid w:val="00275FED"/>
    <w:rsid w:val="002770E9"/>
    <w:rsid w:val="00277162"/>
    <w:rsid w:val="00277A7F"/>
    <w:rsid w:val="00280069"/>
    <w:rsid w:val="0028087E"/>
    <w:rsid w:val="002815CF"/>
    <w:rsid w:val="002816A0"/>
    <w:rsid w:val="002816F8"/>
    <w:rsid w:val="0028197D"/>
    <w:rsid w:val="00281C7A"/>
    <w:rsid w:val="002833D1"/>
    <w:rsid w:val="00283FBB"/>
    <w:rsid w:val="0028461C"/>
    <w:rsid w:val="002846BD"/>
    <w:rsid w:val="00284928"/>
    <w:rsid w:val="00284D8C"/>
    <w:rsid w:val="00285ED6"/>
    <w:rsid w:val="00286BE7"/>
    <w:rsid w:val="00287A24"/>
    <w:rsid w:val="00287C61"/>
    <w:rsid w:val="00290788"/>
    <w:rsid w:val="00291405"/>
    <w:rsid w:val="002924D9"/>
    <w:rsid w:val="00293644"/>
    <w:rsid w:val="00293C69"/>
    <w:rsid w:val="00293D9E"/>
    <w:rsid w:val="00295614"/>
    <w:rsid w:val="00296041"/>
    <w:rsid w:val="002963C5"/>
    <w:rsid w:val="0029662C"/>
    <w:rsid w:val="00296C07"/>
    <w:rsid w:val="002974AC"/>
    <w:rsid w:val="00297C82"/>
    <w:rsid w:val="002A00F8"/>
    <w:rsid w:val="002A130B"/>
    <w:rsid w:val="002A16C9"/>
    <w:rsid w:val="002A37C8"/>
    <w:rsid w:val="002A40D1"/>
    <w:rsid w:val="002A4A01"/>
    <w:rsid w:val="002A623C"/>
    <w:rsid w:val="002A6F7F"/>
    <w:rsid w:val="002A7037"/>
    <w:rsid w:val="002A7443"/>
    <w:rsid w:val="002A746A"/>
    <w:rsid w:val="002A7F08"/>
    <w:rsid w:val="002B022F"/>
    <w:rsid w:val="002B0243"/>
    <w:rsid w:val="002B076C"/>
    <w:rsid w:val="002B158A"/>
    <w:rsid w:val="002B1A02"/>
    <w:rsid w:val="002B1B12"/>
    <w:rsid w:val="002B2582"/>
    <w:rsid w:val="002B417E"/>
    <w:rsid w:val="002B4975"/>
    <w:rsid w:val="002B5865"/>
    <w:rsid w:val="002B5AA5"/>
    <w:rsid w:val="002B5DE2"/>
    <w:rsid w:val="002B6A87"/>
    <w:rsid w:val="002B6B48"/>
    <w:rsid w:val="002B70BE"/>
    <w:rsid w:val="002B7483"/>
    <w:rsid w:val="002B7D37"/>
    <w:rsid w:val="002C093D"/>
    <w:rsid w:val="002C09C4"/>
    <w:rsid w:val="002C1B52"/>
    <w:rsid w:val="002C25A2"/>
    <w:rsid w:val="002C307C"/>
    <w:rsid w:val="002C3950"/>
    <w:rsid w:val="002C3F2C"/>
    <w:rsid w:val="002C4B1C"/>
    <w:rsid w:val="002C4D1B"/>
    <w:rsid w:val="002C523E"/>
    <w:rsid w:val="002C6650"/>
    <w:rsid w:val="002C68E0"/>
    <w:rsid w:val="002C71CB"/>
    <w:rsid w:val="002D0928"/>
    <w:rsid w:val="002D172E"/>
    <w:rsid w:val="002D22CE"/>
    <w:rsid w:val="002D285D"/>
    <w:rsid w:val="002D3A21"/>
    <w:rsid w:val="002D3B40"/>
    <w:rsid w:val="002D438F"/>
    <w:rsid w:val="002D4E48"/>
    <w:rsid w:val="002D4E4D"/>
    <w:rsid w:val="002D5D5C"/>
    <w:rsid w:val="002D5D78"/>
    <w:rsid w:val="002D709F"/>
    <w:rsid w:val="002D71B8"/>
    <w:rsid w:val="002D78DC"/>
    <w:rsid w:val="002E004E"/>
    <w:rsid w:val="002E19AD"/>
    <w:rsid w:val="002E2233"/>
    <w:rsid w:val="002E253F"/>
    <w:rsid w:val="002E2DE2"/>
    <w:rsid w:val="002E2EC6"/>
    <w:rsid w:val="002E4428"/>
    <w:rsid w:val="002E49A4"/>
    <w:rsid w:val="002E4A7F"/>
    <w:rsid w:val="002E5261"/>
    <w:rsid w:val="002E5A29"/>
    <w:rsid w:val="002E605B"/>
    <w:rsid w:val="002E6517"/>
    <w:rsid w:val="002E70CA"/>
    <w:rsid w:val="002E75B7"/>
    <w:rsid w:val="002F0DA6"/>
    <w:rsid w:val="002F10CA"/>
    <w:rsid w:val="002F1224"/>
    <w:rsid w:val="002F1532"/>
    <w:rsid w:val="002F197C"/>
    <w:rsid w:val="002F2A1E"/>
    <w:rsid w:val="002F2D7D"/>
    <w:rsid w:val="002F41C2"/>
    <w:rsid w:val="002F4DF2"/>
    <w:rsid w:val="002F51AD"/>
    <w:rsid w:val="002F562C"/>
    <w:rsid w:val="002F5F38"/>
    <w:rsid w:val="002F6E50"/>
    <w:rsid w:val="002F7450"/>
    <w:rsid w:val="002F775A"/>
    <w:rsid w:val="002F7996"/>
    <w:rsid w:val="003001BC"/>
    <w:rsid w:val="00300266"/>
    <w:rsid w:val="00300F84"/>
    <w:rsid w:val="00301419"/>
    <w:rsid w:val="00301D74"/>
    <w:rsid w:val="00301E04"/>
    <w:rsid w:val="00302F5C"/>
    <w:rsid w:val="0030436E"/>
    <w:rsid w:val="003046A4"/>
    <w:rsid w:val="00304B52"/>
    <w:rsid w:val="00304C1C"/>
    <w:rsid w:val="003070DA"/>
    <w:rsid w:val="003100CB"/>
    <w:rsid w:val="00310BAC"/>
    <w:rsid w:val="00310D55"/>
    <w:rsid w:val="003114C2"/>
    <w:rsid w:val="0031198D"/>
    <w:rsid w:val="00311C82"/>
    <w:rsid w:val="003121B1"/>
    <w:rsid w:val="003131CA"/>
    <w:rsid w:val="00315361"/>
    <w:rsid w:val="003155D4"/>
    <w:rsid w:val="00316991"/>
    <w:rsid w:val="003200DC"/>
    <w:rsid w:val="0032100B"/>
    <w:rsid w:val="00322574"/>
    <w:rsid w:val="00322F82"/>
    <w:rsid w:val="00323087"/>
    <w:rsid w:val="0032398C"/>
    <w:rsid w:val="00323E5C"/>
    <w:rsid w:val="00324563"/>
    <w:rsid w:val="00325772"/>
    <w:rsid w:val="003258ED"/>
    <w:rsid w:val="003265D9"/>
    <w:rsid w:val="003268BB"/>
    <w:rsid w:val="00326E2D"/>
    <w:rsid w:val="0033073D"/>
    <w:rsid w:val="00330BA7"/>
    <w:rsid w:val="003315AB"/>
    <w:rsid w:val="0033168E"/>
    <w:rsid w:val="00332C4B"/>
    <w:rsid w:val="0033330D"/>
    <w:rsid w:val="00333364"/>
    <w:rsid w:val="00334015"/>
    <w:rsid w:val="00334E69"/>
    <w:rsid w:val="00335C9F"/>
    <w:rsid w:val="0033615B"/>
    <w:rsid w:val="0033655F"/>
    <w:rsid w:val="0033693B"/>
    <w:rsid w:val="00337FD8"/>
    <w:rsid w:val="00341225"/>
    <w:rsid w:val="00341873"/>
    <w:rsid w:val="00342176"/>
    <w:rsid w:val="00342D0C"/>
    <w:rsid w:val="0034359C"/>
    <w:rsid w:val="00343857"/>
    <w:rsid w:val="00343C16"/>
    <w:rsid w:val="00343E46"/>
    <w:rsid w:val="00344271"/>
    <w:rsid w:val="00344315"/>
    <w:rsid w:val="00344661"/>
    <w:rsid w:val="003451E6"/>
    <w:rsid w:val="00350B33"/>
    <w:rsid w:val="00351762"/>
    <w:rsid w:val="00351BEF"/>
    <w:rsid w:val="00353146"/>
    <w:rsid w:val="00353415"/>
    <w:rsid w:val="00354338"/>
    <w:rsid w:val="0035491E"/>
    <w:rsid w:val="00354A61"/>
    <w:rsid w:val="00354B1F"/>
    <w:rsid w:val="00355801"/>
    <w:rsid w:val="00355C09"/>
    <w:rsid w:val="003561A0"/>
    <w:rsid w:val="00356425"/>
    <w:rsid w:val="00356512"/>
    <w:rsid w:val="00356FF9"/>
    <w:rsid w:val="00357A03"/>
    <w:rsid w:val="00360141"/>
    <w:rsid w:val="003606CA"/>
    <w:rsid w:val="00361988"/>
    <w:rsid w:val="00361BDE"/>
    <w:rsid w:val="00361C9B"/>
    <w:rsid w:val="00361DBF"/>
    <w:rsid w:val="0036347D"/>
    <w:rsid w:val="0036436F"/>
    <w:rsid w:val="00365086"/>
    <w:rsid w:val="003655C8"/>
    <w:rsid w:val="00366041"/>
    <w:rsid w:val="003702AF"/>
    <w:rsid w:val="00372D56"/>
    <w:rsid w:val="00373101"/>
    <w:rsid w:val="003736F2"/>
    <w:rsid w:val="003748AE"/>
    <w:rsid w:val="003748F4"/>
    <w:rsid w:val="00374FBB"/>
    <w:rsid w:val="0037571D"/>
    <w:rsid w:val="003767FE"/>
    <w:rsid w:val="00376907"/>
    <w:rsid w:val="00376B0E"/>
    <w:rsid w:val="00377DB5"/>
    <w:rsid w:val="00377F14"/>
    <w:rsid w:val="003802BB"/>
    <w:rsid w:val="00380DD1"/>
    <w:rsid w:val="00380F5C"/>
    <w:rsid w:val="0038157F"/>
    <w:rsid w:val="00382C16"/>
    <w:rsid w:val="00382F08"/>
    <w:rsid w:val="00383946"/>
    <w:rsid w:val="003846DB"/>
    <w:rsid w:val="00385B98"/>
    <w:rsid w:val="00385D95"/>
    <w:rsid w:val="003862FA"/>
    <w:rsid w:val="00386F5A"/>
    <w:rsid w:val="0038711D"/>
    <w:rsid w:val="00387591"/>
    <w:rsid w:val="0038773A"/>
    <w:rsid w:val="00387B59"/>
    <w:rsid w:val="0039000B"/>
    <w:rsid w:val="00390DC1"/>
    <w:rsid w:val="003925E6"/>
    <w:rsid w:val="003929F0"/>
    <w:rsid w:val="00393857"/>
    <w:rsid w:val="003949C9"/>
    <w:rsid w:val="00394E72"/>
    <w:rsid w:val="003950BB"/>
    <w:rsid w:val="003956AF"/>
    <w:rsid w:val="00395AAE"/>
    <w:rsid w:val="00395CF3"/>
    <w:rsid w:val="00396291"/>
    <w:rsid w:val="00396AC4"/>
    <w:rsid w:val="00396BA1"/>
    <w:rsid w:val="00396BC0"/>
    <w:rsid w:val="00397F96"/>
    <w:rsid w:val="003A0852"/>
    <w:rsid w:val="003A164F"/>
    <w:rsid w:val="003A1FB8"/>
    <w:rsid w:val="003A20AE"/>
    <w:rsid w:val="003A240C"/>
    <w:rsid w:val="003A2C87"/>
    <w:rsid w:val="003A3464"/>
    <w:rsid w:val="003A3EB5"/>
    <w:rsid w:val="003A5B79"/>
    <w:rsid w:val="003A61A1"/>
    <w:rsid w:val="003A7C30"/>
    <w:rsid w:val="003B09A4"/>
    <w:rsid w:val="003B22C7"/>
    <w:rsid w:val="003B2EE3"/>
    <w:rsid w:val="003B3608"/>
    <w:rsid w:val="003B36BA"/>
    <w:rsid w:val="003B40FE"/>
    <w:rsid w:val="003B46C6"/>
    <w:rsid w:val="003B4EE7"/>
    <w:rsid w:val="003B5198"/>
    <w:rsid w:val="003B580E"/>
    <w:rsid w:val="003B6A47"/>
    <w:rsid w:val="003C136D"/>
    <w:rsid w:val="003C20CE"/>
    <w:rsid w:val="003C2AF7"/>
    <w:rsid w:val="003C368F"/>
    <w:rsid w:val="003C42DE"/>
    <w:rsid w:val="003C4CDC"/>
    <w:rsid w:val="003C503B"/>
    <w:rsid w:val="003C6244"/>
    <w:rsid w:val="003C643F"/>
    <w:rsid w:val="003C6533"/>
    <w:rsid w:val="003C6AEC"/>
    <w:rsid w:val="003C776B"/>
    <w:rsid w:val="003C7949"/>
    <w:rsid w:val="003D0E63"/>
    <w:rsid w:val="003D146B"/>
    <w:rsid w:val="003D25A6"/>
    <w:rsid w:val="003D380B"/>
    <w:rsid w:val="003D3D2F"/>
    <w:rsid w:val="003D4F4B"/>
    <w:rsid w:val="003D4FDA"/>
    <w:rsid w:val="003D5DA1"/>
    <w:rsid w:val="003D65CC"/>
    <w:rsid w:val="003D6891"/>
    <w:rsid w:val="003D7B46"/>
    <w:rsid w:val="003D7ECE"/>
    <w:rsid w:val="003E02B9"/>
    <w:rsid w:val="003E0326"/>
    <w:rsid w:val="003E06D4"/>
    <w:rsid w:val="003E13B7"/>
    <w:rsid w:val="003E17D4"/>
    <w:rsid w:val="003E2A9A"/>
    <w:rsid w:val="003E2C47"/>
    <w:rsid w:val="003E33C2"/>
    <w:rsid w:val="003E64C8"/>
    <w:rsid w:val="003F0443"/>
    <w:rsid w:val="003F05E8"/>
    <w:rsid w:val="003F0BE4"/>
    <w:rsid w:val="003F1FAA"/>
    <w:rsid w:val="003F2455"/>
    <w:rsid w:val="003F2FEF"/>
    <w:rsid w:val="003F383A"/>
    <w:rsid w:val="003F39FA"/>
    <w:rsid w:val="003F4159"/>
    <w:rsid w:val="003F4483"/>
    <w:rsid w:val="003F53B5"/>
    <w:rsid w:val="003F5562"/>
    <w:rsid w:val="003F5C5F"/>
    <w:rsid w:val="003F5CD8"/>
    <w:rsid w:val="003F61A0"/>
    <w:rsid w:val="003F65CF"/>
    <w:rsid w:val="003F6EA2"/>
    <w:rsid w:val="003F7537"/>
    <w:rsid w:val="003F7DFD"/>
    <w:rsid w:val="00400305"/>
    <w:rsid w:val="00401A2D"/>
    <w:rsid w:val="00401B99"/>
    <w:rsid w:val="00401E7B"/>
    <w:rsid w:val="00402100"/>
    <w:rsid w:val="004024A5"/>
    <w:rsid w:val="00402610"/>
    <w:rsid w:val="004027D1"/>
    <w:rsid w:val="00402B3E"/>
    <w:rsid w:val="00403B1A"/>
    <w:rsid w:val="00404504"/>
    <w:rsid w:val="004046C4"/>
    <w:rsid w:val="004050FA"/>
    <w:rsid w:val="0040565E"/>
    <w:rsid w:val="0040621F"/>
    <w:rsid w:val="00406455"/>
    <w:rsid w:val="00406A59"/>
    <w:rsid w:val="00406B51"/>
    <w:rsid w:val="00406D2F"/>
    <w:rsid w:val="00406F3E"/>
    <w:rsid w:val="0040783C"/>
    <w:rsid w:val="0040791C"/>
    <w:rsid w:val="00407E90"/>
    <w:rsid w:val="00410BF3"/>
    <w:rsid w:val="004110AC"/>
    <w:rsid w:val="004119E0"/>
    <w:rsid w:val="0041262C"/>
    <w:rsid w:val="00412645"/>
    <w:rsid w:val="00412787"/>
    <w:rsid w:val="00413414"/>
    <w:rsid w:val="004138DB"/>
    <w:rsid w:val="004142A9"/>
    <w:rsid w:val="0041471D"/>
    <w:rsid w:val="00415301"/>
    <w:rsid w:val="00415903"/>
    <w:rsid w:val="00416F39"/>
    <w:rsid w:val="00420A18"/>
    <w:rsid w:val="00420C9C"/>
    <w:rsid w:val="00420E83"/>
    <w:rsid w:val="00422ABE"/>
    <w:rsid w:val="00422C43"/>
    <w:rsid w:val="004230B0"/>
    <w:rsid w:val="00423C89"/>
    <w:rsid w:val="00423C95"/>
    <w:rsid w:val="00424B35"/>
    <w:rsid w:val="0042518B"/>
    <w:rsid w:val="00425DE9"/>
    <w:rsid w:val="004261B9"/>
    <w:rsid w:val="004269F0"/>
    <w:rsid w:val="00426A09"/>
    <w:rsid w:val="00426BA3"/>
    <w:rsid w:val="00427A5E"/>
    <w:rsid w:val="004303CE"/>
    <w:rsid w:val="004308E0"/>
    <w:rsid w:val="00431C4D"/>
    <w:rsid w:val="00434264"/>
    <w:rsid w:val="00434632"/>
    <w:rsid w:val="0043463C"/>
    <w:rsid w:val="00434DAB"/>
    <w:rsid w:val="00435BAA"/>
    <w:rsid w:val="00435E2E"/>
    <w:rsid w:val="00436FE2"/>
    <w:rsid w:val="004373B0"/>
    <w:rsid w:val="00437433"/>
    <w:rsid w:val="00441363"/>
    <w:rsid w:val="0044168C"/>
    <w:rsid w:val="00441770"/>
    <w:rsid w:val="00441FA7"/>
    <w:rsid w:val="00441FB1"/>
    <w:rsid w:val="00442880"/>
    <w:rsid w:val="00442B13"/>
    <w:rsid w:val="004430F9"/>
    <w:rsid w:val="0044385E"/>
    <w:rsid w:val="00443E06"/>
    <w:rsid w:val="00443EF5"/>
    <w:rsid w:val="00444FAF"/>
    <w:rsid w:val="0044631B"/>
    <w:rsid w:val="0044639D"/>
    <w:rsid w:val="0044641A"/>
    <w:rsid w:val="004471E1"/>
    <w:rsid w:val="004475B4"/>
    <w:rsid w:val="00450FB6"/>
    <w:rsid w:val="00451CD3"/>
    <w:rsid w:val="00451FE4"/>
    <w:rsid w:val="004527E2"/>
    <w:rsid w:val="00452EEF"/>
    <w:rsid w:val="0045319C"/>
    <w:rsid w:val="0045337E"/>
    <w:rsid w:val="00454AC3"/>
    <w:rsid w:val="00454F4B"/>
    <w:rsid w:val="004555B1"/>
    <w:rsid w:val="00455DCF"/>
    <w:rsid w:val="00456584"/>
    <w:rsid w:val="00457491"/>
    <w:rsid w:val="0046003A"/>
    <w:rsid w:val="00460BC6"/>
    <w:rsid w:val="004629A8"/>
    <w:rsid w:val="00462C16"/>
    <w:rsid w:val="00462DED"/>
    <w:rsid w:val="0046314E"/>
    <w:rsid w:val="0046372E"/>
    <w:rsid w:val="00463B79"/>
    <w:rsid w:val="00464698"/>
    <w:rsid w:val="00464978"/>
    <w:rsid w:val="0046619C"/>
    <w:rsid w:val="004669E5"/>
    <w:rsid w:val="00466F2C"/>
    <w:rsid w:val="00467228"/>
    <w:rsid w:val="00467A01"/>
    <w:rsid w:val="004707C3"/>
    <w:rsid w:val="00470D69"/>
    <w:rsid w:val="00470F49"/>
    <w:rsid w:val="0047129A"/>
    <w:rsid w:val="00471365"/>
    <w:rsid w:val="004713E6"/>
    <w:rsid w:val="00471C7A"/>
    <w:rsid w:val="0047220A"/>
    <w:rsid w:val="004735E4"/>
    <w:rsid w:val="00473D57"/>
    <w:rsid w:val="00473FBD"/>
    <w:rsid w:val="0047428C"/>
    <w:rsid w:val="00474A15"/>
    <w:rsid w:val="00474DF2"/>
    <w:rsid w:val="00475618"/>
    <w:rsid w:val="00475EA7"/>
    <w:rsid w:val="00476CF2"/>
    <w:rsid w:val="00477656"/>
    <w:rsid w:val="00480667"/>
    <w:rsid w:val="00480770"/>
    <w:rsid w:val="004811A8"/>
    <w:rsid w:val="00481246"/>
    <w:rsid w:val="00481A79"/>
    <w:rsid w:val="00481C0D"/>
    <w:rsid w:val="00481DEF"/>
    <w:rsid w:val="004822D6"/>
    <w:rsid w:val="00482374"/>
    <w:rsid w:val="0048444A"/>
    <w:rsid w:val="00484CE5"/>
    <w:rsid w:val="00486CEF"/>
    <w:rsid w:val="004870D8"/>
    <w:rsid w:val="0048755A"/>
    <w:rsid w:val="004879D9"/>
    <w:rsid w:val="00490F38"/>
    <w:rsid w:val="00491901"/>
    <w:rsid w:val="004923A1"/>
    <w:rsid w:val="00493894"/>
    <w:rsid w:val="00494073"/>
    <w:rsid w:val="00495C07"/>
    <w:rsid w:val="00496156"/>
    <w:rsid w:val="0049634B"/>
    <w:rsid w:val="00496B62"/>
    <w:rsid w:val="00497FA3"/>
    <w:rsid w:val="004A0045"/>
    <w:rsid w:val="004A1CB8"/>
    <w:rsid w:val="004A367D"/>
    <w:rsid w:val="004A3995"/>
    <w:rsid w:val="004A3F53"/>
    <w:rsid w:val="004A44EC"/>
    <w:rsid w:val="004A52C0"/>
    <w:rsid w:val="004A6A1F"/>
    <w:rsid w:val="004A75CE"/>
    <w:rsid w:val="004A7880"/>
    <w:rsid w:val="004B0395"/>
    <w:rsid w:val="004B0B9E"/>
    <w:rsid w:val="004B0DC7"/>
    <w:rsid w:val="004B0EE4"/>
    <w:rsid w:val="004B2206"/>
    <w:rsid w:val="004B2C38"/>
    <w:rsid w:val="004B326D"/>
    <w:rsid w:val="004B3B3B"/>
    <w:rsid w:val="004B48F9"/>
    <w:rsid w:val="004B4D2E"/>
    <w:rsid w:val="004B5052"/>
    <w:rsid w:val="004B62A9"/>
    <w:rsid w:val="004B63BB"/>
    <w:rsid w:val="004B6A69"/>
    <w:rsid w:val="004C2429"/>
    <w:rsid w:val="004C262B"/>
    <w:rsid w:val="004C2D7E"/>
    <w:rsid w:val="004C4530"/>
    <w:rsid w:val="004C468E"/>
    <w:rsid w:val="004C5C4D"/>
    <w:rsid w:val="004C6454"/>
    <w:rsid w:val="004C6CBF"/>
    <w:rsid w:val="004C7263"/>
    <w:rsid w:val="004C76CE"/>
    <w:rsid w:val="004C79F4"/>
    <w:rsid w:val="004D0F65"/>
    <w:rsid w:val="004D1ACE"/>
    <w:rsid w:val="004D29D6"/>
    <w:rsid w:val="004D2D4F"/>
    <w:rsid w:val="004D3103"/>
    <w:rsid w:val="004D4272"/>
    <w:rsid w:val="004D5265"/>
    <w:rsid w:val="004D5888"/>
    <w:rsid w:val="004D6B80"/>
    <w:rsid w:val="004E0311"/>
    <w:rsid w:val="004E1897"/>
    <w:rsid w:val="004E1BAE"/>
    <w:rsid w:val="004E1C23"/>
    <w:rsid w:val="004E3244"/>
    <w:rsid w:val="004E3697"/>
    <w:rsid w:val="004E44DC"/>
    <w:rsid w:val="004E4A76"/>
    <w:rsid w:val="004E4FAC"/>
    <w:rsid w:val="004E5200"/>
    <w:rsid w:val="004E5925"/>
    <w:rsid w:val="004E5D96"/>
    <w:rsid w:val="004E6017"/>
    <w:rsid w:val="004E637B"/>
    <w:rsid w:val="004E6F87"/>
    <w:rsid w:val="004E7E4A"/>
    <w:rsid w:val="004F00C7"/>
    <w:rsid w:val="004F0913"/>
    <w:rsid w:val="004F15F0"/>
    <w:rsid w:val="004F1636"/>
    <w:rsid w:val="004F18D3"/>
    <w:rsid w:val="004F26A1"/>
    <w:rsid w:val="004F2BCD"/>
    <w:rsid w:val="004F2F73"/>
    <w:rsid w:val="004F38D7"/>
    <w:rsid w:val="004F4029"/>
    <w:rsid w:val="004F4BD3"/>
    <w:rsid w:val="004F56E3"/>
    <w:rsid w:val="004F706A"/>
    <w:rsid w:val="004F7153"/>
    <w:rsid w:val="005016FA"/>
    <w:rsid w:val="00502243"/>
    <w:rsid w:val="0050235D"/>
    <w:rsid w:val="0050257F"/>
    <w:rsid w:val="00503A5B"/>
    <w:rsid w:val="00503E19"/>
    <w:rsid w:val="00504785"/>
    <w:rsid w:val="00504865"/>
    <w:rsid w:val="00504A54"/>
    <w:rsid w:val="00505F1B"/>
    <w:rsid w:val="00506E2E"/>
    <w:rsid w:val="00507051"/>
    <w:rsid w:val="0050710E"/>
    <w:rsid w:val="00507C1B"/>
    <w:rsid w:val="00510831"/>
    <w:rsid w:val="005110D5"/>
    <w:rsid w:val="00511B6F"/>
    <w:rsid w:val="00512213"/>
    <w:rsid w:val="0051446B"/>
    <w:rsid w:val="00515D49"/>
    <w:rsid w:val="005160DC"/>
    <w:rsid w:val="005167AE"/>
    <w:rsid w:val="00516A56"/>
    <w:rsid w:val="00516FC6"/>
    <w:rsid w:val="00517367"/>
    <w:rsid w:val="005174C8"/>
    <w:rsid w:val="00521196"/>
    <w:rsid w:val="00521338"/>
    <w:rsid w:val="00521947"/>
    <w:rsid w:val="00522EC4"/>
    <w:rsid w:val="005238B3"/>
    <w:rsid w:val="00523D09"/>
    <w:rsid w:val="00524B85"/>
    <w:rsid w:val="00525BBF"/>
    <w:rsid w:val="0052627B"/>
    <w:rsid w:val="00527B14"/>
    <w:rsid w:val="00527E74"/>
    <w:rsid w:val="00527FCC"/>
    <w:rsid w:val="00530842"/>
    <w:rsid w:val="0053399C"/>
    <w:rsid w:val="00534188"/>
    <w:rsid w:val="0053454A"/>
    <w:rsid w:val="00534807"/>
    <w:rsid w:val="005348C4"/>
    <w:rsid w:val="00534E99"/>
    <w:rsid w:val="00534ED9"/>
    <w:rsid w:val="00535CAE"/>
    <w:rsid w:val="00536D6F"/>
    <w:rsid w:val="00536FB7"/>
    <w:rsid w:val="005373C5"/>
    <w:rsid w:val="005403FE"/>
    <w:rsid w:val="00540F98"/>
    <w:rsid w:val="00541729"/>
    <w:rsid w:val="005418F0"/>
    <w:rsid w:val="00541BEB"/>
    <w:rsid w:val="005426FE"/>
    <w:rsid w:val="0054396E"/>
    <w:rsid w:val="0054418F"/>
    <w:rsid w:val="0054456F"/>
    <w:rsid w:val="00544991"/>
    <w:rsid w:val="0054516F"/>
    <w:rsid w:val="005454F8"/>
    <w:rsid w:val="00546D4B"/>
    <w:rsid w:val="00547965"/>
    <w:rsid w:val="0055076A"/>
    <w:rsid w:val="005516BB"/>
    <w:rsid w:val="00552309"/>
    <w:rsid w:val="00552E38"/>
    <w:rsid w:val="00553D0A"/>
    <w:rsid w:val="0055407A"/>
    <w:rsid w:val="00554608"/>
    <w:rsid w:val="00555976"/>
    <w:rsid w:val="00555FA0"/>
    <w:rsid w:val="005565BC"/>
    <w:rsid w:val="00556DD4"/>
    <w:rsid w:val="00557143"/>
    <w:rsid w:val="00557C14"/>
    <w:rsid w:val="005603A8"/>
    <w:rsid w:val="00561235"/>
    <w:rsid w:val="0056154D"/>
    <w:rsid w:val="00561F2B"/>
    <w:rsid w:val="00562B5C"/>
    <w:rsid w:val="00563496"/>
    <w:rsid w:val="00563F1E"/>
    <w:rsid w:val="00565013"/>
    <w:rsid w:val="005655F0"/>
    <w:rsid w:val="00567417"/>
    <w:rsid w:val="00567AD1"/>
    <w:rsid w:val="00567B90"/>
    <w:rsid w:val="00567CFE"/>
    <w:rsid w:val="00567F56"/>
    <w:rsid w:val="00571287"/>
    <w:rsid w:val="005715E5"/>
    <w:rsid w:val="0057197E"/>
    <w:rsid w:val="00572D55"/>
    <w:rsid w:val="00573A5D"/>
    <w:rsid w:val="00574097"/>
    <w:rsid w:val="005746E4"/>
    <w:rsid w:val="00574CCE"/>
    <w:rsid w:val="005751AE"/>
    <w:rsid w:val="00576A26"/>
    <w:rsid w:val="005774A2"/>
    <w:rsid w:val="00577DDE"/>
    <w:rsid w:val="00577DF3"/>
    <w:rsid w:val="005804B6"/>
    <w:rsid w:val="0058080D"/>
    <w:rsid w:val="005808A4"/>
    <w:rsid w:val="00580F1D"/>
    <w:rsid w:val="00581226"/>
    <w:rsid w:val="00581E2A"/>
    <w:rsid w:val="00581E37"/>
    <w:rsid w:val="00581F88"/>
    <w:rsid w:val="00582790"/>
    <w:rsid w:val="005831AF"/>
    <w:rsid w:val="005833F8"/>
    <w:rsid w:val="00583FD0"/>
    <w:rsid w:val="005841A3"/>
    <w:rsid w:val="005845EF"/>
    <w:rsid w:val="00584638"/>
    <w:rsid w:val="005849CE"/>
    <w:rsid w:val="00584CD3"/>
    <w:rsid w:val="00584FF3"/>
    <w:rsid w:val="00585480"/>
    <w:rsid w:val="00585F2E"/>
    <w:rsid w:val="005862F9"/>
    <w:rsid w:val="00586A78"/>
    <w:rsid w:val="00587AD5"/>
    <w:rsid w:val="00587D85"/>
    <w:rsid w:val="00590373"/>
    <w:rsid w:val="00591A5A"/>
    <w:rsid w:val="00591CB7"/>
    <w:rsid w:val="00592E91"/>
    <w:rsid w:val="00594741"/>
    <w:rsid w:val="005955CC"/>
    <w:rsid w:val="00595D97"/>
    <w:rsid w:val="00595F5D"/>
    <w:rsid w:val="00596642"/>
    <w:rsid w:val="005968C8"/>
    <w:rsid w:val="00597AA5"/>
    <w:rsid w:val="00597B49"/>
    <w:rsid w:val="00597D2A"/>
    <w:rsid w:val="00597D55"/>
    <w:rsid w:val="005A021B"/>
    <w:rsid w:val="005A0336"/>
    <w:rsid w:val="005A0DEA"/>
    <w:rsid w:val="005A1B30"/>
    <w:rsid w:val="005A1D46"/>
    <w:rsid w:val="005A22A5"/>
    <w:rsid w:val="005A26EB"/>
    <w:rsid w:val="005A34C5"/>
    <w:rsid w:val="005A3645"/>
    <w:rsid w:val="005A3DC7"/>
    <w:rsid w:val="005A64C9"/>
    <w:rsid w:val="005A6855"/>
    <w:rsid w:val="005B0655"/>
    <w:rsid w:val="005B0CC7"/>
    <w:rsid w:val="005B1724"/>
    <w:rsid w:val="005B1D1B"/>
    <w:rsid w:val="005B1E9B"/>
    <w:rsid w:val="005B1F06"/>
    <w:rsid w:val="005B1F4E"/>
    <w:rsid w:val="005B29AB"/>
    <w:rsid w:val="005B2A96"/>
    <w:rsid w:val="005B2C77"/>
    <w:rsid w:val="005B49E6"/>
    <w:rsid w:val="005B749F"/>
    <w:rsid w:val="005B7564"/>
    <w:rsid w:val="005B7C00"/>
    <w:rsid w:val="005C00D0"/>
    <w:rsid w:val="005C05CB"/>
    <w:rsid w:val="005C0BBF"/>
    <w:rsid w:val="005C1A38"/>
    <w:rsid w:val="005C2092"/>
    <w:rsid w:val="005C2135"/>
    <w:rsid w:val="005C26B0"/>
    <w:rsid w:val="005C26C1"/>
    <w:rsid w:val="005C3974"/>
    <w:rsid w:val="005C3D26"/>
    <w:rsid w:val="005C43F0"/>
    <w:rsid w:val="005C44BD"/>
    <w:rsid w:val="005C48C3"/>
    <w:rsid w:val="005C5103"/>
    <w:rsid w:val="005C593F"/>
    <w:rsid w:val="005C5941"/>
    <w:rsid w:val="005C5F13"/>
    <w:rsid w:val="005C6D40"/>
    <w:rsid w:val="005C6E27"/>
    <w:rsid w:val="005D0328"/>
    <w:rsid w:val="005D221A"/>
    <w:rsid w:val="005D2734"/>
    <w:rsid w:val="005D287B"/>
    <w:rsid w:val="005D2F8C"/>
    <w:rsid w:val="005D4B66"/>
    <w:rsid w:val="005D77C8"/>
    <w:rsid w:val="005E1192"/>
    <w:rsid w:val="005E13A2"/>
    <w:rsid w:val="005E13D0"/>
    <w:rsid w:val="005E165A"/>
    <w:rsid w:val="005E228E"/>
    <w:rsid w:val="005E2491"/>
    <w:rsid w:val="005E334B"/>
    <w:rsid w:val="005E33E6"/>
    <w:rsid w:val="005E4087"/>
    <w:rsid w:val="005E44FD"/>
    <w:rsid w:val="005E4532"/>
    <w:rsid w:val="005E4ABD"/>
    <w:rsid w:val="005E54F0"/>
    <w:rsid w:val="005E59E2"/>
    <w:rsid w:val="005E73DC"/>
    <w:rsid w:val="005E772E"/>
    <w:rsid w:val="005E7BE2"/>
    <w:rsid w:val="005F01C8"/>
    <w:rsid w:val="005F11B5"/>
    <w:rsid w:val="005F1909"/>
    <w:rsid w:val="005F1A46"/>
    <w:rsid w:val="005F2060"/>
    <w:rsid w:val="005F2FE6"/>
    <w:rsid w:val="005F3603"/>
    <w:rsid w:val="005F3F6C"/>
    <w:rsid w:val="005F3FFB"/>
    <w:rsid w:val="005F405D"/>
    <w:rsid w:val="005F4C27"/>
    <w:rsid w:val="005F4EB1"/>
    <w:rsid w:val="005F575A"/>
    <w:rsid w:val="005F5A37"/>
    <w:rsid w:val="005F5D2A"/>
    <w:rsid w:val="005F7863"/>
    <w:rsid w:val="00600398"/>
    <w:rsid w:val="006006DE"/>
    <w:rsid w:val="00600AA2"/>
    <w:rsid w:val="006019F0"/>
    <w:rsid w:val="00601B74"/>
    <w:rsid w:val="00601D30"/>
    <w:rsid w:val="0060205D"/>
    <w:rsid w:val="006027A8"/>
    <w:rsid w:val="006040A5"/>
    <w:rsid w:val="00604249"/>
    <w:rsid w:val="006043B1"/>
    <w:rsid w:val="00604534"/>
    <w:rsid w:val="006047DE"/>
    <w:rsid w:val="00604947"/>
    <w:rsid w:val="00606D0E"/>
    <w:rsid w:val="00607117"/>
    <w:rsid w:val="00607410"/>
    <w:rsid w:val="00610186"/>
    <w:rsid w:val="0061041E"/>
    <w:rsid w:val="00612251"/>
    <w:rsid w:val="00612398"/>
    <w:rsid w:val="00613146"/>
    <w:rsid w:val="006132F7"/>
    <w:rsid w:val="00613615"/>
    <w:rsid w:val="006143C6"/>
    <w:rsid w:val="0061440E"/>
    <w:rsid w:val="006144ED"/>
    <w:rsid w:val="0061477C"/>
    <w:rsid w:val="0061532B"/>
    <w:rsid w:val="006164F9"/>
    <w:rsid w:val="00616626"/>
    <w:rsid w:val="006178CD"/>
    <w:rsid w:val="00617A26"/>
    <w:rsid w:val="00617C77"/>
    <w:rsid w:val="00617DA3"/>
    <w:rsid w:val="00617F00"/>
    <w:rsid w:val="006205A7"/>
    <w:rsid w:val="006206DA"/>
    <w:rsid w:val="00620D58"/>
    <w:rsid w:val="00620ED8"/>
    <w:rsid w:val="00620F36"/>
    <w:rsid w:val="00622457"/>
    <w:rsid w:val="0062314A"/>
    <w:rsid w:val="006237B0"/>
    <w:rsid w:val="00625B16"/>
    <w:rsid w:val="0062644F"/>
    <w:rsid w:val="00626983"/>
    <w:rsid w:val="00627049"/>
    <w:rsid w:val="00627EB0"/>
    <w:rsid w:val="00630E19"/>
    <w:rsid w:val="0063226D"/>
    <w:rsid w:val="006322B0"/>
    <w:rsid w:val="0063377C"/>
    <w:rsid w:val="00633C4F"/>
    <w:rsid w:val="00635290"/>
    <w:rsid w:val="00635876"/>
    <w:rsid w:val="00635EDC"/>
    <w:rsid w:val="006361BE"/>
    <w:rsid w:val="00637378"/>
    <w:rsid w:val="00637E4F"/>
    <w:rsid w:val="0064130F"/>
    <w:rsid w:val="0064158F"/>
    <w:rsid w:val="006416CF"/>
    <w:rsid w:val="00641C20"/>
    <w:rsid w:val="00641F30"/>
    <w:rsid w:val="006422B1"/>
    <w:rsid w:val="00642981"/>
    <w:rsid w:val="0064312E"/>
    <w:rsid w:val="0064334B"/>
    <w:rsid w:val="00643941"/>
    <w:rsid w:val="00643989"/>
    <w:rsid w:val="00643CEA"/>
    <w:rsid w:val="00644703"/>
    <w:rsid w:val="00645649"/>
    <w:rsid w:val="0064607C"/>
    <w:rsid w:val="0064780C"/>
    <w:rsid w:val="00650761"/>
    <w:rsid w:val="00650BB0"/>
    <w:rsid w:val="00650CDB"/>
    <w:rsid w:val="00652CC9"/>
    <w:rsid w:val="00652E42"/>
    <w:rsid w:val="0065306E"/>
    <w:rsid w:val="00653DEF"/>
    <w:rsid w:val="006543A2"/>
    <w:rsid w:val="00655151"/>
    <w:rsid w:val="00656CAB"/>
    <w:rsid w:val="00656E7A"/>
    <w:rsid w:val="00657273"/>
    <w:rsid w:val="00657303"/>
    <w:rsid w:val="00657E74"/>
    <w:rsid w:val="006609BA"/>
    <w:rsid w:val="00660D2B"/>
    <w:rsid w:val="00661127"/>
    <w:rsid w:val="00661BF7"/>
    <w:rsid w:val="006627F8"/>
    <w:rsid w:val="00662F05"/>
    <w:rsid w:val="0066329D"/>
    <w:rsid w:val="00663405"/>
    <w:rsid w:val="0066423D"/>
    <w:rsid w:val="00666B52"/>
    <w:rsid w:val="006704D5"/>
    <w:rsid w:val="00670BA8"/>
    <w:rsid w:val="00673004"/>
    <w:rsid w:val="006738AF"/>
    <w:rsid w:val="00673BC3"/>
    <w:rsid w:val="00673D13"/>
    <w:rsid w:val="006740FC"/>
    <w:rsid w:val="00675727"/>
    <w:rsid w:val="00676BCB"/>
    <w:rsid w:val="006771FD"/>
    <w:rsid w:val="0067793B"/>
    <w:rsid w:val="00677AE0"/>
    <w:rsid w:val="00677BD5"/>
    <w:rsid w:val="006803CC"/>
    <w:rsid w:val="0068040F"/>
    <w:rsid w:val="006815FE"/>
    <w:rsid w:val="00681DA7"/>
    <w:rsid w:val="00681FC5"/>
    <w:rsid w:val="00682D23"/>
    <w:rsid w:val="00683235"/>
    <w:rsid w:val="00683640"/>
    <w:rsid w:val="006841CE"/>
    <w:rsid w:val="00684907"/>
    <w:rsid w:val="00684BA8"/>
    <w:rsid w:val="00685FF5"/>
    <w:rsid w:val="006861EF"/>
    <w:rsid w:val="006869DA"/>
    <w:rsid w:val="00686E13"/>
    <w:rsid w:val="006875F2"/>
    <w:rsid w:val="0069001A"/>
    <w:rsid w:val="0069046F"/>
    <w:rsid w:val="00690A43"/>
    <w:rsid w:val="0069167C"/>
    <w:rsid w:val="00692891"/>
    <w:rsid w:val="00692E7B"/>
    <w:rsid w:val="006930E7"/>
    <w:rsid w:val="00693B9C"/>
    <w:rsid w:val="00694825"/>
    <w:rsid w:val="00694F47"/>
    <w:rsid w:val="00695184"/>
    <w:rsid w:val="0069657B"/>
    <w:rsid w:val="006973CC"/>
    <w:rsid w:val="00697660"/>
    <w:rsid w:val="00697755"/>
    <w:rsid w:val="00697C04"/>
    <w:rsid w:val="006A0CC0"/>
    <w:rsid w:val="006A0D55"/>
    <w:rsid w:val="006A2857"/>
    <w:rsid w:val="006A316E"/>
    <w:rsid w:val="006A37C4"/>
    <w:rsid w:val="006A4F4D"/>
    <w:rsid w:val="006A59D2"/>
    <w:rsid w:val="006A5BC0"/>
    <w:rsid w:val="006A6E32"/>
    <w:rsid w:val="006B0212"/>
    <w:rsid w:val="006B0C72"/>
    <w:rsid w:val="006B1D2D"/>
    <w:rsid w:val="006B2D06"/>
    <w:rsid w:val="006B2D80"/>
    <w:rsid w:val="006B3D4F"/>
    <w:rsid w:val="006B3EEB"/>
    <w:rsid w:val="006B40DD"/>
    <w:rsid w:val="006B47C2"/>
    <w:rsid w:val="006B5CD1"/>
    <w:rsid w:val="006B625C"/>
    <w:rsid w:val="006B67DA"/>
    <w:rsid w:val="006B6B0B"/>
    <w:rsid w:val="006C0277"/>
    <w:rsid w:val="006C14C2"/>
    <w:rsid w:val="006C1BD2"/>
    <w:rsid w:val="006C21B5"/>
    <w:rsid w:val="006C240A"/>
    <w:rsid w:val="006C343B"/>
    <w:rsid w:val="006C386E"/>
    <w:rsid w:val="006C4359"/>
    <w:rsid w:val="006C4FCA"/>
    <w:rsid w:val="006C51D1"/>
    <w:rsid w:val="006C649D"/>
    <w:rsid w:val="006C76B2"/>
    <w:rsid w:val="006C7BBC"/>
    <w:rsid w:val="006D0853"/>
    <w:rsid w:val="006D0B51"/>
    <w:rsid w:val="006D190E"/>
    <w:rsid w:val="006D373B"/>
    <w:rsid w:val="006D3989"/>
    <w:rsid w:val="006D5AC2"/>
    <w:rsid w:val="006D613C"/>
    <w:rsid w:val="006D7B2F"/>
    <w:rsid w:val="006E027A"/>
    <w:rsid w:val="006E06D7"/>
    <w:rsid w:val="006E0967"/>
    <w:rsid w:val="006E199E"/>
    <w:rsid w:val="006E2B7B"/>
    <w:rsid w:val="006E2F7E"/>
    <w:rsid w:val="006E2FAB"/>
    <w:rsid w:val="006E528B"/>
    <w:rsid w:val="006E5F09"/>
    <w:rsid w:val="006E5FDD"/>
    <w:rsid w:val="006E72B4"/>
    <w:rsid w:val="006E7690"/>
    <w:rsid w:val="006F00FB"/>
    <w:rsid w:val="006F0400"/>
    <w:rsid w:val="006F058C"/>
    <w:rsid w:val="006F096F"/>
    <w:rsid w:val="006F0C27"/>
    <w:rsid w:val="006F0F16"/>
    <w:rsid w:val="006F210C"/>
    <w:rsid w:val="006F21B0"/>
    <w:rsid w:val="006F2659"/>
    <w:rsid w:val="006F30FB"/>
    <w:rsid w:val="006F3C29"/>
    <w:rsid w:val="006F472B"/>
    <w:rsid w:val="006F4CAD"/>
    <w:rsid w:val="006F519B"/>
    <w:rsid w:val="00701353"/>
    <w:rsid w:val="00702DCA"/>
    <w:rsid w:val="00703A8F"/>
    <w:rsid w:val="00705250"/>
    <w:rsid w:val="00705336"/>
    <w:rsid w:val="0070576D"/>
    <w:rsid w:val="00705CBF"/>
    <w:rsid w:val="00706A71"/>
    <w:rsid w:val="00707AA4"/>
    <w:rsid w:val="00710284"/>
    <w:rsid w:val="00710770"/>
    <w:rsid w:val="0071099A"/>
    <w:rsid w:val="00710A2E"/>
    <w:rsid w:val="00710DCF"/>
    <w:rsid w:val="00710FBC"/>
    <w:rsid w:val="0071113E"/>
    <w:rsid w:val="007119C5"/>
    <w:rsid w:val="00711B2A"/>
    <w:rsid w:val="00712AA3"/>
    <w:rsid w:val="0071315E"/>
    <w:rsid w:val="0071415F"/>
    <w:rsid w:val="0071488E"/>
    <w:rsid w:val="007156D0"/>
    <w:rsid w:val="007163CB"/>
    <w:rsid w:val="0071702D"/>
    <w:rsid w:val="0071718E"/>
    <w:rsid w:val="0071737D"/>
    <w:rsid w:val="007174B6"/>
    <w:rsid w:val="0071750E"/>
    <w:rsid w:val="00720165"/>
    <w:rsid w:val="007203BA"/>
    <w:rsid w:val="00720B4C"/>
    <w:rsid w:val="00721EAD"/>
    <w:rsid w:val="007224D6"/>
    <w:rsid w:val="00722C7C"/>
    <w:rsid w:val="00722CCD"/>
    <w:rsid w:val="00722DCD"/>
    <w:rsid w:val="007232BA"/>
    <w:rsid w:val="007233B8"/>
    <w:rsid w:val="007234F7"/>
    <w:rsid w:val="00723C1B"/>
    <w:rsid w:val="007240CC"/>
    <w:rsid w:val="0072416C"/>
    <w:rsid w:val="0072496A"/>
    <w:rsid w:val="00724DE1"/>
    <w:rsid w:val="00726123"/>
    <w:rsid w:val="00726A91"/>
    <w:rsid w:val="00726F0C"/>
    <w:rsid w:val="0073207F"/>
    <w:rsid w:val="00732478"/>
    <w:rsid w:val="00732A0A"/>
    <w:rsid w:val="00732DF9"/>
    <w:rsid w:val="00733069"/>
    <w:rsid w:val="00733BFC"/>
    <w:rsid w:val="00734381"/>
    <w:rsid w:val="007344E7"/>
    <w:rsid w:val="0073543E"/>
    <w:rsid w:val="007357C9"/>
    <w:rsid w:val="00735C8C"/>
    <w:rsid w:val="00735E4B"/>
    <w:rsid w:val="00737067"/>
    <w:rsid w:val="007370B3"/>
    <w:rsid w:val="00737194"/>
    <w:rsid w:val="007374F6"/>
    <w:rsid w:val="00737505"/>
    <w:rsid w:val="00740830"/>
    <w:rsid w:val="00740C07"/>
    <w:rsid w:val="00741B92"/>
    <w:rsid w:val="00743BB4"/>
    <w:rsid w:val="00743FAA"/>
    <w:rsid w:val="0074433B"/>
    <w:rsid w:val="007448CB"/>
    <w:rsid w:val="00744FBF"/>
    <w:rsid w:val="00745033"/>
    <w:rsid w:val="00745380"/>
    <w:rsid w:val="00746001"/>
    <w:rsid w:val="00746CFA"/>
    <w:rsid w:val="00750B9C"/>
    <w:rsid w:val="007513C1"/>
    <w:rsid w:val="00751CBD"/>
    <w:rsid w:val="00751F85"/>
    <w:rsid w:val="00753C1E"/>
    <w:rsid w:val="00753C69"/>
    <w:rsid w:val="00754233"/>
    <w:rsid w:val="00754C8F"/>
    <w:rsid w:val="00757934"/>
    <w:rsid w:val="00760409"/>
    <w:rsid w:val="00760E2E"/>
    <w:rsid w:val="00761132"/>
    <w:rsid w:val="00761413"/>
    <w:rsid w:val="0076142C"/>
    <w:rsid w:val="00761E27"/>
    <w:rsid w:val="007622CC"/>
    <w:rsid w:val="0076274A"/>
    <w:rsid w:val="00762770"/>
    <w:rsid w:val="007628CF"/>
    <w:rsid w:val="007631A6"/>
    <w:rsid w:val="00763A42"/>
    <w:rsid w:val="007647C5"/>
    <w:rsid w:val="00764A3C"/>
    <w:rsid w:val="00765DF7"/>
    <w:rsid w:val="00766275"/>
    <w:rsid w:val="00766ADE"/>
    <w:rsid w:val="007671B3"/>
    <w:rsid w:val="007679C7"/>
    <w:rsid w:val="0077043F"/>
    <w:rsid w:val="00770C6C"/>
    <w:rsid w:val="00771225"/>
    <w:rsid w:val="007731A5"/>
    <w:rsid w:val="0077373D"/>
    <w:rsid w:val="007738AA"/>
    <w:rsid w:val="00773B9A"/>
    <w:rsid w:val="007744B3"/>
    <w:rsid w:val="0077453C"/>
    <w:rsid w:val="00774A70"/>
    <w:rsid w:val="007750E1"/>
    <w:rsid w:val="00776C5C"/>
    <w:rsid w:val="00777E29"/>
    <w:rsid w:val="0078067E"/>
    <w:rsid w:val="00780CD9"/>
    <w:rsid w:val="00782151"/>
    <w:rsid w:val="00782D95"/>
    <w:rsid w:val="00783A3B"/>
    <w:rsid w:val="007849D5"/>
    <w:rsid w:val="00785BB2"/>
    <w:rsid w:val="007869E8"/>
    <w:rsid w:val="00786D99"/>
    <w:rsid w:val="00786E05"/>
    <w:rsid w:val="00786E64"/>
    <w:rsid w:val="00786FA8"/>
    <w:rsid w:val="007876D2"/>
    <w:rsid w:val="007909E7"/>
    <w:rsid w:val="00790A23"/>
    <w:rsid w:val="007915D0"/>
    <w:rsid w:val="00791CB9"/>
    <w:rsid w:val="00792797"/>
    <w:rsid w:val="00792842"/>
    <w:rsid w:val="00792A24"/>
    <w:rsid w:val="00792F99"/>
    <w:rsid w:val="0079356F"/>
    <w:rsid w:val="007941A8"/>
    <w:rsid w:val="007943EC"/>
    <w:rsid w:val="0079473C"/>
    <w:rsid w:val="00794C21"/>
    <w:rsid w:val="00794E99"/>
    <w:rsid w:val="007950D0"/>
    <w:rsid w:val="007951FB"/>
    <w:rsid w:val="007967CD"/>
    <w:rsid w:val="00797905"/>
    <w:rsid w:val="00797F29"/>
    <w:rsid w:val="007A0DE1"/>
    <w:rsid w:val="007A1667"/>
    <w:rsid w:val="007A1A20"/>
    <w:rsid w:val="007A23F4"/>
    <w:rsid w:val="007A3416"/>
    <w:rsid w:val="007A40E7"/>
    <w:rsid w:val="007A43B4"/>
    <w:rsid w:val="007A4ACE"/>
    <w:rsid w:val="007A5007"/>
    <w:rsid w:val="007A527F"/>
    <w:rsid w:val="007A6707"/>
    <w:rsid w:val="007A76B6"/>
    <w:rsid w:val="007A7D32"/>
    <w:rsid w:val="007B0FAC"/>
    <w:rsid w:val="007B1225"/>
    <w:rsid w:val="007B203D"/>
    <w:rsid w:val="007B2AF5"/>
    <w:rsid w:val="007B3B48"/>
    <w:rsid w:val="007B418A"/>
    <w:rsid w:val="007B5383"/>
    <w:rsid w:val="007B58A2"/>
    <w:rsid w:val="007B59E9"/>
    <w:rsid w:val="007B5A6D"/>
    <w:rsid w:val="007B600D"/>
    <w:rsid w:val="007B6CAE"/>
    <w:rsid w:val="007B702D"/>
    <w:rsid w:val="007B78B8"/>
    <w:rsid w:val="007B7A95"/>
    <w:rsid w:val="007C046E"/>
    <w:rsid w:val="007C05EF"/>
    <w:rsid w:val="007C092F"/>
    <w:rsid w:val="007C0F02"/>
    <w:rsid w:val="007C1C40"/>
    <w:rsid w:val="007C2B0D"/>
    <w:rsid w:val="007C30AB"/>
    <w:rsid w:val="007C37DC"/>
    <w:rsid w:val="007C3982"/>
    <w:rsid w:val="007C3C66"/>
    <w:rsid w:val="007C4509"/>
    <w:rsid w:val="007C450F"/>
    <w:rsid w:val="007C4A2B"/>
    <w:rsid w:val="007C6102"/>
    <w:rsid w:val="007C6935"/>
    <w:rsid w:val="007C7C40"/>
    <w:rsid w:val="007C7E7F"/>
    <w:rsid w:val="007D01BD"/>
    <w:rsid w:val="007D0B4F"/>
    <w:rsid w:val="007D0DDB"/>
    <w:rsid w:val="007D11B2"/>
    <w:rsid w:val="007D234D"/>
    <w:rsid w:val="007D2B01"/>
    <w:rsid w:val="007D30E7"/>
    <w:rsid w:val="007D47B2"/>
    <w:rsid w:val="007D4B6D"/>
    <w:rsid w:val="007D4BD9"/>
    <w:rsid w:val="007D6EFC"/>
    <w:rsid w:val="007D7E9A"/>
    <w:rsid w:val="007D7ED3"/>
    <w:rsid w:val="007E0D87"/>
    <w:rsid w:val="007E1D0E"/>
    <w:rsid w:val="007E4B44"/>
    <w:rsid w:val="007E5A9C"/>
    <w:rsid w:val="007E5D5E"/>
    <w:rsid w:val="007E5EF9"/>
    <w:rsid w:val="007E69FF"/>
    <w:rsid w:val="007E6C21"/>
    <w:rsid w:val="007E6DF5"/>
    <w:rsid w:val="007E7120"/>
    <w:rsid w:val="007E7728"/>
    <w:rsid w:val="007F013B"/>
    <w:rsid w:val="007F0CE1"/>
    <w:rsid w:val="007F20EC"/>
    <w:rsid w:val="007F2E41"/>
    <w:rsid w:val="007F4762"/>
    <w:rsid w:val="007F55DE"/>
    <w:rsid w:val="007F57C7"/>
    <w:rsid w:val="007F649B"/>
    <w:rsid w:val="007F78B5"/>
    <w:rsid w:val="007F79AD"/>
    <w:rsid w:val="00800154"/>
    <w:rsid w:val="008008A2"/>
    <w:rsid w:val="008008BF"/>
    <w:rsid w:val="00800F18"/>
    <w:rsid w:val="00801113"/>
    <w:rsid w:val="00801BC5"/>
    <w:rsid w:val="00803DE1"/>
    <w:rsid w:val="008045A5"/>
    <w:rsid w:val="00804EE8"/>
    <w:rsid w:val="008051DB"/>
    <w:rsid w:val="00805521"/>
    <w:rsid w:val="00805CC8"/>
    <w:rsid w:val="008078A7"/>
    <w:rsid w:val="00807AED"/>
    <w:rsid w:val="0081036E"/>
    <w:rsid w:val="00810CA8"/>
    <w:rsid w:val="0081125F"/>
    <w:rsid w:val="00812DB2"/>
    <w:rsid w:val="00813F2E"/>
    <w:rsid w:val="00813F7A"/>
    <w:rsid w:val="008142DC"/>
    <w:rsid w:val="008147A9"/>
    <w:rsid w:val="00814871"/>
    <w:rsid w:val="00814B05"/>
    <w:rsid w:val="00814B61"/>
    <w:rsid w:val="008158C6"/>
    <w:rsid w:val="00815CA0"/>
    <w:rsid w:val="008172B9"/>
    <w:rsid w:val="008172C8"/>
    <w:rsid w:val="008174E5"/>
    <w:rsid w:val="00817F29"/>
    <w:rsid w:val="00821592"/>
    <w:rsid w:val="0082189A"/>
    <w:rsid w:val="0082218B"/>
    <w:rsid w:val="00822280"/>
    <w:rsid w:val="00824EC5"/>
    <w:rsid w:val="0082502A"/>
    <w:rsid w:val="0082519F"/>
    <w:rsid w:val="008262E2"/>
    <w:rsid w:val="008276B7"/>
    <w:rsid w:val="00827ACB"/>
    <w:rsid w:val="00827B9D"/>
    <w:rsid w:val="0083080D"/>
    <w:rsid w:val="00830F66"/>
    <w:rsid w:val="00831894"/>
    <w:rsid w:val="00833BAE"/>
    <w:rsid w:val="00833BF1"/>
    <w:rsid w:val="008345BF"/>
    <w:rsid w:val="00836670"/>
    <w:rsid w:val="00836682"/>
    <w:rsid w:val="008367BA"/>
    <w:rsid w:val="008367E0"/>
    <w:rsid w:val="00837A4F"/>
    <w:rsid w:val="008402D6"/>
    <w:rsid w:val="00841338"/>
    <w:rsid w:val="00842204"/>
    <w:rsid w:val="00843156"/>
    <w:rsid w:val="008432D7"/>
    <w:rsid w:val="00843C23"/>
    <w:rsid w:val="0084507D"/>
    <w:rsid w:val="00845962"/>
    <w:rsid w:val="00845A5A"/>
    <w:rsid w:val="00845B41"/>
    <w:rsid w:val="00845E7C"/>
    <w:rsid w:val="0084633C"/>
    <w:rsid w:val="008477BB"/>
    <w:rsid w:val="008477DA"/>
    <w:rsid w:val="0084782D"/>
    <w:rsid w:val="00847D83"/>
    <w:rsid w:val="0085007B"/>
    <w:rsid w:val="00850479"/>
    <w:rsid w:val="008504F9"/>
    <w:rsid w:val="00850826"/>
    <w:rsid w:val="00850A6B"/>
    <w:rsid w:val="008510AE"/>
    <w:rsid w:val="008514A7"/>
    <w:rsid w:val="00851A2C"/>
    <w:rsid w:val="00852746"/>
    <w:rsid w:val="00852A89"/>
    <w:rsid w:val="00852DC3"/>
    <w:rsid w:val="0085359B"/>
    <w:rsid w:val="00853D37"/>
    <w:rsid w:val="008544D5"/>
    <w:rsid w:val="008559FC"/>
    <w:rsid w:val="008567A6"/>
    <w:rsid w:val="00856ADE"/>
    <w:rsid w:val="00856E1C"/>
    <w:rsid w:val="008571F0"/>
    <w:rsid w:val="008577AE"/>
    <w:rsid w:val="00861683"/>
    <w:rsid w:val="00861A67"/>
    <w:rsid w:val="00861B79"/>
    <w:rsid w:val="0086268B"/>
    <w:rsid w:val="008640BF"/>
    <w:rsid w:val="00865D99"/>
    <w:rsid w:val="008664ED"/>
    <w:rsid w:val="00866752"/>
    <w:rsid w:val="008669C8"/>
    <w:rsid w:val="00866FF4"/>
    <w:rsid w:val="00867257"/>
    <w:rsid w:val="008673C4"/>
    <w:rsid w:val="00867616"/>
    <w:rsid w:val="00871314"/>
    <w:rsid w:val="00871B7C"/>
    <w:rsid w:val="00871FA1"/>
    <w:rsid w:val="00872386"/>
    <w:rsid w:val="00872EFC"/>
    <w:rsid w:val="008735EE"/>
    <w:rsid w:val="00873988"/>
    <w:rsid w:val="00874031"/>
    <w:rsid w:val="0087421F"/>
    <w:rsid w:val="00874292"/>
    <w:rsid w:val="008743AB"/>
    <w:rsid w:val="008752EC"/>
    <w:rsid w:val="008753A2"/>
    <w:rsid w:val="0087660D"/>
    <w:rsid w:val="00877293"/>
    <w:rsid w:val="00877CA3"/>
    <w:rsid w:val="008811B9"/>
    <w:rsid w:val="008811F8"/>
    <w:rsid w:val="008816C0"/>
    <w:rsid w:val="00881CF4"/>
    <w:rsid w:val="00882591"/>
    <w:rsid w:val="00882677"/>
    <w:rsid w:val="00882C90"/>
    <w:rsid w:val="00883D35"/>
    <w:rsid w:val="008841DB"/>
    <w:rsid w:val="00884430"/>
    <w:rsid w:val="00884B4A"/>
    <w:rsid w:val="00885811"/>
    <w:rsid w:val="00885BD6"/>
    <w:rsid w:val="00885F0C"/>
    <w:rsid w:val="00885FCC"/>
    <w:rsid w:val="00886ECD"/>
    <w:rsid w:val="0088741C"/>
    <w:rsid w:val="00887DAA"/>
    <w:rsid w:val="00887FDB"/>
    <w:rsid w:val="008903F7"/>
    <w:rsid w:val="0089045C"/>
    <w:rsid w:val="0089176A"/>
    <w:rsid w:val="00891F62"/>
    <w:rsid w:val="008928D5"/>
    <w:rsid w:val="00892B1B"/>
    <w:rsid w:val="00893569"/>
    <w:rsid w:val="008936D4"/>
    <w:rsid w:val="00893F40"/>
    <w:rsid w:val="00895631"/>
    <w:rsid w:val="00896E18"/>
    <w:rsid w:val="00896E73"/>
    <w:rsid w:val="008972C1"/>
    <w:rsid w:val="008979F2"/>
    <w:rsid w:val="00897D93"/>
    <w:rsid w:val="008A04AA"/>
    <w:rsid w:val="008A0C75"/>
    <w:rsid w:val="008A0FBA"/>
    <w:rsid w:val="008A2F39"/>
    <w:rsid w:val="008A3D78"/>
    <w:rsid w:val="008A56DB"/>
    <w:rsid w:val="008A6C35"/>
    <w:rsid w:val="008A7831"/>
    <w:rsid w:val="008B085D"/>
    <w:rsid w:val="008B165B"/>
    <w:rsid w:val="008B210A"/>
    <w:rsid w:val="008B254A"/>
    <w:rsid w:val="008B2AE7"/>
    <w:rsid w:val="008B3A8E"/>
    <w:rsid w:val="008B52BB"/>
    <w:rsid w:val="008B7C2A"/>
    <w:rsid w:val="008C01E8"/>
    <w:rsid w:val="008C09C6"/>
    <w:rsid w:val="008C1324"/>
    <w:rsid w:val="008C1849"/>
    <w:rsid w:val="008C1AD8"/>
    <w:rsid w:val="008C31A3"/>
    <w:rsid w:val="008C3E26"/>
    <w:rsid w:val="008C5207"/>
    <w:rsid w:val="008C5AF1"/>
    <w:rsid w:val="008C5E94"/>
    <w:rsid w:val="008C682F"/>
    <w:rsid w:val="008C7694"/>
    <w:rsid w:val="008D1038"/>
    <w:rsid w:val="008D10FD"/>
    <w:rsid w:val="008D13B2"/>
    <w:rsid w:val="008D18B7"/>
    <w:rsid w:val="008D2A4F"/>
    <w:rsid w:val="008D38E3"/>
    <w:rsid w:val="008D464C"/>
    <w:rsid w:val="008D4DBC"/>
    <w:rsid w:val="008D5142"/>
    <w:rsid w:val="008D6734"/>
    <w:rsid w:val="008D791A"/>
    <w:rsid w:val="008E0613"/>
    <w:rsid w:val="008E221E"/>
    <w:rsid w:val="008E3558"/>
    <w:rsid w:val="008E3E38"/>
    <w:rsid w:val="008E516E"/>
    <w:rsid w:val="008E51C2"/>
    <w:rsid w:val="008E61D6"/>
    <w:rsid w:val="008E64E7"/>
    <w:rsid w:val="008E6C9F"/>
    <w:rsid w:val="008E78AA"/>
    <w:rsid w:val="008E7ED8"/>
    <w:rsid w:val="008F019A"/>
    <w:rsid w:val="008F080B"/>
    <w:rsid w:val="008F0C10"/>
    <w:rsid w:val="008F115B"/>
    <w:rsid w:val="008F2D0F"/>
    <w:rsid w:val="008F2DE2"/>
    <w:rsid w:val="008F322F"/>
    <w:rsid w:val="008F3260"/>
    <w:rsid w:val="008F449F"/>
    <w:rsid w:val="008F6F94"/>
    <w:rsid w:val="009010AA"/>
    <w:rsid w:val="00901D6F"/>
    <w:rsid w:val="00902174"/>
    <w:rsid w:val="00902F82"/>
    <w:rsid w:val="009032DE"/>
    <w:rsid w:val="0090414E"/>
    <w:rsid w:val="00904E7F"/>
    <w:rsid w:val="00904E92"/>
    <w:rsid w:val="009060F1"/>
    <w:rsid w:val="009065B3"/>
    <w:rsid w:val="00907C3F"/>
    <w:rsid w:val="009116AE"/>
    <w:rsid w:val="009118DE"/>
    <w:rsid w:val="00911B0C"/>
    <w:rsid w:val="00912410"/>
    <w:rsid w:val="009135E1"/>
    <w:rsid w:val="0091404C"/>
    <w:rsid w:val="0091436E"/>
    <w:rsid w:val="009150DA"/>
    <w:rsid w:val="0091518A"/>
    <w:rsid w:val="00915226"/>
    <w:rsid w:val="009153B1"/>
    <w:rsid w:val="00916B4E"/>
    <w:rsid w:val="009176DE"/>
    <w:rsid w:val="00917785"/>
    <w:rsid w:val="0091785E"/>
    <w:rsid w:val="009211C8"/>
    <w:rsid w:val="0092190F"/>
    <w:rsid w:val="00922B83"/>
    <w:rsid w:val="00923FB7"/>
    <w:rsid w:val="00924E42"/>
    <w:rsid w:val="00925B83"/>
    <w:rsid w:val="0092691B"/>
    <w:rsid w:val="00926955"/>
    <w:rsid w:val="00926C41"/>
    <w:rsid w:val="00926EC9"/>
    <w:rsid w:val="009302E3"/>
    <w:rsid w:val="00930F8F"/>
    <w:rsid w:val="009316F6"/>
    <w:rsid w:val="0093174D"/>
    <w:rsid w:val="00931AC1"/>
    <w:rsid w:val="00931E85"/>
    <w:rsid w:val="0093290F"/>
    <w:rsid w:val="00932F1D"/>
    <w:rsid w:val="00935366"/>
    <w:rsid w:val="009365AD"/>
    <w:rsid w:val="00936712"/>
    <w:rsid w:val="00936E40"/>
    <w:rsid w:val="00936F8F"/>
    <w:rsid w:val="00937141"/>
    <w:rsid w:val="00937786"/>
    <w:rsid w:val="00940F60"/>
    <w:rsid w:val="0094166C"/>
    <w:rsid w:val="00942168"/>
    <w:rsid w:val="00943590"/>
    <w:rsid w:val="00943719"/>
    <w:rsid w:val="009452D1"/>
    <w:rsid w:val="0094532C"/>
    <w:rsid w:val="009458D3"/>
    <w:rsid w:val="00945BDA"/>
    <w:rsid w:val="00947C86"/>
    <w:rsid w:val="009507E3"/>
    <w:rsid w:val="00950CA9"/>
    <w:rsid w:val="009527B0"/>
    <w:rsid w:val="00953A42"/>
    <w:rsid w:val="009543E7"/>
    <w:rsid w:val="0095633F"/>
    <w:rsid w:val="00956AAE"/>
    <w:rsid w:val="00957C0F"/>
    <w:rsid w:val="009602D1"/>
    <w:rsid w:val="009605C5"/>
    <w:rsid w:val="009608D2"/>
    <w:rsid w:val="00961A17"/>
    <w:rsid w:val="009647D1"/>
    <w:rsid w:val="0096572E"/>
    <w:rsid w:val="0096791C"/>
    <w:rsid w:val="009703E9"/>
    <w:rsid w:val="00970EC7"/>
    <w:rsid w:val="00971194"/>
    <w:rsid w:val="00971233"/>
    <w:rsid w:val="009720D5"/>
    <w:rsid w:val="0097213A"/>
    <w:rsid w:val="00972566"/>
    <w:rsid w:val="00975265"/>
    <w:rsid w:val="0097528A"/>
    <w:rsid w:val="00975CA9"/>
    <w:rsid w:val="009764CC"/>
    <w:rsid w:val="00976B07"/>
    <w:rsid w:val="00977E37"/>
    <w:rsid w:val="00980BFD"/>
    <w:rsid w:val="00980C25"/>
    <w:rsid w:val="00982C60"/>
    <w:rsid w:val="00982E00"/>
    <w:rsid w:val="00983349"/>
    <w:rsid w:val="009844F2"/>
    <w:rsid w:val="00984ADE"/>
    <w:rsid w:val="0098524E"/>
    <w:rsid w:val="00986228"/>
    <w:rsid w:val="009863C9"/>
    <w:rsid w:val="009868C8"/>
    <w:rsid w:val="009878D2"/>
    <w:rsid w:val="00987A71"/>
    <w:rsid w:val="00990456"/>
    <w:rsid w:val="009908EF"/>
    <w:rsid w:val="009909CE"/>
    <w:rsid w:val="00990C12"/>
    <w:rsid w:val="00991400"/>
    <w:rsid w:val="00992BC6"/>
    <w:rsid w:val="00992D33"/>
    <w:rsid w:val="009933D8"/>
    <w:rsid w:val="00993C7E"/>
    <w:rsid w:val="00994517"/>
    <w:rsid w:val="00995DCD"/>
    <w:rsid w:val="009971E8"/>
    <w:rsid w:val="0099788B"/>
    <w:rsid w:val="009A0B2C"/>
    <w:rsid w:val="009A3DA9"/>
    <w:rsid w:val="009A4274"/>
    <w:rsid w:val="009A5F6A"/>
    <w:rsid w:val="009A66AD"/>
    <w:rsid w:val="009A683B"/>
    <w:rsid w:val="009A7035"/>
    <w:rsid w:val="009A7A7E"/>
    <w:rsid w:val="009B034E"/>
    <w:rsid w:val="009B1032"/>
    <w:rsid w:val="009B1599"/>
    <w:rsid w:val="009B17B6"/>
    <w:rsid w:val="009B1DFE"/>
    <w:rsid w:val="009B2166"/>
    <w:rsid w:val="009B256F"/>
    <w:rsid w:val="009B3E46"/>
    <w:rsid w:val="009B4407"/>
    <w:rsid w:val="009B4B53"/>
    <w:rsid w:val="009B4D77"/>
    <w:rsid w:val="009B4FF1"/>
    <w:rsid w:val="009B6FD9"/>
    <w:rsid w:val="009B7CBC"/>
    <w:rsid w:val="009B7E2F"/>
    <w:rsid w:val="009C0CD3"/>
    <w:rsid w:val="009C18DD"/>
    <w:rsid w:val="009C1F93"/>
    <w:rsid w:val="009C213D"/>
    <w:rsid w:val="009C287C"/>
    <w:rsid w:val="009C2EF6"/>
    <w:rsid w:val="009C3958"/>
    <w:rsid w:val="009C396F"/>
    <w:rsid w:val="009C3BDD"/>
    <w:rsid w:val="009C4159"/>
    <w:rsid w:val="009C50D7"/>
    <w:rsid w:val="009C533F"/>
    <w:rsid w:val="009C582E"/>
    <w:rsid w:val="009C5FAD"/>
    <w:rsid w:val="009C65F5"/>
    <w:rsid w:val="009C716C"/>
    <w:rsid w:val="009C74F2"/>
    <w:rsid w:val="009C79BD"/>
    <w:rsid w:val="009D09C7"/>
    <w:rsid w:val="009D13E1"/>
    <w:rsid w:val="009D1ADD"/>
    <w:rsid w:val="009D288B"/>
    <w:rsid w:val="009D3C7E"/>
    <w:rsid w:val="009D3DF3"/>
    <w:rsid w:val="009D4186"/>
    <w:rsid w:val="009D47FB"/>
    <w:rsid w:val="009D5018"/>
    <w:rsid w:val="009D7BAF"/>
    <w:rsid w:val="009E01DE"/>
    <w:rsid w:val="009E084E"/>
    <w:rsid w:val="009E0B61"/>
    <w:rsid w:val="009E0D83"/>
    <w:rsid w:val="009E0D8F"/>
    <w:rsid w:val="009E1F0B"/>
    <w:rsid w:val="009E20B0"/>
    <w:rsid w:val="009E46F9"/>
    <w:rsid w:val="009E4E37"/>
    <w:rsid w:val="009E565B"/>
    <w:rsid w:val="009E6FCB"/>
    <w:rsid w:val="009E7028"/>
    <w:rsid w:val="009E70A2"/>
    <w:rsid w:val="009E74F1"/>
    <w:rsid w:val="009E7F7E"/>
    <w:rsid w:val="009F0AD7"/>
    <w:rsid w:val="009F1273"/>
    <w:rsid w:val="009F1F33"/>
    <w:rsid w:val="009F241A"/>
    <w:rsid w:val="009F2C14"/>
    <w:rsid w:val="009F3A56"/>
    <w:rsid w:val="009F531B"/>
    <w:rsid w:val="009F6357"/>
    <w:rsid w:val="009F6579"/>
    <w:rsid w:val="009F7BF4"/>
    <w:rsid w:val="00A00B78"/>
    <w:rsid w:val="00A01205"/>
    <w:rsid w:val="00A020C1"/>
    <w:rsid w:val="00A0223E"/>
    <w:rsid w:val="00A02287"/>
    <w:rsid w:val="00A02B23"/>
    <w:rsid w:val="00A04983"/>
    <w:rsid w:val="00A04CCB"/>
    <w:rsid w:val="00A05691"/>
    <w:rsid w:val="00A05D52"/>
    <w:rsid w:val="00A064D0"/>
    <w:rsid w:val="00A07ABA"/>
    <w:rsid w:val="00A102E8"/>
    <w:rsid w:val="00A10872"/>
    <w:rsid w:val="00A111A3"/>
    <w:rsid w:val="00A11CBC"/>
    <w:rsid w:val="00A12536"/>
    <w:rsid w:val="00A139E3"/>
    <w:rsid w:val="00A1486B"/>
    <w:rsid w:val="00A14B74"/>
    <w:rsid w:val="00A15038"/>
    <w:rsid w:val="00A151DF"/>
    <w:rsid w:val="00A15AD8"/>
    <w:rsid w:val="00A15F4A"/>
    <w:rsid w:val="00A166B9"/>
    <w:rsid w:val="00A1670A"/>
    <w:rsid w:val="00A16F41"/>
    <w:rsid w:val="00A20AE6"/>
    <w:rsid w:val="00A21D37"/>
    <w:rsid w:val="00A21F53"/>
    <w:rsid w:val="00A22062"/>
    <w:rsid w:val="00A2264A"/>
    <w:rsid w:val="00A22723"/>
    <w:rsid w:val="00A22A57"/>
    <w:rsid w:val="00A22F30"/>
    <w:rsid w:val="00A23247"/>
    <w:rsid w:val="00A23BCD"/>
    <w:rsid w:val="00A24111"/>
    <w:rsid w:val="00A24282"/>
    <w:rsid w:val="00A262B9"/>
    <w:rsid w:val="00A2681B"/>
    <w:rsid w:val="00A268A6"/>
    <w:rsid w:val="00A2706B"/>
    <w:rsid w:val="00A27713"/>
    <w:rsid w:val="00A27831"/>
    <w:rsid w:val="00A3127A"/>
    <w:rsid w:val="00A33704"/>
    <w:rsid w:val="00A33962"/>
    <w:rsid w:val="00A33C46"/>
    <w:rsid w:val="00A34B2D"/>
    <w:rsid w:val="00A34B39"/>
    <w:rsid w:val="00A3506F"/>
    <w:rsid w:val="00A3720A"/>
    <w:rsid w:val="00A37B20"/>
    <w:rsid w:val="00A37D50"/>
    <w:rsid w:val="00A37DF7"/>
    <w:rsid w:val="00A40524"/>
    <w:rsid w:val="00A40DED"/>
    <w:rsid w:val="00A410C9"/>
    <w:rsid w:val="00A41FDC"/>
    <w:rsid w:val="00A427E2"/>
    <w:rsid w:val="00A429EC"/>
    <w:rsid w:val="00A42FD4"/>
    <w:rsid w:val="00A4344C"/>
    <w:rsid w:val="00A434A3"/>
    <w:rsid w:val="00A44517"/>
    <w:rsid w:val="00A458A0"/>
    <w:rsid w:val="00A46417"/>
    <w:rsid w:val="00A464C9"/>
    <w:rsid w:val="00A47747"/>
    <w:rsid w:val="00A5010C"/>
    <w:rsid w:val="00A5072B"/>
    <w:rsid w:val="00A513DA"/>
    <w:rsid w:val="00A517D9"/>
    <w:rsid w:val="00A51E94"/>
    <w:rsid w:val="00A51EE0"/>
    <w:rsid w:val="00A52A6A"/>
    <w:rsid w:val="00A532AC"/>
    <w:rsid w:val="00A5344E"/>
    <w:rsid w:val="00A53624"/>
    <w:rsid w:val="00A53D03"/>
    <w:rsid w:val="00A53E68"/>
    <w:rsid w:val="00A549D2"/>
    <w:rsid w:val="00A54A57"/>
    <w:rsid w:val="00A555E8"/>
    <w:rsid w:val="00A55852"/>
    <w:rsid w:val="00A56D39"/>
    <w:rsid w:val="00A5752A"/>
    <w:rsid w:val="00A60A70"/>
    <w:rsid w:val="00A61086"/>
    <w:rsid w:val="00A616C5"/>
    <w:rsid w:val="00A61AFB"/>
    <w:rsid w:val="00A6268B"/>
    <w:rsid w:val="00A647E2"/>
    <w:rsid w:val="00A64EA4"/>
    <w:rsid w:val="00A653FA"/>
    <w:rsid w:val="00A65575"/>
    <w:rsid w:val="00A65ACE"/>
    <w:rsid w:val="00A66497"/>
    <w:rsid w:val="00A6730C"/>
    <w:rsid w:val="00A6743D"/>
    <w:rsid w:val="00A67641"/>
    <w:rsid w:val="00A67979"/>
    <w:rsid w:val="00A67A4B"/>
    <w:rsid w:val="00A67CC9"/>
    <w:rsid w:val="00A67DBD"/>
    <w:rsid w:val="00A67FB6"/>
    <w:rsid w:val="00A70C78"/>
    <w:rsid w:val="00A7154F"/>
    <w:rsid w:val="00A71CDF"/>
    <w:rsid w:val="00A71DC8"/>
    <w:rsid w:val="00A72012"/>
    <w:rsid w:val="00A73E92"/>
    <w:rsid w:val="00A74D9A"/>
    <w:rsid w:val="00A7500A"/>
    <w:rsid w:val="00A757CB"/>
    <w:rsid w:val="00A76065"/>
    <w:rsid w:val="00A76CFC"/>
    <w:rsid w:val="00A77A82"/>
    <w:rsid w:val="00A802B3"/>
    <w:rsid w:val="00A8033C"/>
    <w:rsid w:val="00A80EDD"/>
    <w:rsid w:val="00A81B54"/>
    <w:rsid w:val="00A81D9D"/>
    <w:rsid w:val="00A81EA0"/>
    <w:rsid w:val="00A8297D"/>
    <w:rsid w:val="00A831EE"/>
    <w:rsid w:val="00A837F8"/>
    <w:rsid w:val="00A839E1"/>
    <w:rsid w:val="00A83A5D"/>
    <w:rsid w:val="00A854E7"/>
    <w:rsid w:val="00A86693"/>
    <w:rsid w:val="00A86759"/>
    <w:rsid w:val="00A86DD9"/>
    <w:rsid w:val="00A86F30"/>
    <w:rsid w:val="00A87585"/>
    <w:rsid w:val="00A87A6C"/>
    <w:rsid w:val="00A87CC8"/>
    <w:rsid w:val="00A87DDB"/>
    <w:rsid w:val="00A900E2"/>
    <w:rsid w:val="00A90187"/>
    <w:rsid w:val="00A90BCC"/>
    <w:rsid w:val="00A90EEC"/>
    <w:rsid w:val="00A91064"/>
    <w:rsid w:val="00A91386"/>
    <w:rsid w:val="00A91536"/>
    <w:rsid w:val="00A9155A"/>
    <w:rsid w:val="00A918CF"/>
    <w:rsid w:val="00A924BF"/>
    <w:rsid w:val="00A92875"/>
    <w:rsid w:val="00A929F0"/>
    <w:rsid w:val="00A93C83"/>
    <w:rsid w:val="00A94051"/>
    <w:rsid w:val="00A9411C"/>
    <w:rsid w:val="00A950EE"/>
    <w:rsid w:val="00A9538E"/>
    <w:rsid w:val="00A95881"/>
    <w:rsid w:val="00A96BE3"/>
    <w:rsid w:val="00A97070"/>
    <w:rsid w:val="00A9720F"/>
    <w:rsid w:val="00A97EE7"/>
    <w:rsid w:val="00A97EF9"/>
    <w:rsid w:val="00AA14E7"/>
    <w:rsid w:val="00AA285A"/>
    <w:rsid w:val="00AA2958"/>
    <w:rsid w:val="00AA3754"/>
    <w:rsid w:val="00AA37C3"/>
    <w:rsid w:val="00AA3CA3"/>
    <w:rsid w:val="00AA481A"/>
    <w:rsid w:val="00AA4B88"/>
    <w:rsid w:val="00AA5707"/>
    <w:rsid w:val="00AA5E72"/>
    <w:rsid w:val="00AA63DF"/>
    <w:rsid w:val="00AA6B98"/>
    <w:rsid w:val="00AA6E82"/>
    <w:rsid w:val="00AA7786"/>
    <w:rsid w:val="00AB01C4"/>
    <w:rsid w:val="00AB1576"/>
    <w:rsid w:val="00AB19C9"/>
    <w:rsid w:val="00AB20D9"/>
    <w:rsid w:val="00AB2DF7"/>
    <w:rsid w:val="00AB3276"/>
    <w:rsid w:val="00AB391C"/>
    <w:rsid w:val="00AB3FE1"/>
    <w:rsid w:val="00AB45A8"/>
    <w:rsid w:val="00AB47F5"/>
    <w:rsid w:val="00AB4926"/>
    <w:rsid w:val="00AB518E"/>
    <w:rsid w:val="00AB6693"/>
    <w:rsid w:val="00AB6C73"/>
    <w:rsid w:val="00AB6EF7"/>
    <w:rsid w:val="00AB72ED"/>
    <w:rsid w:val="00AC1037"/>
    <w:rsid w:val="00AC1462"/>
    <w:rsid w:val="00AC282D"/>
    <w:rsid w:val="00AC3908"/>
    <w:rsid w:val="00AC5EA6"/>
    <w:rsid w:val="00AC6418"/>
    <w:rsid w:val="00AC6778"/>
    <w:rsid w:val="00AC6AF4"/>
    <w:rsid w:val="00AC74BC"/>
    <w:rsid w:val="00AC76A0"/>
    <w:rsid w:val="00AC7B69"/>
    <w:rsid w:val="00AD04B7"/>
    <w:rsid w:val="00AD19DB"/>
    <w:rsid w:val="00AD20E3"/>
    <w:rsid w:val="00AD21A5"/>
    <w:rsid w:val="00AD2D9B"/>
    <w:rsid w:val="00AD3940"/>
    <w:rsid w:val="00AD41E6"/>
    <w:rsid w:val="00AD4C69"/>
    <w:rsid w:val="00AD5A74"/>
    <w:rsid w:val="00AD5DAF"/>
    <w:rsid w:val="00AD5F44"/>
    <w:rsid w:val="00AD68A9"/>
    <w:rsid w:val="00AD6C65"/>
    <w:rsid w:val="00AE1CDD"/>
    <w:rsid w:val="00AE323B"/>
    <w:rsid w:val="00AE3595"/>
    <w:rsid w:val="00AE373A"/>
    <w:rsid w:val="00AE376D"/>
    <w:rsid w:val="00AE4229"/>
    <w:rsid w:val="00AE43D6"/>
    <w:rsid w:val="00AE535D"/>
    <w:rsid w:val="00AE5CEC"/>
    <w:rsid w:val="00AE5E35"/>
    <w:rsid w:val="00AE6818"/>
    <w:rsid w:val="00AE6D2F"/>
    <w:rsid w:val="00AE721D"/>
    <w:rsid w:val="00AF02B9"/>
    <w:rsid w:val="00AF292B"/>
    <w:rsid w:val="00AF3A3C"/>
    <w:rsid w:val="00AF3AE8"/>
    <w:rsid w:val="00AF3B53"/>
    <w:rsid w:val="00AF3DB3"/>
    <w:rsid w:val="00AF45CC"/>
    <w:rsid w:val="00AF4A11"/>
    <w:rsid w:val="00AF5309"/>
    <w:rsid w:val="00AF6274"/>
    <w:rsid w:val="00AF63CD"/>
    <w:rsid w:val="00AF7AC6"/>
    <w:rsid w:val="00B001F9"/>
    <w:rsid w:val="00B01247"/>
    <w:rsid w:val="00B0134D"/>
    <w:rsid w:val="00B01B5A"/>
    <w:rsid w:val="00B020CF"/>
    <w:rsid w:val="00B02645"/>
    <w:rsid w:val="00B0284E"/>
    <w:rsid w:val="00B0375A"/>
    <w:rsid w:val="00B0444E"/>
    <w:rsid w:val="00B0550D"/>
    <w:rsid w:val="00B0554B"/>
    <w:rsid w:val="00B057F8"/>
    <w:rsid w:val="00B062B9"/>
    <w:rsid w:val="00B06342"/>
    <w:rsid w:val="00B06AF5"/>
    <w:rsid w:val="00B06FE9"/>
    <w:rsid w:val="00B07F27"/>
    <w:rsid w:val="00B108BA"/>
    <w:rsid w:val="00B10970"/>
    <w:rsid w:val="00B10D5D"/>
    <w:rsid w:val="00B1108C"/>
    <w:rsid w:val="00B114DB"/>
    <w:rsid w:val="00B12137"/>
    <w:rsid w:val="00B12ABC"/>
    <w:rsid w:val="00B13EAC"/>
    <w:rsid w:val="00B14274"/>
    <w:rsid w:val="00B14499"/>
    <w:rsid w:val="00B14E15"/>
    <w:rsid w:val="00B154CC"/>
    <w:rsid w:val="00B15BC4"/>
    <w:rsid w:val="00B15D92"/>
    <w:rsid w:val="00B15DEB"/>
    <w:rsid w:val="00B16089"/>
    <w:rsid w:val="00B1665A"/>
    <w:rsid w:val="00B179C1"/>
    <w:rsid w:val="00B17A0D"/>
    <w:rsid w:val="00B17BC3"/>
    <w:rsid w:val="00B20F2A"/>
    <w:rsid w:val="00B212C7"/>
    <w:rsid w:val="00B212D6"/>
    <w:rsid w:val="00B2170E"/>
    <w:rsid w:val="00B21A5F"/>
    <w:rsid w:val="00B21FB9"/>
    <w:rsid w:val="00B231EE"/>
    <w:rsid w:val="00B239CB"/>
    <w:rsid w:val="00B240D4"/>
    <w:rsid w:val="00B2422A"/>
    <w:rsid w:val="00B2461A"/>
    <w:rsid w:val="00B25279"/>
    <w:rsid w:val="00B252F3"/>
    <w:rsid w:val="00B26D01"/>
    <w:rsid w:val="00B27864"/>
    <w:rsid w:val="00B27F7C"/>
    <w:rsid w:val="00B30CA0"/>
    <w:rsid w:val="00B318E3"/>
    <w:rsid w:val="00B31C4B"/>
    <w:rsid w:val="00B31C63"/>
    <w:rsid w:val="00B321E2"/>
    <w:rsid w:val="00B32889"/>
    <w:rsid w:val="00B334FE"/>
    <w:rsid w:val="00B33B43"/>
    <w:rsid w:val="00B33F4C"/>
    <w:rsid w:val="00B3487B"/>
    <w:rsid w:val="00B35EF0"/>
    <w:rsid w:val="00B366EE"/>
    <w:rsid w:val="00B372F4"/>
    <w:rsid w:val="00B3738B"/>
    <w:rsid w:val="00B37952"/>
    <w:rsid w:val="00B379BE"/>
    <w:rsid w:val="00B401BF"/>
    <w:rsid w:val="00B40FE3"/>
    <w:rsid w:val="00B41061"/>
    <w:rsid w:val="00B412B1"/>
    <w:rsid w:val="00B41352"/>
    <w:rsid w:val="00B414AF"/>
    <w:rsid w:val="00B42042"/>
    <w:rsid w:val="00B4231E"/>
    <w:rsid w:val="00B4237B"/>
    <w:rsid w:val="00B446A7"/>
    <w:rsid w:val="00B44C41"/>
    <w:rsid w:val="00B44D17"/>
    <w:rsid w:val="00B45DF6"/>
    <w:rsid w:val="00B46433"/>
    <w:rsid w:val="00B46D72"/>
    <w:rsid w:val="00B47578"/>
    <w:rsid w:val="00B47923"/>
    <w:rsid w:val="00B47F92"/>
    <w:rsid w:val="00B51A19"/>
    <w:rsid w:val="00B51D2B"/>
    <w:rsid w:val="00B539E5"/>
    <w:rsid w:val="00B54141"/>
    <w:rsid w:val="00B566D3"/>
    <w:rsid w:val="00B57206"/>
    <w:rsid w:val="00B57BF0"/>
    <w:rsid w:val="00B57D15"/>
    <w:rsid w:val="00B57D46"/>
    <w:rsid w:val="00B6062E"/>
    <w:rsid w:val="00B60FBD"/>
    <w:rsid w:val="00B61A4D"/>
    <w:rsid w:val="00B624FB"/>
    <w:rsid w:val="00B62898"/>
    <w:rsid w:val="00B63E11"/>
    <w:rsid w:val="00B655E9"/>
    <w:rsid w:val="00B658BD"/>
    <w:rsid w:val="00B66412"/>
    <w:rsid w:val="00B66A29"/>
    <w:rsid w:val="00B67EA0"/>
    <w:rsid w:val="00B67EA2"/>
    <w:rsid w:val="00B70B4E"/>
    <w:rsid w:val="00B71157"/>
    <w:rsid w:val="00B712C3"/>
    <w:rsid w:val="00B71383"/>
    <w:rsid w:val="00B71894"/>
    <w:rsid w:val="00B719A9"/>
    <w:rsid w:val="00B72360"/>
    <w:rsid w:val="00B737B6"/>
    <w:rsid w:val="00B73BBA"/>
    <w:rsid w:val="00B73BC2"/>
    <w:rsid w:val="00B73EC5"/>
    <w:rsid w:val="00B75146"/>
    <w:rsid w:val="00B75B27"/>
    <w:rsid w:val="00B80024"/>
    <w:rsid w:val="00B8028E"/>
    <w:rsid w:val="00B8074E"/>
    <w:rsid w:val="00B825F8"/>
    <w:rsid w:val="00B83957"/>
    <w:rsid w:val="00B83CC7"/>
    <w:rsid w:val="00B83DAD"/>
    <w:rsid w:val="00B84B13"/>
    <w:rsid w:val="00B85614"/>
    <w:rsid w:val="00B86F4B"/>
    <w:rsid w:val="00B87B9F"/>
    <w:rsid w:val="00B9004B"/>
    <w:rsid w:val="00B91CAF"/>
    <w:rsid w:val="00B9244E"/>
    <w:rsid w:val="00B924AB"/>
    <w:rsid w:val="00B929AC"/>
    <w:rsid w:val="00B92CD6"/>
    <w:rsid w:val="00B92F8B"/>
    <w:rsid w:val="00B9307D"/>
    <w:rsid w:val="00B94D7C"/>
    <w:rsid w:val="00B95268"/>
    <w:rsid w:val="00B958C5"/>
    <w:rsid w:val="00B963B5"/>
    <w:rsid w:val="00B96AD9"/>
    <w:rsid w:val="00B96C0C"/>
    <w:rsid w:val="00B96EB0"/>
    <w:rsid w:val="00B96EC1"/>
    <w:rsid w:val="00B970E8"/>
    <w:rsid w:val="00BA0242"/>
    <w:rsid w:val="00BA09C7"/>
    <w:rsid w:val="00BA0AA7"/>
    <w:rsid w:val="00BA0DCA"/>
    <w:rsid w:val="00BA344D"/>
    <w:rsid w:val="00BA3568"/>
    <w:rsid w:val="00BA48A6"/>
    <w:rsid w:val="00BA5496"/>
    <w:rsid w:val="00BA6CB8"/>
    <w:rsid w:val="00BA73DA"/>
    <w:rsid w:val="00BA7CF5"/>
    <w:rsid w:val="00BA7D7D"/>
    <w:rsid w:val="00BB0D34"/>
    <w:rsid w:val="00BB2332"/>
    <w:rsid w:val="00BB2DB1"/>
    <w:rsid w:val="00BB3587"/>
    <w:rsid w:val="00BB3773"/>
    <w:rsid w:val="00BB3A05"/>
    <w:rsid w:val="00BB3F8B"/>
    <w:rsid w:val="00BB4331"/>
    <w:rsid w:val="00BB44A7"/>
    <w:rsid w:val="00BB500E"/>
    <w:rsid w:val="00BB5129"/>
    <w:rsid w:val="00BB58DF"/>
    <w:rsid w:val="00BB5FE5"/>
    <w:rsid w:val="00BB67D7"/>
    <w:rsid w:val="00BB7073"/>
    <w:rsid w:val="00BB73DF"/>
    <w:rsid w:val="00BB795A"/>
    <w:rsid w:val="00BB7CCD"/>
    <w:rsid w:val="00BC0290"/>
    <w:rsid w:val="00BC04C8"/>
    <w:rsid w:val="00BC08AF"/>
    <w:rsid w:val="00BC0AF5"/>
    <w:rsid w:val="00BC0E7A"/>
    <w:rsid w:val="00BC1ABB"/>
    <w:rsid w:val="00BC28D0"/>
    <w:rsid w:val="00BC3070"/>
    <w:rsid w:val="00BC32D5"/>
    <w:rsid w:val="00BC464A"/>
    <w:rsid w:val="00BC4A05"/>
    <w:rsid w:val="00BC5576"/>
    <w:rsid w:val="00BC58EC"/>
    <w:rsid w:val="00BC6345"/>
    <w:rsid w:val="00BC666D"/>
    <w:rsid w:val="00BC705A"/>
    <w:rsid w:val="00BD0BD8"/>
    <w:rsid w:val="00BD132F"/>
    <w:rsid w:val="00BD1B39"/>
    <w:rsid w:val="00BD1BBD"/>
    <w:rsid w:val="00BD2315"/>
    <w:rsid w:val="00BD2CFE"/>
    <w:rsid w:val="00BD2FAA"/>
    <w:rsid w:val="00BD5D63"/>
    <w:rsid w:val="00BD620D"/>
    <w:rsid w:val="00BD6335"/>
    <w:rsid w:val="00BD650A"/>
    <w:rsid w:val="00BD7E6C"/>
    <w:rsid w:val="00BD7EE5"/>
    <w:rsid w:val="00BE006F"/>
    <w:rsid w:val="00BE0072"/>
    <w:rsid w:val="00BE0CFF"/>
    <w:rsid w:val="00BE16DB"/>
    <w:rsid w:val="00BE1998"/>
    <w:rsid w:val="00BE32E5"/>
    <w:rsid w:val="00BE390E"/>
    <w:rsid w:val="00BE3DD5"/>
    <w:rsid w:val="00BE5D64"/>
    <w:rsid w:val="00BE659B"/>
    <w:rsid w:val="00BE761A"/>
    <w:rsid w:val="00BF08C0"/>
    <w:rsid w:val="00BF0C25"/>
    <w:rsid w:val="00BF1244"/>
    <w:rsid w:val="00BF3D80"/>
    <w:rsid w:val="00BF3E53"/>
    <w:rsid w:val="00BF41FD"/>
    <w:rsid w:val="00BF4835"/>
    <w:rsid w:val="00BF4BFC"/>
    <w:rsid w:val="00BF4E26"/>
    <w:rsid w:val="00BF6262"/>
    <w:rsid w:val="00BF6709"/>
    <w:rsid w:val="00BF6BA3"/>
    <w:rsid w:val="00C00262"/>
    <w:rsid w:val="00C0073F"/>
    <w:rsid w:val="00C01487"/>
    <w:rsid w:val="00C02AA6"/>
    <w:rsid w:val="00C02DE6"/>
    <w:rsid w:val="00C03113"/>
    <w:rsid w:val="00C03B62"/>
    <w:rsid w:val="00C04C42"/>
    <w:rsid w:val="00C05525"/>
    <w:rsid w:val="00C05855"/>
    <w:rsid w:val="00C06BA3"/>
    <w:rsid w:val="00C0701E"/>
    <w:rsid w:val="00C07270"/>
    <w:rsid w:val="00C07BE3"/>
    <w:rsid w:val="00C10454"/>
    <w:rsid w:val="00C110A6"/>
    <w:rsid w:val="00C1128B"/>
    <w:rsid w:val="00C11BFE"/>
    <w:rsid w:val="00C12D8D"/>
    <w:rsid w:val="00C12F4C"/>
    <w:rsid w:val="00C147FC"/>
    <w:rsid w:val="00C1486C"/>
    <w:rsid w:val="00C1726A"/>
    <w:rsid w:val="00C1769A"/>
    <w:rsid w:val="00C178BF"/>
    <w:rsid w:val="00C21616"/>
    <w:rsid w:val="00C2217D"/>
    <w:rsid w:val="00C2245C"/>
    <w:rsid w:val="00C2258B"/>
    <w:rsid w:val="00C22DF4"/>
    <w:rsid w:val="00C235B2"/>
    <w:rsid w:val="00C2378D"/>
    <w:rsid w:val="00C246B8"/>
    <w:rsid w:val="00C25F17"/>
    <w:rsid w:val="00C26277"/>
    <w:rsid w:val="00C262A9"/>
    <w:rsid w:val="00C26DBE"/>
    <w:rsid w:val="00C273E4"/>
    <w:rsid w:val="00C30B6B"/>
    <w:rsid w:val="00C319C3"/>
    <w:rsid w:val="00C33AA9"/>
    <w:rsid w:val="00C33BE0"/>
    <w:rsid w:val="00C360B8"/>
    <w:rsid w:val="00C37406"/>
    <w:rsid w:val="00C400CB"/>
    <w:rsid w:val="00C40BE5"/>
    <w:rsid w:val="00C41307"/>
    <w:rsid w:val="00C41E30"/>
    <w:rsid w:val="00C42496"/>
    <w:rsid w:val="00C42768"/>
    <w:rsid w:val="00C43226"/>
    <w:rsid w:val="00C43352"/>
    <w:rsid w:val="00C43BFF"/>
    <w:rsid w:val="00C43E05"/>
    <w:rsid w:val="00C44D8A"/>
    <w:rsid w:val="00C461C1"/>
    <w:rsid w:val="00C46273"/>
    <w:rsid w:val="00C4699B"/>
    <w:rsid w:val="00C4708D"/>
    <w:rsid w:val="00C47CF9"/>
    <w:rsid w:val="00C500BC"/>
    <w:rsid w:val="00C503F7"/>
    <w:rsid w:val="00C517AA"/>
    <w:rsid w:val="00C51B55"/>
    <w:rsid w:val="00C52B61"/>
    <w:rsid w:val="00C53BFF"/>
    <w:rsid w:val="00C547CB"/>
    <w:rsid w:val="00C550FC"/>
    <w:rsid w:val="00C55737"/>
    <w:rsid w:val="00C56244"/>
    <w:rsid w:val="00C57DFE"/>
    <w:rsid w:val="00C60686"/>
    <w:rsid w:val="00C6082E"/>
    <w:rsid w:val="00C60AE6"/>
    <w:rsid w:val="00C60DF8"/>
    <w:rsid w:val="00C60F99"/>
    <w:rsid w:val="00C61362"/>
    <w:rsid w:val="00C62146"/>
    <w:rsid w:val="00C6217F"/>
    <w:rsid w:val="00C63115"/>
    <w:rsid w:val="00C63BA1"/>
    <w:rsid w:val="00C6424F"/>
    <w:rsid w:val="00C64B7B"/>
    <w:rsid w:val="00C64C49"/>
    <w:rsid w:val="00C64D40"/>
    <w:rsid w:val="00C64E1B"/>
    <w:rsid w:val="00C64E95"/>
    <w:rsid w:val="00C6544C"/>
    <w:rsid w:val="00C65D22"/>
    <w:rsid w:val="00C66049"/>
    <w:rsid w:val="00C672E3"/>
    <w:rsid w:val="00C67B6E"/>
    <w:rsid w:val="00C7034F"/>
    <w:rsid w:val="00C703AA"/>
    <w:rsid w:val="00C713D2"/>
    <w:rsid w:val="00C71707"/>
    <w:rsid w:val="00C71F51"/>
    <w:rsid w:val="00C72136"/>
    <w:rsid w:val="00C723F1"/>
    <w:rsid w:val="00C72EAC"/>
    <w:rsid w:val="00C7313A"/>
    <w:rsid w:val="00C73B5B"/>
    <w:rsid w:val="00C73F27"/>
    <w:rsid w:val="00C74E9D"/>
    <w:rsid w:val="00C750EE"/>
    <w:rsid w:val="00C75412"/>
    <w:rsid w:val="00C7568B"/>
    <w:rsid w:val="00C75B59"/>
    <w:rsid w:val="00C76692"/>
    <w:rsid w:val="00C76E53"/>
    <w:rsid w:val="00C77100"/>
    <w:rsid w:val="00C7728F"/>
    <w:rsid w:val="00C7756A"/>
    <w:rsid w:val="00C77DBD"/>
    <w:rsid w:val="00C77E28"/>
    <w:rsid w:val="00C8099F"/>
    <w:rsid w:val="00C80A1F"/>
    <w:rsid w:val="00C80C85"/>
    <w:rsid w:val="00C80CD1"/>
    <w:rsid w:val="00C81613"/>
    <w:rsid w:val="00C81D5A"/>
    <w:rsid w:val="00C8234D"/>
    <w:rsid w:val="00C8307D"/>
    <w:rsid w:val="00C834C1"/>
    <w:rsid w:val="00C83847"/>
    <w:rsid w:val="00C867B1"/>
    <w:rsid w:val="00C86E79"/>
    <w:rsid w:val="00C87C00"/>
    <w:rsid w:val="00C90F60"/>
    <w:rsid w:val="00C91AAF"/>
    <w:rsid w:val="00C9243B"/>
    <w:rsid w:val="00C924F9"/>
    <w:rsid w:val="00C9365A"/>
    <w:rsid w:val="00C93F7A"/>
    <w:rsid w:val="00C940F9"/>
    <w:rsid w:val="00C9431E"/>
    <w:rsid w:val="00C947E0"/>
    <w:rsid w:val="00C94D43"/>
    <w:rsid w:val="00C9547F"/>
    <w:rsid w:val="00C96265"/>
    <w:rsid w:val="00C9633F"/>
    <w:rsid w:val="00C96821"/>
    <w:rsid w:val="00C973D4"/>
    <w:rsid w:val="00C97642"/>
    <w:rsid w:val="00C97BE8"/>
    <w:rsid w:val="00CA141D"/>
    <w:rsid w:val="00CA155F"/>
    <w:rsid w:val="00CA15F6"/>
    <w:rsid w:val="00CA1749"/>
    <w:rsid w:val="00CA1B7B"/>
    <w:rsid w:val="00CA204C"/>
    <w:rsid w:val="00CA21B4"/>
    <w:rsid w:val="00CA225A"/>
    <w:rsid w:val="00CA3AFF"/>
    <w:rsid w:val="00CA3D64"/>
    <w:rsid w:val="00CA4CBE"/>
    <w:rsid w:val="00CA5087"/>
    <w:rsid w:val="00CA50FA"/>
    <w:rsid w:val="00CA5601"/>
    <w:rsid w:val="00CA7B75"/>
    <w:rsid w:val="00CB07C4"/>
    <w:rsid w:val="00CB256D"/>
    <w:rsid w:val="00CB26E9"/>
    <w:rsid w:val="00CB2869"/>
    <w:rsid w:val="00CB2C73"/>
    <w:rsid w:val="00CB3671"/>
    <w:rsid w:val="00CB4D55"/>
    <w:rsid w:val="00CB5297"/>
    <w:rsid w:val="00CB5809"/>
    <w:rsid w:val="00CB5B0C"/>
    <w:rsid w:val="00CB5C4A"/>
    <w:rsid w:val="00CB5CE4"/>
    <w:rsid w:val="00CB6104"/>
    <w:rsid w:val="00CC06E1"/>
    <w:rsid w:val="00CC07E2"/>
    <w:rsid w:val="00CC137B"/>
    <w:rsid w:val="00CC140C"/>
    <w:rsid w:val="00CC2264"/>
    <w:rsid w:val="00CC25F4"/>
    <w:rsid w:val="00CC2FCE"/>
    <w:rsid w:val="00CC3340"/>
    <w:rsid w:val="00CC43D7"/>
    <w:rsid w:val="00CC43E8"/>
    <w:rsid w:val="00CC547D"/>
    <w:rsid w:val="00CC57A2"/>
    <w:rsid w:val="00CC6A9C"/>
    <w:rsid w:val="00CC7239"/>
    <w:rsid w:val="00CC74DF"/>
    <w:rsid w:val="00CC75CB"/>
    <w:rsid w:val="00CC7AC6"/>
    <w:rsid w:val="00CD0005"/>
    <w:rsid w:val="00CD0850"/>
    <w:rsid w:val="00CD104D"/>
    <w:rsid w:val="00CD119C"/>
    <w:rsid w:val="00CD13C0"/>
    <w:rsid w:val="00CD15E5"/>
    <w:rsid w:val="00CD17AD"/>
    <w:rsid w:val="00CD1AD0"/>
    <w:rsid w:val="00CD24D8"/>
    <w:rsid w:val="00CD3385"/>
    <w:rsid w:val="00CD3AEF"/>
    <w:rsid w:val="00CD3ED7"/>
    <w:rsid w:val="00CD40AD"/>
    <w:rsid w:val="00CD6AB8"/>
    <w:rsid w:val="00CD7E5E"/>
    <w:rsid w:val="00CE0248"/>
    <w:rsid w:val="00CE02B2"/>
    <w:rsid w:val="00CE09DE"/>
    <w:rsid w:val="00CE1086"/>
    <w:rsid w:val="00CE1E8C"/>
    <w:rsid w:val="00CE424A"/>
    <w:rsid w:val="00CE4F8B"/>
    <w:rsid w:val="00CE5350"/>
    <w:rsid w:val="00CE54DB"/>
    <w:rsid w:val="00CE6FD1"/>
    <w:rsid w:val="00CE7A5C"/>
    <w:rsid w:val="00CE7F3D"/>
    <w:rsid w:val="00CF1A34"/>
    <w:rsid w:val="00CF1C9F"/>
    <w:rsid w:val="00CF242F"/>
    <w:rsid w:val="00CF24E9"/>
    <w:rsid w:val="00CF2ACF"/>
    <w:rsid w:val="00CF3111"/>
    <w:rsid w:val="00CF403F"/>
    <w:rsid w:val="00CF572E"/>
    <w:rsid w:val="00D00C55"/>
    <w:rsid w:val="00D00D0E"/>
    <w:rsid w:val="00D00DDB"/>
    <w:rsid w:val="00D019BA"/>
    <w:rsid w:val="00D02670"/>
    <w:rsid w:val="00D032FE"/>
    <w:rsid w:val="00D0384A"/>
    <w:rsid w:val="00D03DFC"/>
    <w:rsid w:val="00D0489D"/>
    <w:rsid w:val="00D04D4D"/>
    <w:rsid w:val="00D05665"/>
    <w:rsid w:val="00D058F3"/>
    <w:rsid w:val="00D0603B"/>
    <w:rsid w:val="00D06271"/>
    <w:rsid w:val="00D062F2"/>
    <w:rsid w:val="00D06F39"/>
    <w:rsid w:val="00D104D0"/>
    <w:rsid w:val="00D105C4"/>
    <w:rsid w:val="00D11949"/>
    <w:rsid w:val="00D11DA4"/>
    <w:rsid w:val="00D139B6"/>
    <w:rsid w:val="00D140ED"/>
    <w:rsid w:val="00D14FA2"/>
    <w:rsid w:val="00D16AEA"/>
    <w:rsid w:val="00D16CCD"/>
    <w:rsid w:val="00D17573"/>
    <w:rsid w:val="00D21120"/>
    <w:rsid w:val="00D213E0"/>
    <w:rsid w:val="00D21909"/>
    <w:rsid w:val="00D2232B"/>
    <w:rsid w:val="00D22602"/>
    <w:rsid w:val="00D2279A"/>
    <w:rsid w:val="00D24B40"/>
    <w:rsid w:val="00D251DF"/>
    <w:rsid w:val="00D259C4"/>
    <w:rsid w:val="00D2603F"/>
    <w:rsid w:val="00D2641A"/>
    <w:rsid w:val="00D26C80"/>
    <w:rsid w:val="00D27577"/>
    <w:rsid w:val="00D27D6B"/>
    <w:rsid w:val="00D27FA7"/>
    <w:rsid w:val="00D31213"/>
    <w:rsid w:val="00D31369"/>
    <w:rsid w:val="00D313E6"/>
    <w:rsid w:val="00D32632"/>
    <w:rsid w:val="00D3442C"/>
    <w:rsid w:val="00D35254"/>
    <w:rsid w:val="00D35DC8"/>
    <w:rsid w:val="00D37CBE"/>
    <w:rsid w:val="00D40AF5"/>
    <w:rsid w:val="00D417CC"/>
    <w:rsid w:val="00D41EA9"/>
    <w:rsid w:val="00D422BB"/>
    <w:rsid w:val="00D42665"/>
    <w:rsid w:val="00D4378A"/>
    <w:rsid w:val="00D438DB"/>
    <w:rsid w:val="00D43C12"/>
    <w:rsid w:val="00D43CF5"/>
    <w:rsid w:val="00D441D6"/>
    <w:rsid w:val="00D4435C"/>
    <w:rsid w:val="00D44452"/>
    <w:rsid w:val="00D457F4"/>
    <w:rsid w:val="00D45C7F"/>
    <w:rsid w:val="00D4665B"/>
    <w:rsid w:val="00D4692A"/>
    <w:rsid w:val="00D47870"/>
    <w:rsid w:val="00D478AC"/>
    <w:rsid w:val="00D47F84"/>
    <w:rsid w:val="00D5019F"/>
    <w:rsid w:val="00D50816"/>
    <w:rsid w:val="00D50A84"/>
    <w:rsid w:val="00D50EFA"/>
    <w:rsid w:val="00D51514"/>
    <w:rsid w:val="00D51615"/>
    <w:rsid w:val="00D52583"/>
    <w:rsid w:val="00D532F5"/>
    <w:rsid w:val="00D542C6"/>
    <w:rsid w:val="00D546FB"/>
    <w:rsid w:val="00D54B85"/>
    <w:rsid w:val="00D5551E"/>
    <w:rsid w:val="00D55702"/>
    <w:rsid w:val="00D5589E"/>
    <w:rsid w:val="00D55F54"/>
    <w:rsid w:val="00D56665"/>
    <w:rsid w:val="00D5671D"/>
    <w:rsid w:val="00D60325"/>
    <w:rsid w:val="00D60960"/>
    <w:rsid w:val="00D60C68"/>
    <w:rsid w:val="00D6243B"/>
    <w:rsid w:val="00D62B36"/>
    <w:rsid w:val="00D62D30"/>
    <w:rsid w:val="00D636DE"/>
    <w:rsid w:val="00D63855"/>
    <w:rsid w:val="00D63ECD"/>
    <w:rsid w:val="00D64165"/>
    <w:rsid w:val="00D64314"/>
    <w:rsid w:val="00D64669"/>
    <w:rsid w:val="00D64C09"/>
    <w:rsid w:val="00D64F90"/>
    <w:rsid w:val="00D65104"/>
    <w:rsid w:val="00D653C6"/>
    <w:rsid w:val="00D657C9"/>
    <w:rsid w:val="00D65DF4"/>
    <w:rsid w:val="00D668F7"/>
    <w:rsid w:val="00D7086C"/>
    <w:rsid w:val="00D71781"/>
    <w:rsid w:val="00D7194D"/>
    <w:rsid w:val="00D72AFE"/>
    <w:rsid w:val="00D72DF4"/>
    <w:rsid w:val="00D7354F"/>
    <w:rsid w:val="00D736E9"/>
    <w:rsid w:val="00D741C4"/>
    <w:rsid w:val="00D75042"/>
    <w:rsid w:val="00D7614C"/>
    <w:rsid w:val="00D761D4"/>
    <w:rsid w:val="00D77253"/>
    <w:rsid w:val="00D776D2"/>
    <w:rsid w:val="00D80E81"/>
    <w:rsid w:val="00D81211"/>
    <w:rsid w:val="00D81ADB"/>
    <w:rsid w:val="00D82333"/>
    <w:rsid w:val="00D830FD"/>
    <w:rsid w:val="00D84153"/>
    <w:rsid w:val="00D84BBF"/>
    <w:rsid w:val="00D85A95"/>
    <w:rsid w:val="00D85C1B"/>
    <w:rsid w:val="00D85E36"/>
    <w:rsid w:val="00D8606B"/>
    <w:rsid w:val="00D871B4"/>
    <w:rsid w:val="00D878AE"/>
    <w:rsid w:val="00D90164"/>
    <w:rsid w:val="00D90FC0"/>
    <w:rsid w:val="00D94A93"/>
    <w:rsid w:val="00D95845"/>
    <w:rsid w:val="00D95E5D"/>
    <w:rsid w:val="00D96781"/>
    <w:rsid w:val="00D96BFC"/>
    <w:rsid w:val="00D96E67"/>
    <w:rsid w:val="00D976B7"/>
    <w:rsid w:val="00DA15D8"/>
    <w:rsid w:val="00DA221A"/>
    <w:rsid w:val="00DA3088"/>
    <w:rsid w:val="00DA356B"/>
    <w:rsid w:val="00DA3B8C"/>
    <w:rsid w:val="00DA3E66"/>
    <w:rsid w:val="00DA562E"/>
    <w:rsid w:val="00DA675D"/>
    <w:rsid w:val="00DA7135"/>
    <w:rsid w:val="00DA7881"/>
    <w:rsid w:val="00DA7EC2"/>
    <w:rsid w:val="00DA7FB6"/>
    <w:rsid w:val="00DB0067"/>
    <w:rsid w:val="00DB0AD1"/>
    <w:rsid w:val="00DB0BCF"/>
    <w:rsid w:val="00DB1367"/>
    <w:rsid w:val="00DB22BF"/>
    <w:rsid w:val="00DB273B"/>
    <w:rsid w:val="00DB2AF5"/>
    <w:rsid w:val="00DB3041"/>
    <w:rsid w:val="00DB3289"/>
    <w:rsid w:val="00DB38F5"/>
    <w:rsid w:val="00DB3D8F"/>
    <w:rsid w:val="00DB3FA5"/>
    <w:rsid w:val="00DB47CE"/>
    <w:rsid w:val="00DB59E5"/>
    <w:rsid w:val="00DB7C6E"/>
    <w:rsid w:val="00DC0229"/>
    <w:rsid w:val="00DC12FF"/>
    <w:rsid w:val="00DC1310"/>
    <w:rsid w:val="00DC3784"/>
    <w:rsid w:val="00DC40F4"/>
    <w:rsid w:val="00DC4E59"/>
    <w:rsid w:val="00DC5916"/>
    <w:rsid w:val="00DC5A3A"/>
    <w:rsid w:val="00DC6BA1"/>
    <w:rsid w:val="00DC7E44"/>
    <w:rsid w:val="00DD15E4"/>
    <w:rsid w:val="00DD1F85"/>
    <w:rsid w:val="00DD2206"/>
    <w:rsid w:val="00DD2C1E"/>
    <w:rsid w:val="00DD2C73"/>
    <w:rsid w:val="00DD377A"/>
    <w:rsid w:val="00DD3C2D"/>
    <w:rsid w:val="00DD45BB"/>
    <w:rsid w:val="00DD480C"/>
    <w:rsid w:val="00DD496E"/>
    <w:rsid w:val="00DD54CA"/>
    <w:rsid w:val="00DD5532"/>
    <w:rsid w:val="00DD59DB"/>
    <w:rsid w:val="00DD620B"/>
    <w:rsid w:val="00DD6D44"/>
    <w:rsid w:val="00DD7CAD"/>
    <w:rsid w:val="00DE1CB1"/>
    <w:rsid w:val="00DE21EE"/>
    <w:rsid w:val="00DE28F1"/>
    <w:rsid w:val="00DE308E"/>
    <w:rsid w:val="00DE348D"/>
    <w:rsid w:val="00DE522F"/>
    <w:rsid w:val="00DE54CE"/>
    <w:rsid w:val="00DE559F"/>
    <w:rsid w:val="00DE6046"/>
    <w:rsid w:val="00DE605F"/>
    <w:rsid w:val="00DE6CA6"/>
    <w:rsid w:val="00DE6DD4"/>
    <w:rsid w:val="00DE732A"/>
    <w:rsid w:val="00DE78E7"/>
    <w:rsid w:val="00DE795D"/>
    <w:rsid w:val="00DF0554"/>
    <w:rsid w:val="00DF0D95"/>
    <w:rsid w:val="00DF186A"/>
    <w:rsid w:val="00DF1B78"/>
    <w:rsid w:val="00DF25F6"/>
    <w:rsid w:val="00DF30D0"/>
    <w:rsid w:val="00DF3198"/>
    <w:rsid w:val="00DF426F"/>
    <w:rsid w:val="00DF56F8"/>
    <w:rsid w:val="00DF5739"/>
    <w:rsid w:val="00DF587F"/>
    <w:rsid w:val="00DF77CE"/>
    <w:rsid w:val="00E00623"/>
    <w:rsid w:val="00E00A13"/>
    <w:rsid w:val="00E01880"/>
    <w:rsid w:val="00E02B3D"/>
    <w:rsid w:val="00E03F34"/>
    <w:rsid w:val="00E04243"/>
    <w:rsid w:val="00E04675"/>
    <w:rsid w:val="00E0483C"/>
    <w:rsid w:val="00E04BBC"/>
    <w:rsid w:val="00E04C72"/>
    <w:rsid w:val="00E053E7"/>
    <w:rsid w:val="00E063CF"/>
    <w:rsid w:val="00E069DD"/>
    <w:rsid w:val="00E06B29"/>
    <w:rsid w:val="00E06D4A"/>
    <w:rsid w:val="00E07362"/>
    <w:rsid w:val="00E079EC"/>
    <w:rsid w:val="00E10E07"/>
    <w:rsid w:val="00E111FE"/>
    <w:rsid w:val="00E1290B"/>
    <w:rsid w:val="00E1310E"/>
    <w:rsid w:val="00E13E37"/>
    <w:rsid w:val="00E14FBD"/>
    <w:rsid w:val="00E151CD"/>
    <w:rsid w:val="00E171D9"/>
    <w:rsid w:val="00E20163"/>
    <w:rsid w:val="00E201D3"/>
    <w:rsid w:val="00E20FF8"/>
    <w:rsid w:val="00E231E8"/>
    <w:rsid w:val="00E234BD"/>
    <w:rsid w:val="00E23630"/>
    <w:rsid w:val="00E23CA4"/>
    <w:rsid w:val="00E245DA"/>
    <w:rsid w:val="00E25687"/>
    <w:rsid w:val="00E26918"/>
    <w:rsid w:val="00E27693"/>
    <w:rsid w:val="00E30D88"/>
    <w:rsid w:val="00E33169"/>
    <w:rsid w:val="00E33183"/>
    <w:rsid w:val="00E33200"/>
    <w:rsid w:val="00E33E37"/>
    <w:rsid w:val="00E346C9"/>
    <w:rsid w:val="00E347F9"/>
    <w:rsid w:val="00E34DA8"/>
    <w:rsid w:val="00E35658"/>
    <w:rsid w:val="00E36D8D"/>
    <w:rsid w:val="00E37237"/>
    <w:rsid w:val="00E40539"/>
    <w:rsid w:val="00E41539"/>
    <w:rsid w:val="00E41720"/>
    <w:rsid w:val="00E41881"/>
    <w:rsid w:val="00E41925"/>
    <w:rsid w:val="00E42ED2"/>
    <w:rsid w:val="00E43A41"/>
    <w:rsid w:val="00E43B6F"/>
    <w:rsid w:val="00E44CEA"/>
    <w:rsid w:val="00E451D8"/>
    <w:rsid w:val="00E45609"/>
    <w:rsid w:val="00E465DA"/>
    <w:rsid w:val="00E4694C"/>
    <w:rsid w:val="00E47EFC"/>
    <w:rsid w:val="00E50B62"/>
    <w:rsid w:val="00E5178E"/>
    <w:rsid w:val="00E53431"/>
    <w:rsid w:val="00E53992"/>
    <w:rsid w:val="00E539FF"/>
    <w:rsid w:val="00E54A24"/>
    <w:rsid w:val="00E54F94"/>
    <w:rsid w:val="00E551B8"/>
    <w:rsid w:val="00E55982"/>
    <w:rsid w:val="00E56667"/>
    <w:rsid w:val="00E56862"/>
    <w:rsid w:val="00E56A21"/>
    <w:rsid w:val="00E571B7"/>
    <w:rsid w:val="00E574CB"/>
    <w:rsid w:val="00E62496"/>
    <w:rsid w:val="00E62540"/>
    <w:rsid w:val="00E637AB"/>
    <w:rsid w:val="00E6391D"/>
    <w:rsid w:val="00E63A06"/>
    <w:rsid w:val="00E63DDC"/>
    <w:rsid w:val="00E647DA"/>
    <w:rsid w:val="00E66822"/>
    <w:rsid w:val="00E66D90"/>
    <w:rsid w:val="00E67CAF"/>
    <w:rsid w:val="00E67CD9"/>
    <w:rsid w:val="00E67D96"/>
    <w:rsid w:val="00E70B77"/>
    <w:rsid w:val="00E71A71"/>
    <w:rsid w:val="00E7228C"/>
    <w:rsid w:val="00E72E4D"/>
    <w:rsid w:val="00E72F85"/>
    <w:rsid w:val="00E74655"/>
    <w:rsid w:val="00E7469B"/>
    <w:rsid w:val="00E755A4"/>
    <w:rsid w:val="00E760B2"/>
    <w:rsid w:val="00E77635"/>
    <w:rsid w:val="00E7785C"/>
    <w:rsid w:val="00E80BB0"/>
    <w:rsid w:val="00E84E58"/>
    <w:rsid w:val="00E85396"/>
    <w:rsid w:val="00E868BF"/>
    <w:rsid w:val="00E901B0"/>
    <w:rsid w:val="00E902DF"/>
    <w:rsid w:val="00E914C5"/>
    <w:rsid w:val="00E91594"/>
    <w:rsid w:val="00E91F76"/>
    <w:rsid w:val="00E922E9"/>
    <w:rsid w:val="00E929B7"/>
    <w:rsid w:val="00E93E96"/>
    <w:rsid w:val="00E95A4F"/>
    <w:rsid w:val="00E96293"/>
    <w:rsid w:val="00E96955"/>
    <w:rsid w:val="00E96C33"/>
    <w:rsid w:val="00E97F2C"/>
    <w:rsid w:val="00E97FD7"/>
    <w:rsid w:val="00EA0043"/>
    <w:rsid w:val="00EA1867"/>
    <w:rsid w:val="00EA18E5"/>
    <w:rsid w:val="00EA1FE4"/>
    <w:rsid w:val="00EA2E48"/>
    <w:rsid w:val="00EA39A4"/>
    <w:rsid w:val="00EA3FB4"/>
    <w:rsid w:val="00EA5E4A"/>
    <w:rsid w:val="00EA6301"/>
    <w:rsid w:val="00EA7454"/>
    <w:rsid w:val="00EA7664"/>
    <w:rsid w:val="00EA79A8"/>
    <w:rsid w:val="00EA7C21"/>
    <w:rsid w:val="00EA7ECA"/>
    <w:rsid w:val="00EA7FE6"/>
    <w:rsid w:val="00EB00AE"/>
    <w:rsid w:val="00EB1C6A"/>
    <w:rsid w:val="00EB1E6E"/>
    <w:rsid w:val="00EB24EA"/>
    <w:rsid w:val="00EB2515"/>
    <w:rsid w:val="00EB26C6"/>
    <w:rsid w:val="00EB2B06"/>
    <w:rsid w:val="00EB33A1"/>
    <w:rsid w:val="00EB4453"/>
    <w:rsid w:val="00EB4994"/>
    <w:rsid w:val="00EB565A"/>
    <w:rsid w:val="00EB5C7F"/>
    <w:rsid w:val="00EB6588"/>
    <w:rsid w:val="00EB6BD4"/>
    <w:rsid w:val="00EB6E21"/>
    <w:rsid w:val="00EB73A5"/>
    <w:rsid w:val="00EB77BD"/>
    <w:rsid w:val="00EB7BC0"/>
    <w:rsid w:val="00EB7F49"/>
    <w:rsid w:val="00EC0480"/>
    <w:rsid w:val="00EC061E"/>
    <w:rsid w:val="00EC064D"/>
    <w:rsid w:val="00EC0AD8"/>
    <w:rsid w:val="00EC1661"/>
    <w:rsid w:val="00EC1BF4"/>
    <w:rsid w:val="00EC23C8"/>
    <w:rsid w:val="00EC2A57"/>
    <w:rsid w:val="00EC3E51"/>
    <w:rsid w:val="00EC3FFB"/>
    <w:rsid w:val="00EC4E91"/>
    <w:rsid w:val="00EC510C"/>
    <w:rsid w:val="00EC5BD4"/>
    <w:rsid w:val="00EC60B0"/>
    <w:rsid w:val="00EC62C9"/>
    <w:rsid w:val="00EC6562"/>
    <w:rsid w:val="00EC6713"/>
    <w:rsid w:val="00EC6882"/>
    <w:rsid w:val="00EC730A"/>
    <w:rsid w:val="00EC7B51"/>
    <w:rsid w:val="00EC7DB6"/>
    <w:rsid w:val="00ED014F"/>
    <w:rsid w:val="00ED057E"/>
    <w:rsid w:val="00ED0614"/>
    <w:rsid w:val="00ED0AC8"/>
    <w:rsid w:val="00ED12C9"/>
    <w:rsid w:val="00ED1340"/>
    <w:rsid w:val="00ED1B13"/>
    <w:rsid w:val="00ED1B9E"/>
    <w:rsid w:val="00ED20AF"/>
    <w:rsid w:val="00ED2A2C"/>
    <w:rsid w:val="00ED30A1"/>
    <w:rsid w:val="00ED374E"/>
    <w:rsid w:val="00ED58CE"/>
    <w:rsid w:val="00ED5B5C"/>
    <w:rsid w:val="00ED5FBC"/>
    <w:rsid w:val="00ED69F8"/>
    <w:rsid w:val="00ED73DE"/>
    <w:rsid w:val="00ED7556"/>
    <w:rsid w:val="00ED7B73"/>
    <w:rsid w:val="00ED7CF5"/>
    <w:rsid w:val="00EE08E4"/>
    <w:rsid w:val="00EE1D72"/>
    <w:rsid w:val="00EE22FC"/>
    <w:rsid w:val="00EE243F"/>
    <w:rsid w:val="00EE335A"/>
    <w:rsid w:val="00EE456A"/>
    <w:rsid w:val="00EE4861"/>
    <w:rsid w:val="00EE4D13"/>
    <w:rsid w:val="00EE62E3"/>
    <w:rsid w:val="00EE708A"/>
    <w:rsid w:val="00EE7244"/>
    <w:rsid w:val="00EE73C1"/>
    <w:rsid w:val="00EE7A06"/>
    <w:rsid w:val="00EF030B"/>
    <w:rsid w:val="00EF06F7"/>
    <w:rsid w:val="00EF08F0"/>
    <w:rsid w:val="00EF0CC3"/>
    <w:rsid w:val="00EF0F2F"/>
    <w:rsid w:val="00EF2B6D"/>
    <w:rsid w:val="00EF3DCD"/>
    <w:rsid w:val="00EF4958"/>
    <w:rsid w:val="00EF5573"/>
    <w:rsid w:val="00EF5626"/>
    <w:rsid w:val="00EF67E1"/>
    <w:rsid w:val="00EF715C"/>
    <w:rsid w:val="00EF7AFC"/>
    <w:rsid w:val="00F00191"/>
    <w:rsid w:val="00F001D1"/>
    <w:rsid w:val="00F00CAF"/>
    <w:rsid w:val="00F0188F"/>
    <w:rsid w:val="00F0443E"/>
    <w:rsid w:val="00F04906"/>
    <w:rsid w:val="00F05D0A"/>
    <w:rsid w:val="00F0626B"/>
    <w:rsid w:val="00F06ABA"/>
    <w:rsid w:val="00F06F95"/>
    <w:rsid w:val="00F07489"/>
    <w:rsid w:val="00F07B7C"/>
    <w:rsid w:val="00F07E5D"/>
    <w:rsid w:val="00F07FB6"/>
    <w:rsid w:val="00F103A8"/>
    <w:rsid w:val="00F10E06"/>
    <w:rsid w:val="00F1168A"/>
    <w:rsid w:val="00F12D99"/>
    <w:rsid w:val="00F12E20"/>
    <w:rsid w:val="00F131CB"/>
    <w:rsid w:val="00F1406F"/>
    <w:rsid w:val="00F14864"/>
    <w:rsid w:val="00F149DF"/>
    <w:rsid w:val="00F1566B"/>
    <w:rsid w:val="00F17B4C"/>
    <w:rsid w:val="00F20029"/>
    <w:rsid w:val="00F20494"/>
    <w:rsid w:val="00F20FCD"/>
    <w:rsid w:val="00F216B2"/>
    <w:rsid w:val="00F217C7"/>
    <w:rsid w:val="00F228A4"/>
    <w:rsid w:val="00F235CF"/>
    <w:rsid w:val="00F2424B"/>
    <w:rsid w:val="00F2495A"/>
    <w:rsid w:val="00F24D8D"/>
    <w:rsid w:val="00F25772"/>
    <w:rsid w:val="00F25A80"/>
    <w:rsid w:val="00F262CC"/>
    <w:rsid w:val="00F26CB8"/>
    <w:rsid w:val="00F26F49"/>
    <w:rsid w:val="00F273DB"/>
    <w:rsid w:val="00F275A0"/>
    <w:rsid w:val="00F27F26"/>
    <w:rsid w:val="00F30E94"/>
    <w:rsid w:val="00F31D32"/>
    <w:rsid w:val="00F32552"/>
    <w:rsid w:val="00F3282A"/>
    <w:rsid w:val="00F33131"/>
    <w:rsid w:val="00F3347E"/>
    <w:rsid w:val="00F357C1"/>
    <w:rsid w:val="00F36D40"/>
    <w:rsid w:val="00F37D5F"/>
    <w:rsid w:val="00F409BE"/>
    <w:rsid w:val="00F40B93"/>
    <w:rsid w:val="00F40BD1"/>
    <w:rsid w:val="00F432FF"/>
    <w:rsid w:val="00F43883"/>
    <w:rsid w:val="00F44B2F"/>
    <w:rsid w:val="00F44D34"/>
    <w:rsid w:val="00F45139"/>
    <w:rsid w:val="00F47BE6"/>
    <w:rsid w:val="00F52474"/>
    <w:rsid w:val="00F527A4"/>
    <w:rsid w:val="00F52C13"/>
    <w:rsid w:val="00F5382A"/>
    <w:rsid w:val="00F53A5E"/>
    <w:rsid w:val="00F54804"/>
    <w:rsid w:val="00F54F70"/>
    <w:rsid w:val="00F5535C"/>
    <w:rsid w:val="00F555C1"/>
    <w:rsid w:val="00F55C47"/>
    <w:rsid w:val="00F56664"/>
    <w:rsid w:val="00F57900"/>
    <w:rsid w:val="00F6018D"/>
    <w:rsid w:val="00F60520"/>
    <w:rsid w:val="00F6057C"/>
    <w:rsid w:val="00F61E40"/>
    <w:rsid w:val="00F6221E"/>
    <w:rsid w:val="00F640F9"/>
    <w:rsid w:val="00F64B53"/>
    <w:rsid w:val="00F64CFB"/>
    <w:rsid w:val="00F65ABA"/>
    <w:rsid w:val="00F6628C"/>
    <w:rsid w:val="00F66379"/>
    <w:rsid w:val="00F6685F"/>
    <w:rsid w:val="00F66D98"/>
    <w:rsid w:val="00F67483"/>
    <w:rsid w:val="00F70B3F"/>
    <w:rsid w:val="00F73740"/>
    <w:rsid w:val="00F73FA7"/>
    <w:rsid w:val="00F7458A"/>
    <w:rsid w:val="00F74703"/>
    <w:rsid w:val="00F76818"/>
    <w:rsid w:val="00F76EC1"/>
    <w:rsid w:val="00F80176"/>
    <w:rsid w:val="00F806F5"/>
    <w:rsid w:val="00F81956"/>
    <w:rsid w:val="00F81CD3"/>
    <w:rsid w:val="00F82738"/>
    <w:rsid w:val="00F83533"/>
    <w:rsid w:val="00F84577"/>
    <w:rsid w:val="00F847C3"/>
    <w:rsid w:val="00F84DEF"/>
    <w:rsid w:val="00F85251"/>
    <w:rsid w:val="00F855F1"/>
    <w:rsid w:val="00F85A4F"/>
    <w:rsid w:val="00F85AB5"/>
    <w:rsid w:val="00F85C81"/>
    <w:rsid w:val="00F86825"/>
    <w:rsid w:val="00F8697F"/>
    <w:rsid w:val="00F86DB6"/>
    <w:rsid w:val="00F87950"/>
    <w:rsid w:val="00F910A4"/>
    <w:rsid w:val="00F91896"/>
    <w:rsid w:val="00F91A9F"/>
    <w:rsid w:val="00F91EEF"/>
    <w:rsid w:val="00F942CF"/>
    <w:rsid w:val="00F9562A"/>
    <w:rsid w:val="00F95ECA"/>
    <w:rsid w:val="00F96AF4"/>
    <w:rsid w:val="00F97B7B"/>
    <w:rsid w:val="00FA115A"/>
    <w:rsid w:val="00FA117C"/>
    <w:rsid w:val="00FA165F"/>
    <w:rsid w:val="00FA2EF4"/>
    <w:rsid w:val="00FA5F72"/>
    <w:rsid w:val="00FA6304"/>
    <w:rsid w:val="00FA649B"/>
    <w:rsid w:val="00FA671A"/>
    <w:rsid w:val="00FA6D3B"/>
    <w:rsid w:val="00FA7768"/>
    <w:rsid w:val="00FA7B23"/>
    <w:rsid w:val="00FA7E58"/>
    <w:rsid w:val="00FA7E78"/>
    <w:rsid w:val="00FB1D38"/>
    <w:rsid w:val="00FB1D76"/>
    <w:rsid w:val="00FB2091"/>
    <w:rsid w:val="00FB22A7"/>
    <w:rsid w:val="00FB2364"/>
    <w:rsid w:val="00FB24FF"/>
    <w:rsid w:val="00FB28AD"/>
    <w:rsid w:val="00FB4105"/>
    <w:rsid w:val="00FB44BF"/>
    <w:rsid w:val="00FB482A"/>
    <w:rsid w:val="00FB4C07"/>
    <w:rsid w:val="00FB51E3"/>
    <w:rsid w:val="00FB5671"/>
    <w:rsid w:val="00FB5C74"/>
    <w:rsid w:val="00FB6639"/>
    <w:rsid w:val="00FB664B"/>
    <w:rsid w:val="00FB7B57"/>
    <w:rsid w:val="00FC24D0"/>
    <w:rsid w:val="00FC2B29"/>
    <w:rsid w:val="00FC367D"/>
    <w:rsid w:val="00FC3683"/>
    <w:rsid w:val="00FC3A80"/>
    <w:rsid w:val="00FC4712"/>
    <w:rsid w:val="00FC5238"/>
    <w:rsid w:val="00FC550C"/>
    <w:rsid w:val="00FC5626"/>
    <w:rsid w:val="00FC6954"/>
    <w:rsid w:val="00FC6C71"/>
    <w:rsid w:val="00FC7404"/>
    <w:rsid w:val="00FD0F6E"/>
    <w:rsid w:val="00FD1FEF"/>
    <w:rsid w:val="00FD22C7"/>
    <w:rsid w:val="00FD2E50"/>
    <w:rsid w:val="00FD3884"/>
    <w:rsid w:val="00FD3C62"/>
    <w:rsid w:val="00FD4449"/>
    <w:rsid w:val="00FD4813"/>
    <w:rsid w:val="00FD48B0"/>
    <w:rsid w:val="00FD4D5A"/>
    <w:rsid w:val="00FD5F1F"/>
    <w:rsid w:val="00FD65C0"/>
    <w:rsid w:val="00FD67FC"/>
    <w:rsid w:val="00FE02D4"/>
    <w:rsid w:val="00FE04B0"/>
    <w:rsid w:val="00FE0D36"/>
    <w:rsid w:val="00FE0F6B"/>
    <w:rsid w:val="00FE127B"/>
    <w:rsid w:val="00FE20D0"/>
    <w:rsid w:val="00FE2CBB"/>
    <w:rsid w:val="00FE313F"/>
    <w:rsid w:val="00FE500E"/>
    <w:rsid w:val="00FE5115"/>
    <w:rsid w:val="00FE5E53"/>
    <w:rsid w:val="00FE63C0"/>
    <w:rsid w:val="00FE7201"/>
    <w:rsid w:val="00FE7659"/>
    <w:rsid w:val="00FF07F7"/>
    <w:rsid w:val="00FF0EE4"/>
    <w:rsid w:val="00FF1A47"/>
    <w:rsid w:val="00FF20B1"/>
    <w:rsid w:val="00FF232C"/>
    <w:rsid w:val="00FF23B7"/>
    <w:rsid w:val="00FF371D"/>
    <w:rsid w:val="00FF4045"/>
    <w:rsid w:val="00FF51A7"/>
    <w:rsid w:val="00FF5A40"/>
    <w:rsid w:val="00FF5EAA"/>
    <w:rsid w:val="00FF5F53"/>
    <w:rsid w:val="00FF5FF1"/>
    <w:rsid w:val="00FF6C3C"/>
    <w:rsid w:val="00FF6CA2"/>
    <w:rsid w:val="00FF72A3"/>
    <w:rsid w:val="00FF7407"/>
    <w:rsid w:val="00FF7504"/>
    <w:rsid w:val="00FF7581"/>
    <w:rsid w:val="00FF7A31"/>
    <w:rsid w:val="00FF7E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FollowedHyperlink" w:uiPriority="99"/>
    <w:lsdException w:name="Strong" w:uiPriority="22" w:qFormat="1"/>
    <w:lsdException w:name="annotation subject" w:uiPriority="99"/>
    <w:lsdException w:name="No List" w:uiPriority="99"/>
    <w:lsdException w:name="Balloon Text" w:uiPriority="99"/>
    <w:lsdException w:name="Table Grid" w:uiPriority="59"/>
    <w:lsdException w:name="Placeholder Text" w:uiPriority="99"/>
    <w:lsdException w:name="No Spacing" w:uiPriority="1" w:qFormat="1"/>
    <w:lsdException w:name="Revision" w:uiPriority="99"/>
    <w:lsdException w:name="List Paragraph" w:uiPriority="34" w:qFormat="1"/>
  </w:latentStyles>
  <w:style w:type="paragraph" w:default="1" w:styleId="Normal">
    <w:name w:val="Normal"/>
    <w:qFormat/>
    <w:rsid w:val="00AA14E7"/>
    <w:rPr>
      <w:rFonts w:ascii="Arial Narrow" w:hAnsi="Arial Narrow"/>
      <w:szCs w:val="22"/>
    </w:rPr>
  </w:style>
  <w:style w:type="paragraph" w:styleId="Heading1">
    <w:name w:val="heading 1"/>
    <w:basedOn w:val="Normal"/>
    <w:next w:val="Normal"/>
    <w:qFormat/>
    <w:rsid w:val="00AA14E7"/>
    <w:pPr>
      <w:widowControl w:val="0"/>
      <w:autoSpaceDE w:val="0"/>
      <w:autoSpaceDN w:val="0"/>
      <w:adjustRightInd w:val="0"/>
      <w:outlineLvl w:val="0"/>
    </w:pPr>
    <w:rPr>
      <w:rFonts w:ascii="Arial" w:hAnsi="Arial" w:cs="Arial"/>
      <w:b/>
      <w:bCs/>
      <w:snapToGrid w:val="0"/>
      <w:sz w:val="16"/>
      <w:szCs w:val="16"/>
      <w:u w:val="single"/>
    </w:rPr>
  </w:style>
  <w:style w:type="paragraph" w:styleId="Heading2">
    <w:name w:val="heading 2"/>
    <w:basedOn w:val="Normal"/>
    <w:next w:val="Normal"/>
    <w:qFormat/>
    <w:rsid w:val="00AA14E7"/>
    <w:pPr>
      <w:widowControl w:val="0"/>
      <w:autoSpaceDE w:val="0"/>
      <w:autoSpaceDN w:val="0"/>
      <w:adjustRightInd w:val="0"/>
      <w:jc w:val="center"/>
      <w:outlineLvl w:val="1"/>
    </w:pPr>
    <w:rPr>
      <w:rFonts w:ascii="Arial" w:hAnsi="Arial" w:cs="Arial"/>
      <w:b/>
      <w:bCs/>
      <w:snapToGrid w:val="0"/>
      <w:sz w:val="22"/>
      <w:szCs w:val="24"/>
      <w:u w:val="single"/>
    </w:rPr>
  </w:style>
  <w:style w:type="paragraph" w:styleId="Heading3">
    <w:name w:val="heading 3"/>
    <w:basedOn w:val="Normal"/>
    <w:next w:val="Normal"/>
    <w:qFormat/>
    <w:rsid w:val="00AA14E7"/>
    <w:pPr>
      <w:keepNext/>
      <w:numPr>
        <w:numId w:val="1"/>
      </w:numPr>
      <w:ind w:hanging="1080"/>
      <w:outlineLvl w:val="2"/>
    </w:pPr>
    <w:rPr>
      <w:rFonts w:ascii="Arial" w:hAnsi="Arial" w:cs="Arial"/>
      <w:b/>
      <w:snapToGrid w:val="0"/>
      <w:sz w:val="22"/>
    </w:rPr>
  </w:style>
  <w:style w:type="paragraph" w:styleId="Heading4">
    <w:name w:val="heading 4"/>
    <w:basedOn w:val="Normal"/>
    <w:next w:val="Normal"/>
    <w:qFormat/>
    <w:rsid w:val="00AA14E7"/>
    <w:pPr>
      <w:keepNext/>
      <w:jc w:val="center"/>
      <w:outlineLvl w:val="3"/>
    </w:pPr>
    <w:rPr>
      <w:b/>
      <w:bCs/>
      <w:color w:val="000000"/>
    </w:rPr>
  </w:style>
  <w:style w:type="paragraph" w:styleId="Heading5">
    <w:name w:val="heading 5"/>
    <w:basedOn w:val="Normal"/>
    <w:next w:val="Normal"/>
    <w:qFormat/>
    <w:rsid w:val="00AA14E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napToGrid w:val="0"/>
      <w:sz w:val="22"/>
      <w:szCs w:val="24"/>
      <w:u w:val="single"/>
    </w:rPr>
  </w:style>
  <w:style w:type="paragraph" w:styleId="Heading6">
    <w:name w:val="heading 6"/>
    <w:basedOn w:val="Normal"/>
    <w:next w:val="Normal"/>
    <w:qFormat/>
    <w:rsid w:val="00AA14E7"/>
    <w:pPr>
      <w:widowControl w:val="0"/>
      <w:autoSpaceDE w:val="0"/>
      <w:autoSpaceDN w:val="0"/>
      <w:adjustRightInd w:val="0"/>
      <w:ind w:right="720"/>
      <w:jc w:val="center"/>
      <w:outlineLvl w:val="5"/>
    </w:pPr>
    <w:rPr>
      <w:rFonts w:ascii="Arial" w:hAnsi="Arial" w:cs="Arial"/>
      <w:b/>
      <w:bCs/>
      <w:snapToGrid w:val="0"/>
      <w:sz w:val="18"/>
      <w:szCs w:val="18"/>
      <w:u w:val="single"/>
    </w:rPr>
  </w:style>
  <w:style w:type="paragraph" w:styleId="Heading7">
    <w:name w:val="heading 7"/>
    <w:basedOn w:val="Normal"/>
    <w:next w:val="Normal"/>
    <w:qFormat/>
    <w:rsid w:val="00AA14E7"/>
    <w:pPr>
      <w:spacing w:before="240" w:after="60"/>
      <w:outlineLvl w:val="6"/>
    </w:pPr>
    <w:rPr>
      <w:szCs w:val="24"/>
    </w:rPr>
  </w:style>
  <w:style w:type="paragraph" w:styleId="Heading8">
    <w:name w:val="heading 8"/>
    <w:basedOn w:val="Normal"/>
    <w:next w:val="Normal"/>
    <w:qFormat/>
    <w:rsid w:val="00AA14E7"/>
    <w:pPr>
      <w:spacing w:before="240" w:after="60"/>
      <w:outlineLvl w:val="7"/>
    </w:pPr>
    <w:rPr>
      <w:i/>
      <w:iCs/>
      <w:szCs w:val="24"/>
    </w:rPr>
  </w:style>
  <w:style w:type="paragraph" w:styleId="Heading9">
    <w:name w:val="heading 9"/>
    <w:basedOn w:val="Normal"/>
    <w:next w:val="Normal"/>
    <w:qFormat/>
    <w:rsid w:val="00AA14E7"/>
    <w:pPr>
      <w:spacing w:before="240" w:after="60"/>
      <w:outlineLvl w:val="8"/>
    </w:pPr>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1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napToGrid w:val="0"/>
      <w:sz w:val="22"/>
      <w:szCs w:val="24"/>
    </w:rPr>
  </w:style>
  <w:style w:type="paragraph" w:styleId="Footer">
    <w:name w:val="footer"/>
    <w:basedOn w:val="Normal"/>
    <w:link w:val="FooterChar"/>
    <w:uiPriority w:val="99"/>
    <w:rsid w:val="00AA14E7"/>
    <w:pPr>
      <w:widowControl w:val="0"/>
      <w:tabs>
        <w:tab w:val="left" w:pos="-720"/>
        <w:tab w:val="center" w:pos="3600"/>
        <w:tab w:val="right" w:pos="7920"/>
      </w:tabs>
      <w:autoSpaceDE w:val="0"/>
      <w:autoSpaceDN w:val="0"/>
      <w:adjustRightInd w:val="0"/>
      <w:jc w:val="center"/>
    </w:pPr>
    <w:rPr>
      <w:snapToGrid w:val="0"/>
    </w:rPr>
  </w:style>
  <w:style w:type="paragraph" w:customStyle="1" w:styleId="Level3">
    <w:name w:val="Level3"/>
    <w:basedOn w:val="Normal"/>
    <w:rsid w:val="00AA14E7"/>
    <w:pPr>
      <w:tabs>
        <w:tab w:val="left" w:pos="720"/>
        <w:tab w:val="left" w:pos="1080"/>
        <w:tab w:val="left" w:pos="1440"/>
      </w:tabs>
      <w:spacing w:after="120"/>
      <w:ind w:left="2160" w:hanging="720"/>
      <w:jc w:val="both"/>
      <w:outlineLvl w:val="1"/>
    </w:pPr>
    <w:rPr>
      <w:snapToGrid w:val="0"/>
      <w:sz w:val="22"/>
    </w:rPr>
  </w:style>
  <w:style w:type="paragraph" w:customStyle="1" w:styleId="Level4">
    <w:name w:val="Level4"/>
    <w:basedOn w:val="Level3"/>
    <w:rsid w:val="00AA14E7"/>
    <w:pPr>
      <w:tabs>
        <w:tab w:val="left" w:pos="1800"/>
      </w:tabs>
      <w:ind w:left="3600" w:hanging="1440"/>
    </w:pPr>
  </w:style>
  <w:style w:type="paragraph" w:styleId="BodyText3">
    <w:name w:val="Body Text 3"/>
    <w:basedOn w:val="Normal"/>
    <w:semiHidden/>
    <w:rsid w:val="00AA14E7"/>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napToGrid w:val="0"/>
      <w:sz w:val="22"/>
      <w:szCs w:val="24"/>
    </w:rPr>
  </w:style>
  <w:style w:type="paragraph" w:styleId="BlockText">
    <w:name w:val="Block Text"/>
    <w:basedOn w:val="Normal"/>
    <w:semiHidden/>
    <w:rsid w:val="00AA14E7"/>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napToGrid w:val="0"/>
      <w:sz w:val="22"/>
      <w:szCs w:val="24"/>
    </w:rPr>
  </w:style>
  <w:style w:type="paragraph" w:styleId="NormalWeb">
    <w:name w:val="Normal (Web)"/>
    <w:basedOn w:val="Normal"/>
    <w:rsid w:val="00AA14E7"/>
    <w:pPr>
      <w:spacing w:before="100" w:beforeAutospacing="1" w:after="100" w:afterAutospacing="1"/>
    </w:pPr>
    <w:rPr>
      <w:szCs w:val="24"/>
    </w:rPr>
  </w:style>
  <w:style w:type="paragraph" w:styleId="BodyTextIndent">
    <w:name w:val="Body Text Indent"/>
    <w:basedOn w:val="Normal"/>
    <w:semiHidden/>
    <w:rsid w:val="00AA14E7"/>
    <w:pPr>
      <w:spacing w:after="120"/>
      <w:ind w:left="360"/>
    </w:pPr>
  </w:style>
  <w:style w:type="paragraph" w:styleId="Header">
    <w:name w:val="header"/>
    <w:basedOn w:val="Normal"/>
    <w:link w:val="HeaderChar"/>
    <w:rsid w:val="00AA14E7"/>
    <w:pPr>
      <w:tabs>
        <w:tab w:val="center" w:pos="4320"/>
        <w:tab w:val="right" w:pos="8640"/>
      </w:tabs>
    </w:pPr>
  </w:style>
  <w:style w:type="paragraph" w:styleId="BodyTextIndent2">
    <w:name w:val="Body Text Indent 2"/>
    <w:basedOn w:val="Normal"/>
    <w:semiHidden/>
    <w:rsid w:val="00AA14E7"/>
    <w:pPr>
      <w:spacing w:after="120" w:line="480" w:lineRule="auto"/>
      <w:ind w:left="360"/>
    </w:pPr>
  </w:style>
  <w:style w:type="paragraph" w:styleId="EndnoteText">
    <w:name w:val="endnote text"/>
    <w:basedOn w:val="Normal"/>
    <w:link w:val="EndnoteTextChar"/>
    <w:semiHidden/>
    <w:rsid w:val="00AA14E7"/>
    <w:pPr>
      <w:spacing w:after="120"/>
    </w:pPr>
    <w:rPr>
      <w:rFonts w:ascii="Palatino Linotype" w:hAnsi="Palatino Linotype"/>
    </w:rPr>
  </w:style>
  <w:style w:type="paragraph" w:styleId="BalloonText">
    <w:name w:val="Balloon Text"/>
    <w:basedOn w:val="Normal"/>
    <w:uiPriority w:val="99"/>
    <w:rsid w:val="00AA14E7"/>
    <w:rPr>
      <w:rFonts w:ascii="Tahoma" w:hAnsi="Tahoma" w:cs="Tahoma"/>
      <w:sz w:val="16"/>
      <w:szCs w:val="16"/>
    </w:rPr>
  </w:style>
  <w:style w:type="character" w:styleId="CommentReference">
    <w:name w:val="annotation reference"/>
    <w:uiPriority w:val="99"/>
    <w:rsid w:val="00AA14E7"/>
    <w:rPr>
      <w:sz w:val="16"/>
      <w:szCs w:val="16"/>
    </w:rPr>
  </w:style>
  <w:style w:type="paragraph" w:styleId="CommentText">
    <w:name w:val="annotation text"/>
    <w:basedOn w:val="Normal"/>
    <w:uiPriority w:val="99"/>
    <w:rsid w:val="00AA14E7"/>
  </w:style>
  <w:style w:type="paragraph" w:styleId="CommentSubject">
    <w:name w:val="annotation subject"/>
    <w:basedOn w:val="CommentText"/>
    <w:next w:val="CommentText"/>
    <w:link w:val="CommentSubjectChar"/>
    <w:uiPriority w:val="99"/>
    <w:rsid w:val="00AA14E7"/>
    <w:rPr>
      <w:b/>
      <w:bCs/>
    </w:rPr>
  </w:style>
  <w:style w:type="character" w:styleId="Hyperlink">
    <w:name w:val="Hyperlink"/>
    <w:rsid w:val="00AA14E7"/>
    <w:rPr>
      <w:rFonts w:ascii="Arial Narrow" w:hAnsi="Arial Narrow"/>
      <w:color w:val="0000FF"/>
      <w:sz w:val="20"/>
      <w:u w:val="single"/>
    </w:rPr>
  </w:style>
  <w:style w:type="character" w:styleId="FollowedHyperlink">
    <w:name w:val="FollowedHyperlink"/>
    <w:uiPriority w:val="99"/>
    <w:rsid w:val="00AA14E7"/>
    <w:rPr>
      <w:rFonts w:ascii="Arial Narrow" w:hAnsi="Arial Narrow"/>
      <w:color w:val="800080"/>
      <w:sz w:val="20"/>
      <w:u w:val="single"/>
    </w:rPr>
  </w:style>
  <w:style w:type="character" w:styleId="PageNumber">
    <w:name w:val="page number"/>
    <w:rsid w:val="00AA14E7"/>
    <w:rPr>
      <w:rFonts w:ascii="Arial Narrow" w:hAnsi="Arial Narrow"/>
      <w:sz w:val="20"/>
    </w:rPr>
  </w:style>
  <w:style w:type="paragraph" w:customStyle="1" w:styleId="Level2">
    <w:name w:val="Level2"/>
    <w:basedOn w:val="Normal"/>
    <w:rsid w:val="00AA14E7"/>
    <w:pPr>
      <w:spacing w:after="120"/>
      <w:ind w:left="1440" w:hanging="720"/>
      <w:jc w:val="both"/>
      <w:outlineLvl w:val="1"/>
    </w:pPr>
    <w:rPr>
      <w:rFonts w:ascii="Palatino Linotype" w:hAnsi="Palatino Linotype"/>
      <w:sz w:val="22"/>
    </w:rPr>
  </w:style>
  <w:style w:type="paragraph" w:styleId="DocumentMap">
    <w:name w:val="Document Map"/>
    <w:basedOn w:val="Normal"/>
    <w:semiHidden/>
    <w:rsid w:val="00AA14E7"/>
    <w:pPr>
      <w:shd w:val="clear" w:color="auto" w:fill="000080"/>
    </w:pPr>
    <w:rPr>
      <w:rFonts w:ascii="Tahoma" w:hAnsi="Tahoma" w:cs="Tahoma"/>
    </w:rPr>
  </w:style>
  <w:style w:type="paragraph" w:customStyle="1" w:styleId="Ethicsmemobody">
    <w:name w:val="Ethics memo body"/>
    <w:basedOn w:val="Normal"/>
    <w:rsid w:val="00AA14E7"/>
    <w:pPr>
      <w:spacing w:after="240"/>
    </w:pPr>
    <w:rPr>
      <w:rFonts w:ascii="Arial" w:eastAsia="Calibri" w:hAnsi="Arial" w:cs="Arial"/>
      <w:szCs w:val="24"/>
    </w:rPr>
  </w:style>
  <w:style w:type="paragraph" w:styleId="ListParagraph">
    <w:name w:val="List Paragraph"/>
    <w:basedOn w:val="Normal"/>
    <w:uiPriority w:val="34"/>
    <w:qFormat/>
    <w:rsid w:val="00AA14E7"/>
    <w:pPr>
      <w:ind w:left="720"/>
    </w:pPr>
    <w:rPr>
      <w:rFonts w:ascii="Times New Roman" w:hAnsi="Times New Roman"/>
      <w:szCs w:val="24"/>
    </w:rPr>
  </w:style>
  <w:style w:type="paragraph" w:styleId="BodyTextIndent3">
    <w:name w:val="Body Text Indent 3"/>
    <w:basedOn w:val="Normal"/>
    <w:semiHidden/>
    <w:unhideWhenUsed/>
    <w:rsid w:val="00AA14E7"/>
    <w:pPr>
      <w:spacing w:after="120"/>
      <w:ind w:left="360"/>
    </w:pPr>
    <w:rPr>
      <w:rFonts w:ascii="Times New Roman" w:hAnsi="Times New Roman"/>
      <w:sz w:val="16"/>
      <w:szCs w:val="16"/>
    </w:rPr>
  </w:style>
  <w:style w:type="character" w:customStyle="1" w:styleId="BodyTextIndent3Char">
    <w:name w:val="Body Text Indent 3 Char"/>
    <w:semiHidden/>
    <w:rsid w:val="00AA14E7"/>
    <w:rPr>
      <w:sz w:val="16"/>
      <w:szCs w:val="16"/>
    </w:rPr>
  </w:style>
  <w:style w:type="paragraph" w:styleId="BodyText2">
    <w:name w:val="Body Text 2"/>
    <w:basedOn w:val="Normal"/>
    <w:semiHidden/>
    <w:unhideWhenUsed/>
    <w:rsid w:val="00AA14E7"/>
    <w:pPr>
      <w:spacing w:after="120" w:line="480" w:lineRule="auto"/>
    </w:pPr>
  </w:style>
  <w:style w:type="character" w:customStyle="1" w:styleId="BodyText2Char">
    <w:name w:val="Body Text 2 Char"/>
    <w:semiHidden/>
    <w:rsid w:val="00AA14E7"/>
    <w:rPr>
      <w:rFonts w:ascii="Arial Narrow" w:hAnsi="Arial Narrow"/>
    </w:rPr>
  </w:style>
  <w:style w:type="character" w:customStyle="1" w:styleId="Heading3Char">
    <w:name w:val="Heading 3 Char"/>
    <w:rsid w:val="00AA14E7"/>
    <w:rPr>
      <w:rFonts w:ascii="Arial" w:hAnsi="Arial" w:cs="Arial"/>
      <w:b/>
      <w:snapToGrid w:val="0"/>
      <w:sz w:val="22"/>
      <w:szCs w:val="22"/>
    </w:rPr>
  </w:style>
  <w:style w:type="character" w:customStyle="1" w:styleId="CommentTextChar">
    <w:name w:val="Comment Text Char"/>
    <w:uiPriority w:val="99"/>
    <w:rsid w:val="00AA14E7"/>
    <w:rPr>
      <w:rFonts w:ascii="Arial Narrow" w:hAnsi="Arial Narrow"/>
    </w:rPr>
  </w:style>
  <w:style w:type="paragraph" w:customStyle="1" w:styleId="ArticleL3">
    <w:name w:val="Article_L3"/>
    <w:basedOn w:val="Normal"/>
    <w:rsid w:val="00E34899"/>
    <w:pPr>
      <w:numPr>
        <w:ilvl w:val="5"/>
        <w:numId w:val="4"/>
      </w:numPr>
      <w:tabs>
        <w:tab w:val="left" w:pos="2250"/>
      </w:tabs>
      <w:spacing w:after="120"/>
      <w:jc w:val="both"/>
      <w:outlineLvl w:val="2"/>
    </w:pPr>
    <w:rPr>
      <w:rFonts w:cs="Arial Narrow"/>
      <w:szCs w:val="20"/>
    </w:rPr>
  </w:style>
  <w:style w:type="paragraph" w:customStyle="1" w:styleId="ArticleL2">
    <w:name w:val="Article_L2"/>
    <w:basedOn w:val="Normal"/>
    <w:rsid w:val="00AA14E7"/>
    <w:pPr>
      <w:tabs>
        <w:tab w:val="num" w:pos="1080"/>
      </w:tabs>
      <w:spacing w:after="240"/>
      <w:ind w:firstLine="720"/>
      <w:jc w:val="both"/>
      <w:outlineLvl w:val="1"/>
    </w:pPr>
    <w:rPr>
      <w:rFonts w:ascii="Times New Roman" w:hAnsi="Times New Roman"/>
      <w:szCs w:val="24"/>
    </w:rPr>
  </w:style>
  <w:style w:type="paragraph" w:customStyle="1" w:styleId="ArticleL4">
    <w:name w:val="Article_L4"/>
    <w:basedOn w:val="ArticleL3"/>
    <w:rsid w:val="00AA14E7"/>
    <w:pPr>
      <w:outlineLvl w:val="3"/>
    </w:pPr>
  </w:style>
  <w:style w:type="character" w:styleId="FootnoteReference">
    <w:name w:val="footnote reference"/>
    <w:uiPriority w:val="99"/>
    <w:rsid w:val="00AA14E7"/>
    <w:rPr>
      <w:rFonts w:ascii="Times New Roman" w:hAnsi="Times New Roman" w:cs="Times New Roman"/>
      <w:vertAlign w:val="superscript"/>
    </w:rPr>
  </w:style>
  <w:style w:type="paragraph" w:customStyle="1" w:styleId="ArticleCont1">
    <w:name w:val="Article Cont 1"/>
    <w:aliases w:val="ac1"/>
    <w:basedOn w:val="Normal"/>
    <w:rsid w:val="00AA14E7"/>
    <w:pPr>
      <w:spacing w:after="240"/>
      <w:ind w:firstLine="720"/>
      <w:jc w:val="both"/>
    </w:pPr>
    <w:rPr>
      <w:rFonts w:ascii="Times New Roman" w:hAnsi="Times New Roman"/>
    </w:rPr>
  </w:style>
  <w:style w:type="paragraph" w:customStyle="1" w:styleId="ArticleL1">
    <w:name w:val="Article_L1"/>
    <w:basedOn w:val="Normal"/>
    <w:next w:val="ArticleL2"/>
    <w:rsid w:val="00AA14E7"/>
    <w:pPr>
      <w:spacing w:after="240"/>
      <w:ind w:left="360" w:hanging="360"/>
      <w:jc w:val="center"/>
      <w:outlineLvl w:val="0"/>
    </w:pPr>
    <w:rPr>
      <w:rFonts w:ascii="Times New Roman" w:hAnsi="Times New Roman"/>
      <w:b/>
      <w:caps/>
    </w:rPr>
  </w:style>
  <w:style w:type="paragraph" w:customStyle="1" w:styleId="ArticleL6">
    <w:name w:val="Article_L6"/>
    <w:basedOn w:val="Normal"/>
    <w:rsid w:val="00AA14E7"/>
    <w:pPr>
      <w:tabs>
        <w:tab w:val="num" w:pos="1800"/>
      </w:tabs>
      <w:spacing w:after="240"/>
      <w:ind w:left="1800" w:hanging="360"/>
      <w:jc w:val="both"/>
      <w:outlineLvl w:val="5"/>
    </w:pPr>
    <w:rPr>
      <w:rFonts w:ascii="Times New Roman" w:hAnsi="Times New Roman"/>
    </w:rPr>
  </w:style>
  <w:style w:type="paragraph" w:customStyle="1" w:styleId="ArticleL7">
    <w:name w:val="Article_L7"/>
    <w:basedOn w:val="ArticleL6"/>
    <w:rsid w:val="00AA14E7"/>
    <w:pPr>
      <w:tabs>
        <w:tab w:val="clear" w:pos="1800"/>
        <w:tab w:val="num" w:pos="3960"/>
      </w:tabs>
      <w:ind w:left="2880" w:firstLine="720"/>
      <w:outlineLvl w:val="6"/>
    </w:pPr>
  </w:style>
  <w:style w:type="paragraph" w:customStyle="1" w:styleId="ArticleL8">
    <w:name w:val="Article_L8"/>
    <w:basedOn w:val="ArticleL7"/>
    <w:rsid w:val="00AA14E7"/>
    <w:pPr>
      <w:tabs>
        <w:tab w:val="clear" w:pos="3960"/>
        <w:tab w:val="num" w:pos="5040"/>
      </w:tabs>
      <w:ind w:left="3600"/>
      <w:outlineLvl w:val="7"/>
    </w:pPr>
  </w:style>
  <w:style w:type="paragraph" w:customStyle="1" w:styleId="ArticleL9">
    <w:name w:val="Article_L9"/>
    <w:basedOn w:val="ArticleL8"/>
    <w:rsid w:val="00AA14E7"/>
    <w:pPr>
      <w:tabs>
        <w:tab w:val="clear" w:pos="5040"/>
        <w:tab w:val="num" w:pos="6480"/>
      </w:tabs>
      <w:ind w:left="4320" w:firstLine="1440"/>
      <w:outlineLvl w:val="8"/>
    </w:pPr>
  </w:style>
  <w:style w:type="character" w:customStyle="1" w:styleId="zzmpTrailerItem">
    <w:name w:val="zzmpTrailerItem"/>
    <w:rsid w:val="00AA14E7"/>
    <w:rPr>
      <w:rFonts w:ascii="Times New Roman" w:hAnsi="Times New Roman"/>
      <w:b w:val="0"/>
      <w:i w:val="0"/>
      <w:caps w:val="0"/>
      <w:smallCaps w:val="0"/>
      <w:dstrike w:val="0"/>
      <w:noProof/>
      <w:vanish w:val="0"/>
      <w:color w:val="auto"/>
      <w:spacing w:val="0"/>
      <w:position w:val="0"/>
      <w:sz w:val="16"/>
      <w:u w:val="none"/>
      <w:effect w:val="antsRed"/>
      <w:vertAlign w:val="baseline"/>
    </w:rPr>
  </w:style>
  <w:style w:type="paragraph" w:customStyle="1" w:styleId="section">
    <w:name w:val="section"/>
    <w:basedOn w:val="Normal"/>
    <w:rsid w:val="00AA14E7"/>
    <w:pPr>
      <w:spacing w:before="100" w:beforeAutospacing="1" w:after="100" w:afterAutospacing="1"/>
    </w:pPr>
    <w:rPr>
      <w:rFonts w:ascii="Arial Unicode MS" w:eastAsia="Arial Unicode MS" w:hAnsi="Arial Unicode MS" w:cs="Arial Unicode MS"/>
      <w:szCs w:val="24"/>
    </w:rPr>
  </w:style>
  <w:style w:type="character" w:customStyle="1" w:styleId="sc">
    <w:name w:val="sc"/>
    <w:basedOn w:val="DefaultParagraphFont"/>
    <w:rsid w:val="00AA14E7"/>
  </w:style>
  <w:style w:type="character" w:customStyle="1" w:styleId="BalloonTextChar">
    <w:name w:val="Balloon Text Char"/>
    <w:uiPriority w:val="99"/>
    <w:rsid w:val="00AA14E7"/>
    <w:rPr>
      <w:rFonts w:ascii="Tahoma" w:hAnsi="Tahoma" w:cs="Tahoma"/>
      <w:sz w:val="16"/>
      <w:szCs w:val="16"/>
    </w:rPr>
  </w:style>
  <w:style w:type="character" w:styleId="Strong">
    <w:name w:val="Strong"/>
    <w:uiPriority w:val="22"/>
    <w:qFormat/>
    <w:rsid w:val="00AA14E7"/>
    <w:rPr>
      <w:b/>
      <w:bCs/>
    </w:rPr>
  </w:style>
  <w:style w:type="paragraph" w:customStyle="1" w:styleId="xl67">
    <w:name w:val="xl67"/>
    <w:basedOn w:val="Normal"/>
    <w:rsid w:val="00AA14E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18"/>
      <w:szCs w:val="18"/>
    </w:rPr>
  </w:style>
  <w:style w:type="paragraph" w:styleId="Title">
    <w:name w:val="Title"/>
    <w:basedOn w:val="Normal"/>
    <w:link w:val="TitleChar"/>
    <w:qFormat/>
    <w:rsid w:val="003D30D6"/>
    <w:pPr>
      <w:jc w:val="center"/>
    </w:pPr>
    <w:rPr>
      <w:rFonts w:ascii="Arial" w:hAnsi="Arial"/>
      <w:b/>
      <w:bCs/>
      <w:szCs w:val="24"/>
    </w:rPr>
  </w:style>
  <w:style w:type="character" w:customStyle="1" w:styleId="TitleChar">
    <w:name w:val="Title Char"/>
    <w:link w:val="Title"/>
    <w:rsid w:val="003D30D6"/>
    <w:rPr>
      <w:rFonts w:ascii="Arial" w:hAnsi="Arial" w:cs="Arial"/>
      <w:b/>
      <w:bCs/>
      <w:sz w:val="24"/>
      <w:szCs w:val="24"/>
    </w:rPr>
  </w:style>
  <w:style w:type="character" w:styleId="HTMLCode">
    <w:name w:val="HTML Code"/>
    <w:semiHidden/>
    <w:rsid w:val="003D30D6"/>
    <w:rPr>
      <w:rFonts w:ascii="Arial Unicode MS" w:eastAsia="Arial Unicode MS" w:hAnsi="Arial Unicode MS" w:cs="Arial Unicode MS"/>
      <w:sz w:val="20"/>
      <w:szCs w:val="20"/>
    </w:rPr>
  </w:style>
  <w:style w:type="paragraph" w:styleId="PlainText">
    <w:name w:val="Plain Text"/>
    <w:basedOn w:val="Normal"/>
    <w:link w:val="PlainTextChar"/>
    <w:uiPriority w:val="99"/>
    <w:semiHidden/>
    <w:unhideWhenUsed/>
    <w:rsid w:val="00BF1FBA"/>
    <w:rPr>
      <w:rFonts w:ascii="Consolas" w:eastAsia="Calibri" w:hAnsi="Consolas"/>
      <w:sz w:val="21"/>
      <w:szCs w:val="21"/>
    </w:rPr>
  </w:style>
  <w:style w:type="character" w:customStyle="1" w:styleId="PlainTextChar">
    <w:name w:val="Plain Text Char"/>
    <w:link w:val="PlainText"/>
    <w:uiPriority w:val="99"/>
    <w:semiHidden/>
    <w:rsid w:val="00BF1FBA"/>
    <w:rPr>
      <w:rFonts w:ascii="Consolas" w:eastAsia="Calibri" w:hAnsi="Consolas" w:cs="Times New Roman"/>
      <w:sz w:val="21"/>
      <w:szCs w:val="21"/>
    </w:rPr>
  </w:style>
  <w:style w:type="paragraph" w:styleId="Revision">
    <w:name w:val="Revision"/>
    <w:hidden/>
    <w:uiPriority w:val="99"/>
    <w:rsid w:val="00CE48A3"/>
    <w:rPr>
      <w:rFonts w:ascii="Arial Narrow" w:hAnsi="Arial Narrow"/>
      <w:szCs w:val="22"/>
    </w:rPr>
  </w:style>
  <w:style w:type="table" w:styleId="TableGrid">
    <w:name w:val="Table Grid"/>
    <w:basedOn w:val="TableNormal"/>
    <w:uiPriority w:val="59"/>
    <w:rsid w:val="00EF78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CA1E11"/>
    <w:rPr>
      <w:rFonts w:ascii="Arial Narrow" w:hAnsi="Arial Narrow" w:cs="Arial"/>
      <w:snapToGrid w:val="0"/>
      <w:szCs w:val="22"/>
    </w:rPr>
  </w:style>
  <w:style w:type="character" w:customStyle="1" w:styleId="CommentSubjectChar">
    <w:name w:val="Comment Subject Char"/>
    <w:link w:val="CommentSubject"/>
    <w:uiPriority w:val="99"/>
    <w:rsid w:val="00E10A59"/>
    <w:rPr>
      <w:rFonts w:ascii="Arial Narrow" w:hAnsi="Arial Narrow"/>
      <w:b/>
      <w:bCs/>
      <w:szCs w:val="22"/>
    </w:rPr>
  </w:style>
  <w:style w:type="character" w:customStyle="1" w:styleId="HeaderChar">
    <w:name w:val="Header Char"/>
    <w:link w:val="Header"/>
    <w:uiPriority w:val="99"/>
    <w:rsid w:val="00936F8F"/>
    <w:rPr>
      <w:rFonts w:ascii="Arial Narrow" w:hAnsi="Arial Narrow"/>
      <w:szCs w:val="22"/>
    </w:rPr>
  </w:style>
  <w:style w:type="numbering" w:styleId="111111">
    <w:name w:val="Outline List 2"/>
    <w:aliases w:val="1 / 1.1 / 1.1.1 / 1.1.1.1"/>
    <w:basedOn w:val="NoList"/>
    <w:rsid w:val="00026C0C"/>
    <w:pPr>
      <w:numPr>
        <w:numId w:val="17"/>
      </w:numPr>
    </w:pPr>
  </w:style>
  <w:style w:type="paragraph" w:styleId="FootnoteText">
    <w:name w:val="footnote text"/>
    <w:basedOn w:val="Normal"/>
    <w:link w:val="FootnoteTextChar"/>
    <w:uiPriority w:val="99"/>
    <w:rsid w:val="00EB5C7F"/>
    <w:rPr>
      <w:szCs w:val="24"/>
    </w:rPr>
  </w:style>
  <w:style w:type="character" w:customStyle="1" w:styleId="FootnoteTextChar">
    <w:name w:val="Footnote Text Char"/>
    <w:basedOn w:val="DefaultParagraphFont"/>
    <w:link w:val="FootnoteText"/>
    <w:uiPriority w:val="99"/>
    <w:rsid w:val="00EB5C7F"/>
    <w:rPr>
      <w:rFonts w:ascii="Arial Narrow" w:hAnsi="Arial Narrow"/>
      <w:sz w:val="24"/>
      <w:szCs w:val="24"/>
    </w:rPr>
  </w:style>
  <w:style w:type="paragraph" w:styleId="Index1">
    <w:name w:val="index 1"/>
    <w:basedOn w:val="Normal"/>
    <w:next w:val="Normal"/>
    <w:autoRedefine/>
    <w:rsid w:val="00215A96"/>
    <w:pPr>
      <w:widowControl w:val="0"/>
      <w:ind w:left="1440" w:hanging="1440"/>
    </w:pPr>
    <w:rPr>
      <w:rFonts w:ascii="Times New Roman" w:hAnsi="Times New Roman"/>
      <w:snapToGrid w:val="0"/>
      <w:szCs w:val="20"/>
    </w:rPr>
  </w:style>
  <w:style w:type="paragraph" w:styleId="Index2">
    <w:name w:val="index 2"/>
    <w:basedOn w:val="Normal"/>
    <w:next w:val="Normal"/>
    <w:autoRedefine/>
    <w:rsid w:val="00215A96"/>
    <w:pPr>
      <w:widowControl w:val="0"/>
      <w:ind w:left="1440" w:hanging="720"/>
    </w:pPr>
    <w:rPr>
      <w:rFonts w:ascii="Times New Roman" w:hAnsi="Times New Roman"/>
      <w:snapToGrid w:val="0"/>
      <w:szCs w:val="20"/>
    </w:rPr>
  </w:style>
  <w:style w:type="paragraph" w:styleId="Caption">
    <w:name w:val="caption"/>
    <w:basedOn w:val="Normal"/>
    <w:next w:val="Normal"/>
    <w:qFormat/>
    <w:rsid w:val="00215A96"/>
    <w:pPr>
      <w:spacing w:before="120" w:after="120"/>
    </w:pPr>
    <w:rPr>
      <w:rFonts w:ascii="Times New Roman" w:hAnsi="Times New Roman"/>
      <w:b/>
      <w:szCs w:val="20"/>
    </w:rPr>
  </w:style>
  <w:style w:type="paragraph" w:customStyle="1" w:styleId="Preformatted">
    <w:name w:val="Preformatted"/>
    <w:basedOn w:val="Normal"/>
    <w:rsid w:val="00215A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EndnoteReference">
    <w:name w:val="endnote reference"/>
    <w:basedOn w:val="DefaultParagraphFont"/>
    <w:rsid w:val="005D0328"/>
    <w:rPr>
      <w:vertAlign w:val="superscript"/>
    </w:rPr>
  </w:style>
  <w:style w:type="character" w:customStyle="1" w:styleId="EndnoteTextChar">
    <w:name w:val="Endnote Text Char"/>
    <w:basedOn w:val="DefaultParagraphFont"/>
    <w:link w:val="EndnoteText"/>
    <w:semiHidden/>
    <w:rsid w:val="005D0328"/>
    <w:rPr>
      <w:rFonts w:ascii="Palatino Linotype" w:hAnsi="Palatino Linotype"/>
      <w:szCs w:val="22"/>
    </w:rPr>
  </w:style>
  <w:style w:type="paragraph" w:customStyle="1" w:styleId="Level1">
    <w:name w:val="Level1"/>
    <w:basedOn w:val="Normal"/>
    <w:rsid w:val="00A22723"/>
    <w:pPr>
      <w:spacing w:after="120"/>
      <w:ind w:left="720" w:hanging="720"/>
      <w:jc w:val="both"/>
      <w:outlineLvl w:val="1"/>
    </w:pPr>
    <w:rPr>
      <w:rFonts w:ascii="Arial" w:hAnsi="Arial"/>
      <w:b/>
      <w:bCs/>
      <w:sz w:val="28"/>
      <w:szCs w:val="28"/>
    </w:rPr>
  </w:style>
  <w:style w:type="paragraph" w:customStyle="1" w:styleId="Body">
    <w:name w:val="Body"/>
    <w:link w:val="BodyChar1"/>
    <w:rsid w:val="000F3304"/>
    <w:pPr>
      <w:spacing w:before="180"/>
    </w:pPr>
    <w:rPr>
      <w:rFonts w:ascii="Arial" w:hAnsi="Arial"/>
      <w:sz w:val="20"/>
    </w:rPr>
  </w:style>
  <w:style w:type="paragraph" w:customStyle="1" w:styleId="SubHead">
    <w:name w:val="Sub Head"/>
    <w:rsid w:val="000F3304"/>
    <w:pPr>
      <w:pBdr>
        <w:bottom w:val="single" w:sz="6" w:space="2" w:color="auto"/>
      </w:pBdr>
      <w:spacing w:before="360"/>
    </w:pPr>
    <w:rPr>
      <w:rFonts w:ascii="Arial" w:hAnsi="Arial"/>
      <w:b/>
      <w:sz w:val="22"/>
    </w:rPr>
  </w:style>
  <w:style w:type="paragraph" w:customStyle="1" w:styleId="Bullet">
    <w:name w:val="Bullet"/>
    <w:link w:val="BulletChar1"/>
    <w:rsid w:val="000F3304"/>
    <w:pPr>
      <w:numPr>
        <w:numId w:val="40"/>
      </w:numPr>
      <w:tabs>
        <w:tab w:val="left" w:pos="576"/>
      </w:tabs>
      <w:spacing w:before="120"/>
      <w:ind w:left="576"/>
    </w:pPr>
    <w:rPr>
      <w:rFonts w:ascii="Arial" w:hAnsi="Arial"/>
      <w:sz w:val="20"/>
    </w:rPr>
  </w:style>
  <w:style w:type="paragraph" w:customStyle="1" w:styleId="ProcessBullet">
    <w:name w:val="Process Bullet"/>
    <w:link w:val="ProcessBulletChar"/>
    <w:rsid w:val="000F3304"/>
    <w:pPr>
      <w:numPr>
        <w:numId w:val="41"/>
      </w:numPr>
      <w:spacing w:before="120"/>
    </w:pPr>
    <w:rPr>
      <w:rFonts w:ascii="Arial" w:hAnsi="Arial"/>
      <w:sz w:val="20"/>
    </w:rPr>
  </w:style>
  <w:style w:type="paragraph" w:customStyle="1" w:styleId="Note">
    <w:name w:val="Note"/>
    <w:link w:val="NoteChar"/>
    <w:rsid w:val="000F3304"/>
    <w:pPr>
      <w:spacing w:before="120"/>
    </w:pPr>
    <w:rPr>
      <w:rFonts w:ascii="Arial" w:hAnsi="Arial"/>
      <w:i/>
      <w:sz w:val="20"/>
    </w:rPr>
  </w:style>
  <w:style w:type="paragraph" w:customStyle="1" w:styleId="TableText2">
    <w:name w:val="Table Text 2"/>
    <w:basedOn w:val="Normal"/>
    <w:rsid w:val="000F3304"/>
    <w:pPr>
      <w:spacing w:before="40" w:after="40" w:line="200" w:lineRule="exact"/>
    </w:pPr>
    <w:rPr>
      <w:rFonts w:eastAsia="Calibri"/>
      <w:sz w:val="19"/>
    </w:rPr>
  </w:style>
  <w:style w:type="paragraph" w:customStyle="1" w:styleId="TableHead2">
    <w:name w:val="Table Head 2"/>
    <w:basedOn w:val="TableText2"/>
    <w:rsid w:val="000F3304"/>
    <w:pPr>
      <w:spacing w:before="0" w:after="0" w:line="220" w:lineRule="exact"/>
      <w:jc w:val="center"/>
    </w:pPr>
    <w:rPr>
      <w:rFonts w:ascii="Arial Narrow Bold" w:hAnsi="Arial Narrow Bold"/>
      <w:b/>
      <w:color w:val="FFFFFF"/>
      <w:sz w:val="20"/>
    </w:rPr>
  </w:style>
  <w:style w:type="paragraph" w:customStyle="1" w:styleId="MarginSubhead">
    <w:name w:val="Margin Subhead"/>
    <w:rsid w:val="000F3304"/>
    <w:pPr>
      <w:spacing w:before="180"/>
      <w:ind w:left="216"/>
    </w:pPr>
    <w:rPr>
      <w:rFonts w:ascii="Arial" w:hAnsi="Arial"/>
      <w:b/>
      <w:sz w:val="20"/>
    </w:rPr>
  </w:style>
  <w:style w:type="paragraph" w:customStyle="1" w:styleId="TableText">
    <w:name w:val="Table Text"/>
    <w:link w:val="TableTextChar"/>
    <w:rsid w:val="000F3304"/>
    <w:pPr>
      <w:spacing w:before="40" w:after="40" w:line="200" w:lineRule="exact"/>
    </w:pPr>
    <w:rPr>
      <w:rFonts w:ascii="Arial Narrow" w:hAnsi="Arial Narrow"/>
      <w:sz w:val="19"/>
      <w:szCs w:val="19"/>
    </w:rPr>
  </w:style>
  <w:style w:type="paragraph" w:customStyle="1" w:styleId="TableHead">
    <w:name w:val="Table Head"/>
    <w:rsid w:val="000F3304"/>
    <w:pPr>
      <w:spacing w:before="40" w:after="40" w:line="200" w:lineRule="exact"/>
      <w:jc w:val="center"/>
    </w:pPr>
    <w:rPr>
      <w:rFonts w:ascii="Arial Narrow" w:hAnsi="Arial Narrow"/>
      <w:b/>
      <w:color w:val="FFFFFF"/>
      <w:sz w:val="20"/>
      <w:szCs w:val="20"/>
    </w:rPr>
  </w:style>
  <w:style w:type="paragraph" w:customStyle="1" w:styleId="StdHead">
    <w:name w:val="Std Head"/>
    <w:rsid w:val="000F3304"/>
    <w:pPr>
      <w:pBdr>
        <w:top w:val="single" w:sz="6" w:space="2" w:color="auto"/>
        <w:left w:val="single" w:sz="6" w:space="2" w:color="auto"/>
        <w:bottom w:val="single" w:sz="6" w:space="2" w:color="auto"/>
        <w:right w:val="single" w:sz="6" w:space="2" w:color="auto"/>
      </w:pBdr>
      <w:shd w:val="clear" w:color="auto" w:fill="000000"/>
      <w:spacing w:before="360"/>
    </w:pPr>
    <w:rPr>
      <w:rFonts w:ascii="Arial" w:hAnsi="Arial"/>
      <w:b/>
      <w:color w:val="FFFFFF"/>
      <w:sz w:val="22"/>
      <w:szCs w:val="28"/>
    </w:rPr>
  </w:style>
  <w:style w:type="paragraph" w:customStyle="1" w:styleId="Bullet2">
    <w:name w:val="Bullet 2"/>
    <w:basedOn w:val="Normal"/>
    <w:rsid w:val="000F3304"/>
    <w:pPr>
      <w:numPr>
        <w:numId w:val="39"/>
      </w:numPr>
      <w:spacing w:after="200" w:line="276" w:lineRule="auto"/>
    </w:pPr>
    <w:rPr>
      <w:rFonts w:ascii="Calibri" w:eastAsia="Calibri" w:hAnsi="Calibri"/>
      <w:sz w:val="22"/>
    </w:rPr>
  </w:style>
  <w:style w:type="character" w:customStyle="1" w:styleId="ProcessBulletChar">
    <w:name w:val="Process Bullet Char"/>
    <w:link w:val="ProcessBullet"/>
    <w:rsid w:val="000F3304"/>
    <w:rPr>
      <w:rFonts w:ascii="Arial" w:hAnsi="Arial"/>
      <w:sz w:val="20"/>
    </w:rPr>
  </w:style>
  <w:style w:type="character" w:customStyle="1" w:styleId="NoteChar">
    <w:name w:val="Note Char"/>
    <w:link w:val="Note"/>
    <w:rsid w:val="000F3304"/>
    <w:rPr>
      <w:rFonts w:ascii="Arial" w:hAnsi="Arial"/>
      <w:i/>
      <w:sz w:val="20"/>
    </w:rPr>
  </w:style>
  <w:style w:type="character" w:customStyle="1" w:styleId="BulletChar1">
    <w:name w:val="Bullet Char1"/>
    <w:link w:val="Bullet"/>
    <w:rsid w:val="000F3304"/>
    <w:rPr>
      <w:rFonts w:ascii="Arial" w:hAnsi="Arial"/>
      <w:sz w:val="20"/>
    </w:rPr>
  </w:style>
  <w:style w:type="character" w:customStyle="1" w:styleId="TableTextChar">
    <w:name w:val="Table Text Char"/>
    <w:link w:val="TableText"/>
    <w:rsid w:val="000F3304"/>
    <w:rPr>
      <w:rFonts w:ascii="Arial Narrow" w:hAnsi="Arial Narrow"/>
      <w:sz w:val="19"/>
      <w:szCs w:val="19"/>
    </w:rPr>
  </w:style>
  <w:style w:type="character" w:customStyle="1" w:styleId="BodyChar1">
    <w:name w:val="Body Char1"/>
    <w:link w:val="Body"/>
    <w:rsid w:val="000F3304"/>
    <w:rPr>
      <w:rFonts w:ascii="Arial" w:hAnsi="Arial"/>
      <w:sz w:val="20"/>
    </w:rPr>
  </w:style>
  <w:style w:type="paragraph" w:styleId="ListBullet">
    <w:name w:val="List Bullet"/>
    <w:basedOn w:val="Normal"/>
    <w:rsid w:val="000F3304"/>
    <w:pPr>
      <w:numPr>
        <w:numId w:val="42"/>
      </w:numPr>
    </w:pPr>
    <w:rPr>
      <w:rFonts w:ascii="Times New Roman" w:hAnsi="Times New Roman"/>
      <w:szCs w:val="24"/>
    </w:rPr>
  </w:style>
  <w:style w:type="paragraph" w:styleId="NoSpacing">
    <w:name w:val="No Spacing"/>
    <w:uiPriority w:val="1"/>
    <w:qFormat/>
    <w:rsid w:val="00D50816"/>
    <w:pPr>
      <w:widowControl w:val="0"/>
      <w:kinsoku w:val="0"/>
    </w:pPr>
    <w:rPr>
      <w:rFonts w:eastAsiaTheme="minorEastAsia"/>
    </w:rPr>
  </w:style>
  <w:style w:type="character" w:styleId="PlaceholderText">
    <w:name w:val="Placeholder Text"/>
    <w:basedOn w:val="DefaultParagraphFont"/>
    <w:uiPriority w:val="99"/>
    <w:rsid w:val="00641F30"/>
    <w:rPr>
      <w:rFonts w:cs="Times New Roman"/>
      <w:color w:val="808080"/>
    </w:rPr>
  </w:style>
  <w:style w:type="character" w:customStyle="1" w:styleId="apple-style-span">
    <w:name w:val="apple-style-span"/>
    <w:basedOn w:val="DefaultParagraphFont"/>
    <w:rsid w:val="00B807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Hyperlink" w:uiPriority="99"/>
    <w:lsdException w:name="FollowedHyperlink" w:uiPriority="99"/>
    <w:lsdException w:name="Strong" w:uiPriority="22" w:qFormat="1"/>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rsid w:val="00AA14E7"/>
    <w:rPr>
      <w:rFonts w:ascii="Arial Narrow" w:hAnsi="Arial Narrow"/>
      <w:szCs w:val="22"/>
    </w:rPr>
  </w:style>
  <w:style w:type="paragraph" w:styleId="Heading1">
    <w:name w:val="heading 1"/>
    <w:basedOn w:val="Normal"/>
    <w:next w:val="Normal"/>
    <w:qFormat/>
    <w:rsid w:val="00AA14E7"/>
    <w:pPr>
      <w:widowControl w:val="0"/>
      <w:autoSpaceDE w:val="0"/>
      <w:autoSpaceDN w:val="0"/>
      <w:adjustRightInd w:val="0"/>
      <w:outlineLvl w:val="0"/>
    </w:pPr>
    <w:rPr>
      <w:rFonts w:ascii="Arial" w:hAnsi="Arial" w:cs="Arial"/>
      <w:b/>
      <w:bCs/>
      <w:snapToGrid w:val="0"/>
      <w:sz w:val="16"/>
      <w:szCs w:val="16"/>
      <w:u w:val="single"/>
    </w:rPr>
  </w:style>
  <w:style w:type="paragraph" w:styleId="Heading2">
    <w:name w:val="heading 2"/>
    <w:basedOn w:val="Normal"/>
    <w:next w:val="Normal"/>
    <w:qFormat/>
    <w:rsid w:val="00AA14E7"/>
    <w:pPr>
      <w:widowControl w:val="0"/>
      <w:autoSpaceDE w:val="0"/>
      <w:autoSpaceDN w:val="0"/>
      <w:adjustRightInd w:val="0"/>
      <w:jc w:val="center"/>
      <w:outlineLvl w:val="1"/>
    </w:pPr>
    <w:rPr>
      <w:rFonts w:ascii="Arial" w:hAnsi="Arial" w:cs="Arial"/>
      <w:b/>
      <w:bCs/>
      <w:snapToGrid w:val="0"/>
      <w:sz w:val="22"/>
      <w:szCs w:val="24"/>
      <w:u w:val="single"/>
    </w:rPr>
  </w:style>
  <w:style w:type="paragraph" w:styleId="Heading3">
    <w:name w:val="heading 3"/>
    <w:basedOn w:val="Normal"/>
    <w:next w:val="Normal"/>
    <w:qFormat/>
    <w:rsid w:val="00AA14E7"/>
    <w:pPr>
      <w:keepNext/>
      <w:numPr>
        <w:numId w:val="1"/>
      </w:numPr>
      <w:ind w:hanging="1080"/>
      <w:outlineLvl w:val="2"/>
    </w:pPr>
    <w:rPr>
      <w:rFonts w:ascii="Arial" w:hAnsi="Arial" w:cs="Arial"/>
      <w:b/>
      <w:snapToGrid w:val="0"/>
      <w:sz w:val="22"/>
    </w:rPr>
  </w:style>
  <w:style w:type="paragraph" w:styleId="Heading4">
    <w:name w:val="heading 4"/>
    <w:basedOn w:val="Normal"/>
    <w:next w:val="Normal"/>
    <w:qFormat/>
    <w:rsid w:val="00AA14E7"/>
    <w:pPr>
      <w:keepNext/>
      <w:jc w:val="center"/>
      <w:outlineLvl w:val="3"/>
    </w:pPr>
    <w:rPr>
      <w:b/>
      <w:bCs/>
      <w:color w:val="000000"/>
    </w:rPr>
  </w:style>
  <w:style w:type="paragraph" w:styleId="Heading5">
    <w:name w:val="heading 5"/>
    <w:basedOn w:val="Normal"/>
    <w:next w:val="Normal"/>
    <w:qFormat/>
    <w:rsid w:val="00AA14E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napToGrid w:val="0"/>
      <w:sz w:val="22"/>
      <w:szCs w:val="24"/>
      <w:u w:val="single"/>
    </w:rPr>
  </w:style>
  <w:style w:type="paragraph" w:styleId="Heading6">
    <w:name w:val="heading 6"/>
    <w:basedOn w:val="Normal"/>
    <w:next w:val="Normal"/>
    <w:qFormat/>
    <w:rsid w:val="00AA14E7"/>
    <w:pPr>
      <w:widowControl w:val="0"/>
      <w:autoSpaceDE w:val="0"/>
      <w:autoSpaceDN w:val="0"/>
      <w:adjustRightInd w:val="0"/>
      <w:ind w:right="720"/>
      <w:jc w:val="center"/>
      <w:outlineLvl w:val="5"/>
    </w:pPr>
    <w:rPr>
      <w:rFonts w:ascii="Arial" w:hAnsi="Arial" w:cs="Arial"/>
      <w:b/>
      <w:bCs/>
      <w:snapToGrid w:val="0"/>
      <w:sz w:val="18"/>
      <w:szCs w:val="18"/>
      <w:u w:val="single"/>
    </w:rPr>
  </w:style>
  <w:style w:type="paragraph" w:styleId="Heading7">
    <w:name w:val="heading 7"/>
    <w:basedOn w:val="Normal"/>
    <w:next w:val="Normal"/>
    <w:qFormat/>
    <w:rsid w:val="00AA14E7"/>
    <w:pPr>
      <w:spacing w:before="240" w:after="60"/>
      <w:outlineLvl w:val="6"/>
    </w:pPr>
    <w:rPr>
      <w:szCs w:val="24"/>
    </w:rPr>
  </w:style>
  <w:style w:type="paragraph" w:styleId="Heading8">
    <w:name w:val="heading 8"/>
    <w:basedOn w:val="Normal"/>
    <w:next w:val="Normal"/>
    <w:qFormat/>
    <w:rsid w:val="00AA14E7"/>
    <w:pPr>
      <w:spacing w:before="240" w:after="60"/>
      <w:outlineLvl w:val="7"/>
    </w:pPr>
    <w:rPr>
      <w:i/>
      <w:iCs/>
      <w:szCs w:val="24"/>
    </w:rPr>
  </w:style>
  <w:style w:type="paragraph" w:styleId="Heading9">
    <w:name w:val="heading 9"/>
    <w:basedOn w:val="Normal"/>
    <w:next w:val="Normal"/>
    <w:qFormat/>
    <w:rsid w:val="00AA14E7"/>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1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napToGrid w:val="0"/>
      <w:sz w:val="22"/>
      <w:szCs w:val="24"/>
    </w:rPr>
  </w:style>
  <w:style w:type="paragraph" w:styleId="Footer">
    <w:name w:val="footer"/>
    <w:basedOn w:val="Normal"/>
    <w:link w:val="FooterChar"/>
    <w:uiPriority w:val="99"/>
    <w:rsid w:val="00AA14E7"/>
    <w:pPr>
      <w:widowControl w:val="0"/>
      <w:tabs>
        <w:tab w:val="left" w:pos="-720"/>
        <w:tab w:val="center" w:pos="3600"/>
        <w:tab w:val="right" w:pos="7920"/>
      </w:tabs>
      <w:autoSpaceDE w:val="0"/>
      <w:autoSpaceDN w:val="0"/>
      <w:adjustRightInd w:val="0"/>
      <w:jc w:val="center"/>
    </w:pPr>
    <w:rPr>
      <w:snapToGrid w:val="0"/>
    </w:rPr>
  </w:style>
  <w:style w:type="paragraph" w:customStyle="1" w:styleId="Level3">
    <w:name w:val="Level3"/>
    <w:basedOn w:val="Normal"/>
    <w:rsid w:val="00AA14E7"/>
    <w:pPr>
      <w:tabs>
        <w:tab w:val="left" w:pos="720"/>
        <w:tab w:val="left" w:pos="1080"/>
        <w:tab w:val="left" w:pos="1440"/>
      </w:tabs>
      <w:spacing w:after="120"/>
      <w:ind w:left="2160" w:hanging="720"/>
      <w:jc w:val="both"/>
      <w:outlineLvl w:val="1"/>
    </w:pPr>
    <w:rPr>
      <w:snapToGrid w:val="0"/>
      <w:sz w:val="22"/>
    </w:rPr>
  </w:style>
  <w:style w:type="paragraph" w:customStyle="1" w:styleId="Level4">
    <w:name w:val="Level4"/>
    <w:basedOn w:val="Level3"/>
    <w:rsid w:val="00AA14E7"/>
    <w:pPr>
      <w:tabs>
        <w:tab w:val="left" w:pos="1800"/>
      </w:tabs>
      <w:ind w:left="3600" w:hanging="1440"/>
    </w:pPr>
  </w:style>
  <w:style w:type="paragraph" w:styleId="BodyText3">
    <w:name w:val="Body Text 3"/>
    <w:basedOn w:val="Normal"/>
    <w:semiHidden/>
    <w:rsid w:val="00AA14E7"/>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napToGrid w:val="0"/>
      <w:sz w:val="22"/>
      <w:szCs w:val="24"/>
    </w:rPr>
  </w:style>
  <w:style w:type="paragraph" w:styleId="BlockText">
    <w:name w:val="Block Text"/>
    <w:basedOn w:val="Normal"/>
    <w:semiHidden/>
    <w:rsid w:val="00AA14E7"/>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napToGrid w:val="0"/>
      <w:sz w:val="22"/>
      <w:szCs w:val="24"/>
    </w:rPr>
  </w:style>
  <w:style w:type="paragraph" w:styleId="NormalWeb">
    <w:name w:val="Normal (Web)"/>
    <w:basedOn w:val="Normal"/>
    <w:rsid w:val="00AA14E7"/>
    <w:pPr>
      <w:spacing w:before="100" w:beforeAutospacing="1" w:after="100" w:afterAutospacing="1"/>
    </w:pPr>
    <w:rPr>
      <w:szCs w:val="24"/>
    </w:rPr>
  </w:style>
  <w:style w:type="paragraph" w:styleId="BodyTextIndent">
    <w:name w:val="Body Text Indent"/>
    <w:basedOn w:val="Normal"/>
    <w:semiHidden/>
    <w:rsid w:val="00AA14E7"/>
    <w:pPr>
      <w:spacing w:after="120"/>
      <w:ind w:left="360"/>
    </w:pPr>
  </w:style>
  <w:style w:type="paragraph" w:styleId="Header">
    <w:name w:val="header"/>
    <w:basedOn w:val="Normal"/>
    <w:link w:val="HeaderChar"/>
    <w:rsid w:val="00AA14E7"/>
    <w:pPr>
      <w:tabs>
        <w:tab w:val="center" w:pos="4320"/>
        <w:tab w:val="right" w:pos="8640"/>
      </w:tabs>
    </w:pPr>
  </w:style>
  <w:style w:type="paragraph" w:styleId="BodyTextIndent2">
    <w:name w:val="Body Text Indent 2"/>
    <w:basedOn w:val="Normal"/>
    <w:semiHidden/>
    <w:rsid w:val="00AA14E7"/>
    <w:pPr>
      <w:spacing w:after="120" w:line="480" w:lineRule="auto"/>
      <w:ind w:left="360"/>
    </w:pPr>
  </w:style>
  <w:style w:type="paragraph" w:styleId="EndnoteText">
    <w:name w:val="endnote text"/>
    <w:basedOn w:val="Normal"/>
    <w:link w:val="EndnoteTextChar"/>
    <w:semiHidden/>
    <w:rsid w:val="00AA14E7"/>
    <w:pPr>
      <w:spacing w:after="120"/>
    </w:pPr>
    <w:rPr>
      <w:rFonts w:ascii="Palatino Linotype" w:hAnsi="Palatino Linotype"/>
    </w:rPr>
  </w:style>
  <w:style w:type="paragraph" w:styleId="BalloonText">
    <w:name w:val="Balloon Text"/>
    <w:basedOn w:val="Normal"/>
    <w:uiPriority w:val="99"/>
    <w:rsid w:val="00AA14E7"/>
    <w:rPr>
      <w:rFonts w:ascii="Tahoma" w:hAnsi="Tahoma" w:cs="Tahoma"/>
      <w:sz w:val="16"/>
      <w:szCs w:val="16"/>
    </w:rPr>
  </w:style>
  <w:style w:type="character" w:styleId="CommentReference">
    <w:name w:val="annotation reference"/>
    <w:uiPriority w:val="99"/>
    <w:rsid w:val="00AA14E7"/>
    <w:rPr>
      <w:sz w:val="16"/>
      <w:szCs w:val="16"/>
    </w:rPr>
  </w:style>
  <w:style w:type="paragraph" w:styleId="CommentText">
    <w:name w:val="annotation text"/>
    <w:basedOn w:val="Normal"/>
    <w:uiPriority w:val="99"/>
    <w:rsid w:val="00AA14E7"/>
  </w:style>
  <w:style w:type="paragraph" w:styleId="CommentSubject">
    <w:name w:val="annotation subject"/>
    <w:basedOn w:val="CommentText"/>
    <w:next w:val="CommentText"/>
    <w:link w:val="CommentSubjectChar"/>
    <w:uiPriority w:val="99"/>
    <w:rsid w:val="00AA14E7"/>
    <w:rPr>
      <w:b/>
      <w:bCs/>
    </w:rPr>
  </w:style>
  <w:style w:type="character" w:styleId="Hyperlink">
    <w:name w:val="Hyperlink"/>
    <w:uiPriority w:val="99"/>
    <w:rsid w:val="00AA14E7"/>
    <w:rPr>
      <w:rFonts w:ascii="Arial Narrow" w:hAnsi="Arial Narrow"/>
      <w:color w:val="0000FF"/>
      <w:sz w:val="20"/>
      <w:u w:val="single"/>
    </w:rPr>
  </w:style>
  <w:style w:type="character" w:styleId="FollowedHyperlink">
    <w:name w:val="FollowedHyperlink"/>
    <w:uiPriority w:val="99"/>
    <w:rsid w:val="00AA14E7"/>
    <w:rPr>
      <w:rFonts w:ascii="Arial Narrow" w:hAnsi="Arial Narrow"/>
      <w:color w:val="800080"/>
      <w:sz w:val="20"/>
      <w:u w:val="single"/>
    </w:rPr>
  </w:style>
  <w:style w:type="character" w:styleId="PageNumber">
    <w:name w:val="page number"/>
    <w:rsid w:val="00AA14E7"/>
    <w:rPr>
      <w:rFonts w:ascii="Arial Narrow" w:hAnsi="Arial Narrow"/>
      <w:sz w:val="20"/>
    </w:rPr>
  </w:style>
  <w:style w:type="paragraph" w:customStyle="1" w:styleId="Level2">
    <w:name w:val="Level2"/>
    <w:basedOn w:val="Normal"/>
    <w:rsid w:val="00AA14E7"/>
    <w:pPr>
      <w:spacing w:after="120"/>
      <w:ind w:left="1440" w:hanging="720"/>
      <w:jc w:val="both"/>
      <w:outlineLvl w:val="1"/>
    </w:pPr>
    <w:rPr>
      <w:rFonts w:ascii="Palatino Linotype" w:hAnsi="Palatino Linotype"/>
      <w:sz w:val="22"/>
    </w:rPr>
  </w:style>
  <w:style w:type="paragraph" w:styleId="DocumentMap">
    <w:name w:val="Document Map"/>
    <w:basedOn w:val="Normal"/>
    <w:semiHidden/>
    <w:rsid w:val="00AA14E7"/>
    <w:pPr>
      <w:shd w:val="clear" w:color="auto" w:fill="000080"/>
    </w:pPr>
    <w:rPr>
      <w:rFonts w:ascii="Tahoma" w:hAnsi="Tahoma" w:cs="Tahoma"/>
    </w:rPr>
  </w:style>
  <w:style w:type="paragraph" w:customStyle="1" w:styleId="Ethicsmemobody">
    <w:name w:val="Ethics memo body"/>
    <w:basedOn w:val="Normal"/>
    <w:rsid w:val="00AA14E7"/>
    <w:pPr>
      <w:spacing w:after="240"/>
    </w:pPr>
    <w:rPr>
      <w:rFonts w:ascii="Arial" w:eastAsia="Calibri" w:hAnsi="Arial" w:cs="Arial"/>
      <w:szCs w:val="24"/>
    </w:rPr>
  </w:style>
  <w:style w:type="paragraph" w:styleId="ListParagraph">
    <w:name w:val="List Paragraph"/>
    <w:basedOn w:val="Normal"/>
    <w:uiPriority w:val="34"/>
    <w:qFormat/>
    <w:rsid w:val="00AA14E7"/>
    <w:pPr>
      <w:ind w:left="720"/>
    </w:pPr>
    <w:rPr>
      <w:rFonts w:ascii="Times New Roman" w:hAnsi="Times New Roman"/>
      <w:szCs w:val="24"/>
    </w:rPr>
  </w:style>
  <w:style w:type="paragraph" w:styleId="BodyTextIndent3">
    <w:name w:val="Body Text Indent 3"/>
    <w:basedOn w:val="Normal"/>
    <w:semiHidden/>
    <w:unhideWhenUsed/>
    <w:rsid w:val="00AA14E7"/>
    <w:pPr>
      <w:spacing w:after="120"/>
      <w:ind w:left="360"/>
    </w:pPr>
    <w:rPr>
      <w:rFonts w:ascii="Times New Roman" w:hAnsi="Times New Roman"/>
      <w:sz w:val="16"/>
      <w:szCs w:val="16"/>
    </w:rPr>
  </w:style>
  <w:style w:type="character" w:customStyle="1" w:styleId="BodyTextIndent3Char">
    <w:name w:val="Body Text Indent 3 Char"/>
    <w:semiHidden/>
    <w:rsid w:val="00AA14E7"/>
    <w:rPr>
      <w:sz w:val="16"/>
      <w:szCs w:val="16"/>
    </w:rPr>
  </w:style>
  <w:style w:type="paragraph" w:styleId="BodyText2">
    <w:name w:val="Body Text 2"/>
    <w:basedOn w:val="Normal"/>
    <w:semiHidden/>
    <w:unhideWhenUsed/>
    <w:rsid w:val="00AA14E7"/>
    <w:pPr>
      <w:spacing w:after="120" w:line="480" w:lineRule="auto"/>
    </w:pPr>
  </w:style>
  <w:style w:type="character" w:customStyle="1" w:styleId="BodyText2Char">
    <w:name w:val="Body Text 2 Char"/>
    <w:semiHidden/>
    <w:rsid w:val="00AA14E7"/>
    <w:rPr>
      <w:rFonts w:ascii="Arial Narrow" w:hAnsi="Arial Narrow"/>
    </w:rPr>
  </w:style>
  <w:style w:type="character" w:customStyle="1" w:styleId="Heading3Char">
    <w:name w:val="Heading 3 Char"/>
    <w:rsid w:val="00AA14E7"/>
    <w:rPr>
      <w:rFonts w:ascii="Arial" w:hAnsi="Arial" w:cs="Arial"/>
      <w:b/>
      <w:snapToGrid w:val="0"/>
      <w:sz w:val="22"/>
      <w:szCs w:val="22"/>
    </w:rPr>
  </w:style>
  <w:style w:type="character" w:customStyle="1" w:styleId="CommentTextChar">
    <w:name w:val="Comment Text Char"/>
    <w:uiPriority w:val="99"/>
    <w:rsid w:val="00AA14E7"/>
    <w:rPr>
      <w:rFonts w:ascii="Arial Narrow" w:hAnsi="Arial Narrow"/>
    </w:rPr>
  </w:style>
  <w:style w:type="paragraph" w:customStyle="1" w:styleId="ArticleL3">
    <w:name w:val="Article_L3"/>
    <w:basedOn w:val="Normal"/>
    <w:rsid w:val="00E34899"/>
    <w:pPr>
      <w:numPr>
        <w:ilvl w:val="5"/>
        <w:numId w:val="4"/>
      </w:numPr>
      <w:tabs>
        <w:tab w:val="left" w:pos="2250"/>
      </w:tabs>
      <w:spacing w:after="120"/>
      <w:jc w:val="both"/>
      <w:outlineLvl w:val="2"/>
    </w:pPr>
    <w:rPr>
      <w:rFonts w:cs="Arial Narrow"/>
      <w:szCs w:val="20"/>
    </w:rPr>
  </w:style>
  <w:style w:type="paragraph" w:customStyle="1" w:styleId="ArticleL2">
    <w:name w:val="Article_L2"/>
    <w:basedOn w:val="Normal"/>
    <w:rsid w:val="00AA14E7"/>
    <w:pPr>
      <w:tabs>
        <w:tab w:val="num" w:pos="1080"/>
      </w:tabs>
      <w:spacing w:after="240"/>
      <w:ind w:firstLine="720"/>
      <w:jc w:val="both"/>
      <w:outlineLvl w:val="1"/>
    </w:pPr>
    <w:rPr>
      <w:rFonts w:ascii="Times New Roman" w:hAnsi="Times New Roman"/>
      <w:szCs w:val="24"/>
    </w:rPr>
  </w:style>
  <w:style w:type="paragraph" w:customStyle="1" w:styleId="ArticleL4">
    <w:name w:val="Article_L4"/>
    <w:basedOn w:val="ArticleL3"/>
    <w:rsid w:val="00AA14E7"/>
    <w:pPr>
      <w:outlineLvl w:val="3"/>
    </w:pPr>
  </w:style>
  <w:style w:type="character" w:styleId="FootnoteReference">
    <w:name w:val="footnote reference"/>
    <w:uiPriority w:val="99"/>
    <w:rsid w:val="00AA14E7"/>
    <w:rPr>
      <w:rFonts w:ascii="Times New Roman" w:hAnsi="Times New Roman" w:cs="Times New Roman"/>
      <w:vertAlign w:val="superscript"/>
    </w:rPr>
  </w:style>
  <w:style w:type="paragraph" w:customStyle="1" w:styleId="ArticleCont1">
    <w:name w:val="Article Cont 1"/>
    <w:aliases w:val="ac1"/>
    <w:basedOn w:val="Normal"/>
    <w:rsid w:val="00AA14E7"/>
    <w:pPr>
      <w:spacing w:after="240"/>
      <w:ind w:firstLine="720"/>
      <w:jc w:val="both"/>
    </w:pPr>
    <w:rPr>
      <w:rFonts w:ascii="Times New Roman" w:hAnsi="Times New Roman"/>
    </w:rPr>
  </w:style>
  <w:style w:type="paragraph" w:customStyle="1" w:styleId="ArticleL1">
    <w:name w:val="Article_L1"/>
    <w:basedOn w:val="Normal"/>
    <w:next w:val="ArticleL2"/>
    <w:rsid w:val="00AA14E7"/>
    <w:pPr>
      <w:spacing w:after="240"/>
      <w:ind w:left="360" w:hanging="360"/>
      <w:jc w:val="center"/>
      <w:outlineLvl w:val="0"/>
    </w:pPr>
    <w:rPr>
      <w:rFonts w:ascii="Times New Roman" w:hAnsi="Times New Roman"/>
      <w:b/>
      <w:caps/>
    </w:rPr>
  </w:style>
  <w:style w:type="paragraph" w:customStyle="1" w:styleId="ArticleL6">
    <w:name w:val="Article_L6"/>
    <w:basedOn w:val="Normal"/>
    <w:rsid w:val="00AA14E7"/>
    <w:pPr>
      <w:tabs>
        <w:tab w:val="num" w:pos="1800"/>
      </w:tabs>
      <w:spacing w:after="240"/>
      <w:ind w:left="1800" w:hanging="360"/>
      <w:jc w:val="both"/>
      <w:outlineLvl w:val="5"/>
    </w:pPr>
    <w:rPr>
      <w:rFonts w:ascii="Times New Roman" w:hAnsi="Times New Roman"/>
    </w:rPr>
  </w:style>
  <w:style w:type="paragraph" w:customStyle="1" w:styleId="ArticleL7">
    <w:name w:val="Article_L7"/>
    <w:basedOn w:val="ArticleL6"/>
    <w:rsid w:val="00AA14E7"/>
    <w:pPr>
      <w:tabs>
        <w:tab w:val="clear" w:pos="1800"/>
        <w:tab w:val="num" w:pos="3960"/>
      </w:tabs>
      <w:ind w:left="2880" w:firstLine="720"/>
      <w:outlineLvl w:val="6"/>
    </w:pPr>
  </w:style>
  <w:style w:type="paragraph" w:customStyle="1" w:styleId="ArticleL8">
    <w:name w:val="Article_L8"/>
    <w:basedOn w:val="ArticleL7"/>
    <w:rsid w:val="00AA14E7"/>
    <w:pPr>
      <w:tabs>
        <w:tab w:val="clear" w:pos="3960"/>
        <w:tab w:val="num" w:pos="5040"/>
      </w:tabs>
      <w:ind w:left="3600"/>
      <w:outlineLvl w:val="7"/>
    </w:pPr>
  </w:style>
  <w:style w:type="paragraph" w:customStyle="1" w:styleId="ArticleL9">
    <w:name w:val="Article_L9"/>
    <w:basedOn w:val="ArticleL8"/>
    <w:rsid w:val="00AA14E7"/>
    <w:pPr>
      <w:tabs>
        <w:tab w:val="clear" w:pos="5040"/>
        <w:tab w:val="num" w:pos="6480"/>
      </w:tabs>
      <w:ind w:left="4320" w:firstLine="1440"/>
      <w:outlineLvl w:val="8"/>
    </w:pPr>
  </w:style>
  <w:style w:type="character" w:customStyle="1" w:styleId="zzmpTrailerItem">
    <w:name w:val="zzmpTrailerItem"/>
    <w:rsid w:val="00AA14E7"/>
    <w:rPr>
      <w:rFonts w:ascii="Times New Roman" w:hAnsi="Times New Roman"/>
      <w:b w:val="0"/>
      <w:i w:val="0"/>
      <w:caps w:val="0"/>
      <w:smallCaps w:val="0"/>
      <w:dstrike w:val="0"/>
      <w:noProof/>
      <w:vanish w:val="0"/>
      <w:color w:val="auto"/>
      <w:spacing w:val="0"/>
      <w:position w:val="0"/>
      <w:sz w:val="16"/>
      <w:u w:val="none"/>
      <w:effect w:val="antsRed"/>
      <w:vertAlign w:val="baseline"/>
    </w:rPr>
  </w:style>
  <w:style w:type="paragraph" w:customStyle="1" w:styleId="section">
    <w:name w:val="section"/>
    <w:basedOn w:val="Normal"/>
    <w:rsid w:val="00AA14E7"/>
    <w:pPr>
      <w:spacing w:before="100" w:beforeAutospacing="1" w:after="100" w:afterAutospacing="1"/>
    </w:pPr>
    <w:rPr>
      <w:rFonts w:ascii="Arial Unicode MS" w:eastAsia="Arial Unicode MS" w:hAnsi="Arial Unicode MS" w:cs="Arial Unicode MS"/>
      <w:szCs w:val="24"/>
    </w:rPr>
  </w:style>
  <w:style w:type="character" w:customStyle="1" w:styleId="sc">
    <w:name w:val="sc"/>
    <w:basedOn w:val="DefaultParagraphFont"/>
    <w:rsid w:val="00AA14E7"/>
  </w:style>
  <w:style w:type="character" w:customStyle="1" w:styleId="BalloonTextChar">
    <w:name w:val="Balloon Text Char"/>
    <w:uiPriority w:val="99"/>
    <w:rsid w:val="00AA14E7"/>
    <w:rPr>
      <w:rFonts w:ascii="Tahoma" w:hAnsi="Tahoma" w:cs="Tahoma"/>
      <w:sz w:val="16"/>
      <w:szCs w:val="16"/>
    </w:rPr>
  </w:style>
  <w:style w:type="character" w:styleId="Strong">
    <w:name w:val="Strong"/>
    <w:uiPriority w:val="22"/>
    <w:qFormat/>
    <w:rsid w:val="00AA14E7"/>
    <w:rPr>
      <w:b/>
      <w:bCs/>
    </w:rPr>
  </w:style>
  <w:style w:type="paragraph" w:customStyle="1" w:styleId="xl67">
    <w:name w:val="xl67"/>
    <w:basedOn w:val="Normal"/>
    <w:rsid w:val="00AA14E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18"/>
      <w:szCs w:val="18"/>
    </w:rPr>
  </w:style>
  <w:style w:type="paragraph" w:styleId="Title">
    <w:name w:val="Title"/>
    <w:basedOn w:val="Normal"/>
    <w:link w:val="TitleChar"/>
    <w:qFormat/>
    <w:rsid w:val="003D30D6"/>
    <w:pPr>
      <w:jc w:val="center"/>
    </w:pPr>
    <w:rPr>
      <w:rFonts w:ascii="Arial" w:hAnsi="Arial"/>
      <w:b/>
      <w:bCs/>
      <w:szCs w:val="24"/>
    </w:rPr>
  </w:style>
  <w:style w:type="character" w:customStyle="1" w:styleId="TitleChar">
    <w:name w:val="Title Char"/>
    <w:link w:val="Title"/>
    <w:rsid w:val="003D30D6"/>
    <w:rPr>
      <w:rFonts w:ascii="Arial" w:hAnsi="Arial" w:cs="Arial"/>
      <w:b/>
      <w:bCs/>
      <w:sz w:val="24"/>
      <w:szCs w:val="24"/>
    </w:rPr>
  </w:style>
  <w:style w:type="character" w:styleId="HTMLCode">
    <w:name w:val="HTML Code"/>
    <w:semiHidden/>
    <w:rsid w:val="003D30D6"/>
    <w:rPr>
      <w:rFonts w:ascii="Arial Unicode MS" w:eastAsia="Arial Unicode MS" w:hAnsi="Arial Unicode MS" w:cs="Arial Unicode MS"/>
      <w:sz w:val="20"/>
      <w:szCs w:val="20"/>
    </w:rPr>
  </w:style>
  <w:style w:type="paragraph" w:styleId="PlainText">
    <w:name w:val="Plain Text"/>
    <w:basedOn w:val="Normal"/>
    <w:link w:val="PlainTextChar"/>
    <w:uiPriority w:val="99"/>
    <w:semiHidden/>
    <w:unhideWhenUsed/>
    <w:rsid w:val="00BF1FBA"/>
    <w:rPr>
      <w:rFonts w:ascii="Consolas" w:eastAsia="Calibri" w:hAnsi="Consolas"/>
      <w:sz w:val="21"/>
      <w:szCs w:val="21"/>
    </w:rPr>
  </w:style>
  <w:style w:type="character" w:customStyle="1" w:styleId="PlainTextChar">
    <w:name w:val="Plain Text Char"/>
    <w:link w:val="PlainText"/>
    <w:uiPriority w:val="99"/>
    <w:semiHidden/>
    <w:rsid w:val="00BF1FBA"/>
    <w:rPr>
      <w:rFonts w:ascii="Consolas" w:eastAsia="Calibri" w:hAnsi="Consolas" w:cs="Times New Roman"/>
      <w:sz w:val="21"/>
      <w:szCs w:val="21"/>
    </w:rPr>
  </w:style>
  <w:style w:type="paragraph" w:styleId="Revision">
    <w:name w:val="Revision"/>
    <w:hidden/>
    <w:uiPriority w:val="99"/>
    <w:rsid w:val="00CE48A3"/>
    <w:rPr>
      <w:rFonts w:ascii="Arial Narrow" w:hAnsi="Arial Narrow"/>
      <w:szCs w:val="22"/>
    </w:rPr>
  </w:style>
  <w:style w:type="table" w:styleId="TableGrid">
    <w:name w:val="Table Grid"/>
    <w:basedOn w:val="TableNormal"/>
    <w:uiPriority w:val="59"/>
    <w:rsid w:val="00EF78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CA1E11"/>
    <w:rPr>
      <w:rFonts w:ascii="Arial Narrow" w:hAnsi="Arial Narrow" w:cs="Arial"/>
      <w:snapToGrid w:val="0"/>
      <w:szCs w:val="22"/>
    </w:rPr>
  </w:style>
  <w:style w:type="character" w:customStyle="1" w:styleId="CommentSubjectChar">
    <w:name w:val="Comment Subject Char"/>
    <w:link w:val="CommentSubject"/>
    <w:uiPriority w:val="99"/>
    <w:rsid w:val="00E10A59"/>
    <w:rPr>
      <w:rFonts w:ascii="Arial Narrow" w:hAnsi="Arial Narrow"/>
      <w:b/>
      <w:bCs/>
      <w:szCs w:val="22"/>
    </w:rPr>
  </w:style>
  <w:style w:type="character" w:customStyle="1" w:styleId="HeaderChar">
    <w:name w:val="Header Char"/>
    <w:link w:val="Header"/>
    <w:uiPriority w:val="99"/>
    <w:rsid w:val="00936F8F"/>
    <w:rPr>
      <w:rFonts w:ascii="Arial Narrow" w:hAnsi="Arial Narrow"/>
      <w:szCs w:val="22"/>
    </w:rPr>
  </w:style>
  <w:style w:type="numbering" w:styleId="111111">
    <w:name w:val="Outline List 2"/>
    <w:aliases w:val="1 / 1.1 / 1.1.1 / 1.1.1.1"/>
    <w:basedOn w:val="NoList"/>
    <w:rsid w:val="00026C0C"/>
    <w:pPr>
      <w:numPr>
        <w:numId w:val="17"/>
      </w:numPr>
    </w:pPr>
  </w:style>
  <w:style w:type="paragraph" w:styleId="FootnoteText">
    <w:name w:val="footnote text"/>
    <w:basedOn w:val="Normal"/>
    <w:link w:val="FootnoteTextChar"/>
    <w:uiPriority w:val="99"/>
    <w:rsid w:val="00EB5C7F"/>
    <w:rPr>
      <w:szCs w:val="24"/>
    </w:rPr>
  </w:style>
  <w:style w:type="character" w:customStyle="1" w:styleId="FootnoteTextChar">
    <w:name w:val="Footnote Text Char"/>
    <w:basedOn w:val="DefaultParagraphFont"/>
    <w:link w:val="FootnoteText"/>
    <w:uiPriority w:val="99"/>
    <w:rsid w:val="00EB5C7F"/>
    <w:rPr>
      <w:rFonts w:ascii="Arial Narrow" w:hAnsi="Arial Narrow"/>
      <w:sz w:val="24"/>
      <w:szCs w:val="24"/>
    </w:rPr>
  </w:style>
  <w:style w:type="paragraph" w:styleId="Index1">
    <w:name w:val="index 1"/>
    <w:basedOn w:val="Normal"/>
    <w:next w:val="Normal"/>
    <w:autoRedefine/>
    <w:rsid w:val="00215A96"/>
    <w:pPr>
      <w:widowControl w:val="0"/>
      <w:ind w:left="1440" w:hanging="1440"/>
    </w:pPr>
    <w:rPr>
      <w:rFonts w:ascii="Times New Roman" w:hAnsi="Times New Roman"/>
      <w:snapToGrid w:val="0"/>
      <w:szCs w:val="20"/>
    </w:rPr>
  </w:style>
  <w:style w:type="paragraph" w:styleId="Index2">
    <w:name w:val="index 2"/>
    <w:basedOn w:val="Normal"/>
    <w:next w:val="Normal"/>
    <w:autoRedefine/>
    <w:rsid w:val="00215A96"/>
    <w:pPr>
      <w:widowControl w:val="0"/>
      <w:ind w:left="1440" w:hanging="720"/>
    </w:pPr>
    <w:rPr>
      <w:rFonts w:ascii="Times New Roman" w:hAnsi="Times New Roman"/>
      <w:snapToGrid w:val="0"/>
      <w:szCs w:val="20"/>
    </w:rPr>
  </w:style>
  <w:style w:type="paragraph" w:styleId="Caption">
    <w:name w:val="caption"/>
    <w:basedOn w:val="Normal"/>
    <w:next w:val="Normal"/>
    <w:qFormat/>
    <w:rsid w:val="00215A96"/>
    <w:pPr>
      <w:spacing w:before="120" w:after="120"/>
    </w:pPr>
    <w:rPr>
      <w:rFonts w:ascii="Times New Roman" w:hAnsi="Times New Roman"/>
      <w:b/>
      <w:szCs w:val="20"/>
    </w:rPr>
  </w:style>
  <w:style w:type="paragraph" w:customStyle="1" w:styleId="Preformatted">
    <w:name w:val="Preformatted"/>
    <w:basedOn w:val="Normal"/>
    <w:rsid w:val="00215A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EndnoteReference">
    <w:name w:val="endnote reference"/>
    <w:basedOn w:val="DefaultParagraphFont"/>
    <w:rsid w:val="005D0328"/>
    <w:rPr>
      <w:vertAlign w:val="superscript"/>
    </w:rPr>
  </w:style>
  <w:style w:type="character" w:customStyle="1" w:styleId="EndnoteTextChar">
    <w:name w:val="Endnote Text Char"/>
    <w:basedOn w:val="DefaultParagraphFont"/>
    <w:link w:val="EndnoteText"/>
    <w:semiHidden/>
    <w:rsid w:val="005D0328"/>
    <w:rPr>
      <w:rFonts w:ascii="Palatino Linotype" w:hAnsi="Palatino Linotype"/>
      <w:szCs w:val="22"/>
    </w:rPr>
  </w:style>
  <w:style w:type="paragraph" w:customStyle="1" w:styleId="Level1">
    <w:name w:val="Level1"/>
    <w:basedOn w:val="Normal"/>
    <w:rsid w:val="00A22723"/>
    <w:pPr>
      <w:spacing w:after="120"/>
      <w:ind w:left="720" w:hanging="720"/>
      <w:jc w:val="both"/>
      <w:outlineLvl w:val="1"/>
    </w:pPr>
    <w:rPr>
      <w:rFonts w:ascii="Arial" w:hAnsi="Arial"/>
      <w:b/>
      <w:bCs/>
      <w:sz w:val="28"/>
      <w:szCs w:val="28"/>
    </w:rPr>
  </w:style>
  <w:style w:type="paragraph" w:customStyle="1" w:styleId="Body">
    <w:name w:val="Body"/>
    <w:link w:val="BodyChar1"/>
    <w:rsid w:val="000F3304"/>
    <w:pPr>
      <w:spacing w:before="180"/>
    </w:pPr>
    <w:rPr>
      <w:rFonts w:ascii="Arial" w:hAnsi="Arial"/>
      <w:sz w:val="20"/>
    </w:rPr>
  </w:style>
  <w:style w:type="paragraph" w:customStyle="1" w:styleId="SubHead">
    <w:name w:val="Sub Head"/>
    <w:rsid w:val="000F3304"/>
    <w:pPr>
      <w:pBdr>
        <w:bottom w:val="single" w:sz="6" w:space="2" w:color="auto"/>
      </w:pBdr>
      <w:spacing w:before="360"/>
    </w:pPr>
    <w:rPr>
      <w:rFonts w:ascii="Arial" w:hAnsi="Arial"/>
      <w:b/>
      <w:sz w:val="22"/>
    </w:rPr>
  </w:style>
  <w:style w:type="paragraph" w:customStyle="1" w:styleId="Bullet">
    <w:name w:val="Bullet"/>
    <w:link w:val="BulletChar1"/>
    <w:rsid w:val="000F3304"/>
    <w:pPr>
      <w:numPr>
        <w:numId w:val="46"/>
      </w:numPr>
      <w:tabs>
        <w:tab w:val="left" w:pos="576"/>
      </w:tabs>
      <w:spacing w:before="120"/>
      <w:ind w:left="576"/>
    </w:pPr>
    <w:rPr>
      <w:rFonts w:ascii="Arial" w:hAnsi="Arial"/>
      <w:sz w:val="20"/>
    </w:rPr>
  </w:style>
  <w:style w:type="paragraph" w:customStyle="1" w:styleId="ProcessBullet">
    <w:name w:val="Process Bullet"/>
    <w:link w:val="ProcessBulletChar"/>
    <w:rsid w:val="000F3304"/>
    <w:pPr>
      <w:numPr>
        <w:numId w:val="47"/>
      </w:numPr>
      <w:spacing w:before="120"/>
    </w:pPr>
    <w:rPr>
      <w:rFonts w:ascii="Arial" w:hAnsi="Arial"/>
      <w:sz w:val="20"/>
    </w:rPr>
  </w:style>
  <w:style w:type="paragraph" w:customStyle="1" w:styleId="Note">
    <w:name w:val="Note"/>
    <w:link w:val="NoteChar"/>
    <w:rsid w:val="000F3304"/>
    <w:pPr>
      <w:spacing w:before="120"/>
    </w:pPr>
    <w:rPr>
      <w:rFonts w:ascii="Arial" w:hAnsi="Arial"/>
      <w:i/>
      <w:sz w:val="20"/>
    </w:rPr>
  </w:style>
  <w:style w:type="paragraph" w:customStyle="1" w:styleId="TableText2">
    <w:name w:val="Table Text 2"/>
    <w:basedOn w:val="Normal"/>
    <w:rsid w:val="000F3304"/>
    <w:pPr>
      <w:spacing w:before="40" w:after="40" w:line="200" w:lineRule="exact"/>
    </w:pPr>
    <w:rPr>
      <w:rFonts w:eastAsia="Calibri"/>
      <w:sz w:val="19"/>
    </w:rPr>
  </w:style>
  <w:style w:type="paragraph" w:customStyle="1" w:styleId="TableHead2">
    <w:name w:val="Table Head 2"/>
    <w:basedOn w:val="TableText2"/>
    <w:rsid w:val="000F3304"/>
    <w:pPr>
      <w:spacing w:before="0" w:after="0" w:line="220" w:lineRule="exact"/>
      <w:jc w:val="center"/>
    </w:pPr>
    <w:rPr>
      <w:rFonts w:ascii="Arial Narrow Bold" w:hAnsi="Arial Narrow Bold"/>
      <w:b/>
      <w:color w:val="FFFFFF"/>
      <w:sz w:val="20"/>
    </w:rPr>
  </w:style>
  <w:style w:type="paragraph" w:customStyle="1" w:styleId="MarginSubhead">
    <w:name w:val="Margin Subhead"/>
    <w:rsid w:val="000F3304"/>
    <w:pPr>
      <w:spacing w:before="180"/>
      <w:ind w:left="216"/>
    </w:pPr>
    <w:rPr>
      <w:rFonts w:ascii="Arial" w:hAnsi="Arial"/>
      <w:b/>
      <w:sz w:val="20"/>
    </w:rPr>
  </w:style>
  <w:style w:type="paragraph" w:customStyle="1" w:styleId="TableText">
    <w:name w:val="Table Text"/>
    <w:link w:val="TableTextChar"/>
    <w:rsid w:val="000F3304"/>
    <w:pPr>
      <w:spacing w:before="40" w:after="40" w:line="200" w:lineRule="exact"/>
    </w:pPr>
    <w:rPr>
      <w:rFonts w:ascii="Arial Narrow" w:hAnsi="Arial Narrow"/>
      <w:sz w:val="19"/>
      <w:szCs w:val="19"/>
    </w:rPr>
  </w:style>
  <w:style w:type="paragraph" w:customStyle="1" w:styleId="TableHead">
    <w:name w:val="Table Head"/>
    <w:rsid w:val="000F3304"/>
    <w:pPr>
      <w:spacing w:before="40" w:after="40" w:line="200" w:lineRule="exact"/>
      <w:jc w:val="center"/>
    </w:pPr>
    <w:rPr>
      <w:rFonts w:ascii="Arial Narrow" w:hAnsi="Arial Narrow"/>
      <w:b/>
      <w:color w:val="FFFFFF"/>
      <w:sz w:val="20"/>
      <w:szCs w:val="20"/>
    </w:rPr>
  </w:style>
  <w:style w:type="paragraph" w:customStyle="1" w:styleId="StdHead">
    <w:name w:val="Std Head"/>
    <w:rsid w:val="000F3304"/>
    <w:pPr>
      <w:pBdr>
        <w:top w:val="single" w:sz="6" w:space="2" w:color="auto"/>
        <w:left w:val="single" w:sz="6" w:space="2" w:color="auto"/>
        <w:bottom w:val="single" w:sz="6" w:space="2" w:color="auto"/>
        <w:right w:val="single" w:sz="6" w:space="2" w:color="auto"/>
      </w:pBdr>
      <w:shd w:val="clear" w:color="auto" w:fill="000000"/>
      <w:spacing w:before="360"/>
    </w:pPr>
    <w:rPr>
      <w:rFonts w:ascii="Arial" w:hAnsi="Arial"/>
      <w:b/>
      <w:color w:val="FFFFFF"/>
      <w:sz w:val="22"/>
      <w:szCs w:val="28"/>
    </w:rPr>
  </w:style>
  <w:style w:type="paragraph" w:customStyle="1" w:styleId="Bullet2">
    <w:name w:val="Bullet 2"/>
    <w:basedOn w:val="Normal"/>
    <w:rsid w:val="000F3304"/>
    <w:pPr>
      <w:numPr>
        <w:numId w:val="45"/>
      </w:numPr>
      <w:spacing w:after="200" w:line="276" w:lineRule="auto"/>
    </w:pPr>
    <w:rPr>
      <w:rFonts w:ascii="Calibri" w:eastAsia="Calibri" w:hAnsi="Calibri"/>
      <w:sz w:val="22"/>
    </w:rPr>
  </w:style>
  <w:style w:type="character" w:customStyle="1" w:styleId="ProcessBulletChar">
    <w:name w:val="Process Bullet Char"/>
    <w:link w:val="ProcessBullet"/>
    <w:rsid w:val="000F3304"/>
    <w:rPr>
      <w:rFonts w:ascii="Arial" w:hAnsi="Arial"/>
      <w:sz w:val="20"/>
    </w:rPr>
  </w:style>
  <w:style w:type="character" w:customStyle="1" w:styleId="NoteChar">
    <w:name w:val="Note Char"/>
    <w:link w:val="Note"/>
    <w:rsid w:val="000F3304"/>
    <w:rPr>
      <w:rFonts w:ascii="Arial" w:hAnsi="Arial"/>
      <w:i/>
      <w:sz w:val="20"/>
    </w:rPr>
  </w:style>
  <w:style w:type="character" w:customStyle="1" w:styleId="BulletChar1">
    <w:name w:val="Bullet Char1"/>
    <w:link w:val="Bullet"/>
    <w:rsid w:val="000F3304"/>
    <w:rPr>
      <w:rFonts w:ascii="Arial" w:hAnsi="Arial"/>
      <w:sz w:val="20"/>
    </w:rPr>
  </w:style>
  <w:style w:type="character" w:customStyle="1" w:styleId="TableTextChar">
    <w:name w:val="Table Text Char"/>
    <w:link w:val="TableText"/>
    <w:rsid w:val="000F3304"/>
    <w:rPr>
      <w:rFonts w:ascii="Arial Narrow" w:hAnsi="Arial Narrow"/>
      <w:sz w:val="19"/>
      <w:szCs w:val="19"/>
    </w:rPr>
  </w:style>
  <w:style w:type="character" w:customStyle="1" w:styleId="BodyChar1">
    <w:name w:val="Body Char1"/>
    <w:link w:val="Body"/>
    <w:rsid w:val="000F3304"/>
    <w:rPr>
      <w:rFonts w:ascii="Arial" w:hAnsi="Arial"/>
      <w:sz w:val="20"/>
    </w:rPr>
  </w:style>
  <w:style w:type="paragraph" w:styleId="ListBullet">
    <w:name w:val="List Bullet"/>
    <w:basedOn w:val="Normal"/>
    <w:rsid w:val="000F3304"/>
    <w:pPr>
      <w:numPr>
        <w:numId w:val="48"/>
      </w:numPr>
    </w:pPr>
    <w:rPr>
      <w:rFonts w:ascii="Times New Roman" w:hAnsi="Times New Roman"/>
      <w:szCs w:val="24"/>
    </w:rPr>
  </w:style>
  <w:style w:type="paragraph" w:styleId="NoSpacing">
    <w:name w:val="No Spacing"/>
    <w:uiPriority w:val="1"/>
    <w:qFormat/>
    <w:rsid w:val="00D50816"/>
    <w:pPr>
      <w:widowControl w:val="0"/>
      <w:kinsoku w:val="0"/>
    </w:pPr>
    <w:rPr>
      <w:rFonts w:eastAsiaTheme="minorEastAsia"/>
    </w:rPr>
  </w:style>
</w:styles>
</file>

<file path=word/webSettings.xml><?xml version="1.0" encoding="utf-8"?>
<w:webSettings xmlns:r="http://schemas.openxmlformats.org/officeDocument/2006/relationships" xmlns:w="http://schemas.openxmlformats.org/wordprocessingml/2006/main">
  <w:divs>
    <w:div w:id="56981074">
      <w:bodyDiv w:val="1"/>
      <w:marLeft w:val="0"/>
      <w:marRight w:val="0"/>
      <w:marTop w:val="0"/>
      <w:marBottom w:val="0"/>
      <w:divBdr>
        <w:top w:val="none" w:sz="0" w:space="0" w:color="auto"/>
        <w:left w:val="none" w:sz="0" w:space="0" w:color="auto"/>
        <w:bottom w:val="none" w:sz="0" w:space="0" w:color="auto"/>
        <w:right w:val="none" w:sz="0" w:space="0" w:color="auto"/>
      </w:divBdr>
    </w:div>
    <w:div w:id="354581988">
      <w:bodyDiv w:val="1"/>
      <w:marLeft w:val="0"/>
      <w:marRight w:val="0"/>
      <w:marTop w:val="0"/>
      <w:marBottom w:val="0"/>
      <w:divBdr>
        <w:top w:val="none" w:sz="0" w:space="0" w:color="auto"/>
        <w:left w:val="none" w:sz="0" w:space="0" w:color="auto"/>
        <w:bottom w:val="none" w:sz="0" w:space="0" w:color="auto"/>
        <w:right w:val="none" w:sz="0" w:space="0" w:color="auto"/>
      </w:divBdr>
    </w:div>
    <w:div w:id="360129295">
      <w:bodyDiv w:val="1"/>
      <w:marLeft w:val="0"/>
      <w:marRight w:val="0"/>
      <w:marTop w:val="0"/>
      <w:marBottom w:val="0"/>
      <w:divBdr>
        <w:top w:val="none" w:sz="0" w:space="0" w:color="auto"/>
        <w:left w:val="none" w:sz="0" w:space="0" w:color="auto"/>
        <w:bottom w:val="none" w:sz="0" w:space="0" w:color="auto"/>
        <w:right w:val="none" w:sz="0" w:space="0" w:color="auto"/>
      </w:divBdr>
    </w:div>
    <w:div w:id="395906011">
      <w:bodyDiv w:val="1"/>
      <w:marLeft w:val="0"/>
      <w:marRight w:val="0"/>
      <w:marTop w:val="0"/>
      <w:marBottom w:val="0"/>
      <w:divBdr>
        <w:top w:val="none" w:sz="0" w:space="0" w:color="auto"/>
        <w:left w:val="none" w:sz="0" w:space="0" w:color="auto"/>
        <w:bottom w:val="none" w:sz="0" w:space="0" w:color="auto"/>
        <w:right w:val="none" w:sz="0" w:space="0" w:color="auto"/>
      </w:divBdr>
    </w:div>
    <w:div w:id="403527417">
      <w:bodyDiv w:val="1"/>
      <w:marLeft w:val="0"/>
      <w:marRight w:val="0"/>
      <w:marTop w:val="0"/>
      <w:marBottom w:val="0"/>
      <w:divBdr>
        <w:top w:val="none" w:sz="0" w:space="0" w:color="auto"/>
        <w:left w:val="none" w:sz="0" w:space="0" w:color="auto"/>
        <w:bottom w:val="none" w:sz="0" w:space="0" w:color="auto"/>
        <w:right w:val="none" w:sz="0" w:space="0" w:color="auto"/>
      </w:divBdr>
    </w:div>
    <w:div w:id="434250071">
      <w:bodyDiv w:val="1"/>
      <w:marLeft w:val="0"/>
      <w:marRight w:val="0"/>
      <w:marTop w:val="0"/>
      <w:marBottom w:val="0"/>
      <w:divBdr>
        <w:top w:val="none" w:sz="0" w:space="0" w:color="auto"/>
        <w:left w:val="none" w:sz="0" w:space="0" w:color="auto"/>
        <w:bottom w:val="none" w:sz="0" w:space="0" w:color="auto"/>
        <w:right w:val="none" w:sz="0" w:space="0" w:color="auto"/>
      </w:divBdr>
    </w:div>
    <w:div w:id="494691834">
      <w:bodyDiv w:val="1"/>
      <w:marLeft w:val="0"/>
      <w:marRight w:val="0"/>
      <w:marTop w:val="0"/>
      <w:marBottom w:val="0"/>
      <w:divBdr>
        <w:top w:val="none" w:sz="0" w:space="0" w:color="auto"/>
        <w:left w:val="none" w:sz="0" w:space="0" w:color="auto"/>
        <w:bottom w:val="none" w:sz="0" w:space="0" w:color="auto"/>
        <w:right w:val="none" w:sz="0" w:space="0" w:color="auto"/>
      </w:divBdr>
    </w:div>
    <w:div w:id="516966568">
      <w:bodyDiv w:val="1"/>
      <w:marLeft w:val="0"/>
      <w:marRight w:val="0"/>
      <w:marTop w:val="0"/>
      <w:marBottom w:val="0"/>
      <w:divBdr>
        <w:top w:val="none" w:sz="0" w:space="0" w:color="auto"/>
        <w:left w:val="none" w:sz="0" w:space="0" w:color="auto"/>
        <w:bottom w:val="none" w:sz="0" w:space="0" w:color="auto"/>
        <w:right w:val="none" w:sz="0" w:space="0" w:color="auto"/>
      </w:divBdr>
    </w:div>
    <w:div w:id="543055094">
      <w:bodyDiv w:val="1"/>
      <w:marLeft w:val="0"/>
      <w:marRight w:val="0"/>
      <w:marTop w:val="0"/>
      <w:marBottom w:val="0"/>
      <w:divBdr>
        <w:top w:val="none" w:sz="0" w:space="0" w:color="auto"/>
        <w:left w:val="none" w:sz="0" w:space="0" w:color="auto"/>
        <w:bottom w:val="none" w:sz="0" w:space="0" w:color="auto"/>
        <w:right w:val="none" w:sz="0" w:space="0" w:color="auto"/>
      </w:divBdr>
    </w:div>
    <w:div w:id="561520191">
      <w:bodyDiv w:val="1"/>
      <w:marLeft w:val="0"/>
      <w:marRight w:val="0"/>
      <w:marTop w:val="0"/>
      <w:marBottom w:val="0"/>
      <w:divBdr>
        <w:top w:val="none" w:sz="0" w:space="0" w:color="auto"/>
        <w:left w:val="none" w:sz="0" w:space="0" w:color="auto"/>
        <w:bottom w:val="none" w:sz="0" w:space="0" w:color="auto"/>
        <w:right w:val="none" w:sz="0" w:space="0" w:color="auto"/>
      </w:divBdr>
    </w:div>
    <w:div w:id="609704274">
      <w:bodyDiv w:val="1"/>
      <w:marLeft w:val="0"/>
      <w:marRight w:val="0"/>
      <w:marTop w:val="0"/>
      <w:marBottom w:val="0"/>
      <w:divBdr>
        <w:top w:val="none" w:sz="0" w:space="0" w:color="auto"/>
        <w:left w:val="none" w:sz="0" w:space="0" w:color="auto"/>
        <w:bottom w:val="none" w:sz="0" w:space="0" w:color="auto"/>
        <w:right w:val="none" w:sz="0" w:space="0" w:color="auto"/>
      </w:divBdr>
    </w:div>
    <w:div w:id="634137462">
      <w:bodyDiv w:val="1"/>
      <w:marLeft w:val="0"/>
      <w:marRight w:val="0"/>
      <w:marTop w:val="0"/>
      <w:marBottom w:val="0"/>
      <w:divBdr>
        <w:top w:val="none" w:sz="0" w:space="0" w:color="auto"/>
        <w:left w:val="none" w:sz="0" w:space="0" w:color="auto"/>
        <w:bottom w:val="none" w:sz="0" w:space="0" w:color="auto"/>
        <w:right w:val="none" w:sz="0" w:space="0" w:color="auto"/>
      </w:divBdr>
    </w:div>
    <w:div w:id="635569315">
      <w:bodyDiv w:val="1"/>
      <w:marLeft w:val="0"/>
      <w:marRight w:val="0"/>
      <w:marTop w:val="0"/>
      <w:marBottom w:val="0"/>
      <w:divBdr>
        <w:top w:val="none" w:sz="0" w:space="0" w:color="auto"/>
        <w:left w:val="none" w:sz="0" w:space="0" w:color="auto"/>
        <w:bottom w:val="none" w:sz="0" w:space="0" w:color="auto"/>
        <w:right w:val="none" w:sz="0" w:space="0" w:color="auto"/>
      </w:divBdr>
    </w:div>
    <w:div w:id="800808029">
      <w:bodyDiv w:val="1"/>
      <w:marLeft w:val="0"/>
      <w:marRight w:val="0"/>
      <w:marTop w:val="0"/>
      <w:marBottom w:val="0"/>
      <w:divBdr>
        <w:top w:val="none" w:sz="0" w:space="0" w:color="auto"/>
        <w:left w:val="none" w:sz="0" w:space="0" w:color="auto"/>
        <w:bottom w:val="none" w:sz="0" w:space="0" w:color="auto"/>
        <w:right w:val="none" w:sz="0" w:space="0" w:color="auto"/>
      </w:divBdr>
    </w:div>
    <w:div w:id="829061368">
      <w:bodyDiv w:val="1"/>
      <w:marLeft w:val="0"/>
      <w:marRight w:val="0"/>
      <w:marTop w:val="0"/>
      <w:marBottom w:val="0"/>
      <w:divBdr>
        <w:top w:val="none" w:sz="0" w:space="0" w:color="auto"/>
        <w:left w:val="none" w:sz="0" w:space="0" w:color="auto"/>
        <w:bottom w:val="none" w:sz="0" w:space="0" w:color="auto"/>
        <w:right w:val="none" w:sz="0" w:space="0" w:color="auto"/>
      </w:divBdr>
    </w:div>
    <w:div w:id="874731946">
      <w:bodyDiv w:val="1"/>
      <w:marLeft w:val="0"/>
      <w:marRight w:val="0"/>
      <w:marTop w:val="0"/>
      <w:marBottom w:val="0"/>
      <w:divBdr>
        <w:top w:val="none" w:sz="0" w:space="0" w:color="auto"/>
        <w:left w:val="none" w:sz="0" w:space="0" w:color="auto"/>
        <w:bottom w:val="none" w:sz="0" w:space="0" w:color="auto"/>
        <w:right w:val="none" w:sz="0" w:space="0" w:color="auto"/>
      </w:divBdr>
    </w:div>
    <w:div w:id="952320448">
      <w:bodyDiv w:val="1"/>
      <w:marLeft w:val="0"/>
      <w:marRight w:val="0"/>
      <w:marTop w:val="0"/>
      <w:marBottom w:val="0"/>
      <w:divBdr>
        <w:top w:val="none" w:sz="0" w:space="0" w:color="auto"/>
        <w:left w:val="none" w:sz="0" w:space="0" w:color="auto"/>
        <w:bottom w:val="none" w:sz="0" w:space="0" w:color="auto"/>
        <w:right w:val="none" w:sz="0" w:space="0" w:color="auto"/>
      </w:divBdr>
    </w:div>
    <w:div w:id="970092398">
      <w:bodyDiv w:val="1"/>
      <w:marLeft w:val="0"/>
      <w:marRight w:val="0"/>
      <w:marTop w:val="0"/>
      <w:marBottom w:val="0"/>
      <w:divBdr>
        <w:top w:val="none" w:sz="0" w:space="0" w:color="auto"/>
        <w:left w:val="none" w:sz="0" w:space="0" w:color="auto"/>
        <w:bottom w:val="none" w:sz="0" w:space="0" w:color="auto"/>
        <w:right w:val="none" w:sz="0" w:space="0" w:color="auto"/>
      </w:divBdr>
    </w:div>
    <w:div w:id="982732552">
      <w:bodyDiv w:val="1"/>
      <w:marLeft w:val="0"/>
      <w:marRight w:val="0"/>
      <w:marTop w:val="0"/>
      <w:marBottom w:val="0"/>
      <w:divBdr>
        <w:top w:val="none" w:sz="0" w:space="0" w:color="auto"/>
        <w:left w:val="none" w:sz="0" w:space="0" w:color="auto"/>
        <w:bottom w:val="none" w:sz="0" w:space="0" w:color="auto"/>
        <w:right w:val="none" w:sz="0" w:space="0" w:color="auto"/>
      </w:divBdr>
    </w:div>
    <w:div w:id="1086341242">
      <w:bodyDiv w:val="1"/>
      <w:marLeft w:val="0"/>
      <w:marRight w:val="0"/>
      <w:marTop w:val="0"/>
      <w:marBottom w:val="0"/>
      <w:divBdr>
        <w:top w:val="none" w:sz="0" w:space="0" w:color="auto"/>
        <w:left w:val="none" w:sz="0" w:space="0" w:color="auto"/>
        <w:bottom w:val="none" w:sz="0" w:space="0" w:color="auto"/>
        <w:right w:val="none" w:sz="0" w:space="0" w:color="auto"/>
      </w:divBdr>
    </w:div>
    <w:div w:id="1092975076">
      <w:bodyDiv w:val="1"/>
      <w:marLeft w:val="0"/>
      <w:marRight w:val="0"/>
      <w:marTop w:val="0"/>
      <w:marBottom w:val="0"/>
      <w:divBdr>
        <w:top w:val="none" w:sz="0" w:space="0" w:color="auto"/>
        <w:left w:val="none" w:sz="0" w:space="0" w:color="auto"/>
        <w:bottom w:val="none" w:sz="0" w:space="0" w:color="auto"/>
        <w:right w:val="none" w:sz="0" w:space="0" w:color="auto"/>
      </w:divBdr>
    </w:div>
    <w:div w:id="1120220471">
      <w:bodyDiv w:val="1"/>
      <w:marLeft w:val="0"/>
      <w:marRight w:val="0"/>
      <w:marTop w:val="0"/>
      <w:marBottom w:val="0"/>
      <w:divBdr>
        <w:top w:val="none" w:sz="0" w:space="0" w:color="auto"/>
        <w:left w:val="none" w:sz="0" w:space="0" w:color="auto"/>
        <w:bottom w:val="none" w:sz="0" w:space="0" w:color="auto"/>
        <w:right w:val="none" w:sz="0" w:space="0" w:color="auto"/>
      </w:divBdr>
    </w:div>
    <w:div w:id="1147937804">
      <w:bodyDiv w:val="1"/>
      <w:marLeft w:val="0"/>
      <w:marRight w:val="0"/>
      <w:marTop w:val="0"/>
      <w:marBottom w:val="0"/>
      <w:divBdr>
        <w:top w:val="none" w:sz="0" w:space="0" w:color="auto"/>
        <w:left w:val="none" w:sz="0" w:space="0" w:color="auto"/>
        <w:bottom w:val="none" w:sz="0" w:space="0" w:color="auto"/>
        <w:right w:val="none" w:sz="0" w:space="0" w:color="auto"/>
      </w:divBdr>
    </w:div>
    <w:div w:id="1208028445">
      <w:bodyDiv w:val="1"/>
      <w:marLeft w:val="0"/>
      <w:marRight w:val="0"/>
      <w:marTop w:val="0"/>
      <w:marBottom w:val="0"/>
      <w:divBdr>
        <w:top w:val="none" w:sz="0" w:space="0" w:color="auto"/>
        <w:left w:val="none" w:sz="0" w:space="0" w:color="auto"/>
        <w:bottom w:val="none" w:sz="0" w:space="0" w:color="auto"/>
        <w:right w:val="none" w:sz="0" w:space="0" w:color="auto"/>
      </w:divBdr>
    </w:div>
    <w:div w:id="1248733231">
      <w:bodyDiv w:val="1"/>
      <w:marLeft w:val="0"/>
      <w:marRight w:val="0"/>
      <w:marTop w:val="0"/>
      <w:marBottom w:val="0"/>
      <w:divBdr>
        <w:top w:val="none" w:sz="0" w:space="0" w:color="auto"/>
        <w:left w:val="none" w:sz="0" w:space="0" w:color="auto"/>
        <w:bottom w:val="none" w:sz="0" w:space="0" w:color="auto"/>
        <w:right w:val="none" w:sz="0" w:space="0" w:color="auto"/>
      </w:divBdr>
    </w:div>
    <w:div w:id="1260336507">
      <w:bodyDiv w:val="1"/>
      <w:marLeft w:val="0"/>
      <w:marRight w:val="0"/>
      <w:marTop w:val="0"/>
      <w:marBottom w:val="0"/>
      <w:divBdr>
        <w:top w:val="none" w:sz="0" w:space="0" w:color="auto"/>
        <w:left w:val="none" w:sz="0" w:space="0" w:color="auto"/>
        <w:bottom w:val="none" w:sz="0" w:space="0" w:color="auto"/>
        <w:right w:val="none" w:sz="0" w:space="0" w:color="auto"/>
      </w:divBdr>
    </w:div>
    <w:div w:id="1298335014">
      <w:bodyDiv w:val="1"/>
      <w:marLeft w:val="0"/>
      <w:marRight w:val="0"/>
      <w:marTop w:val="0"/>
      <w:marBottom w:val="0"/>
      <w:divBdr>
        <w:top w:val="none" w:sz="0" w:space="0" w:color="auto"/>
        <w:left w:val="none" w:sz="0" w:space="0" w:color="auto"/>
        <w:bottom w:val="none" w:sz="0" w:space="0" w:color="auto"/>
        <w:right w:val="none" w:sz="0" w:space="0" w:color="auto"/>
      </w:divBdr>
    </w:div>
    <w:div w:id="1316102012">
      <w:bodyDiv w:val="1"/>
      <w:marLeft w:val="0"/>
      <w:marRight w:val="0"/>
      <w:marTop w:val="0"/>
      <w:marBottom w:val="0"/>
      <w:divBdr>
        <w:top w:val="none" w:sz="0" w:space="0" w:color="auto"/>
        <w:left w:val="none" w:sz="0" w:space="0" w:color="auto"/>
        <w:bottom w:val="none" w:sz="0" w:space="0" w:color="auto"/>
        <w:right w:val="none" w:sz="0" w:space="0" w:color="auto"/>
      </w:divBdr>
    </w:div>
    <w:div w:id="1432969719">
      <w:bodyDiv w:val="1"/>
      <w:marLeft w:val="0"/>
      <w:marRight w:val="0"/>
      <w:marTop w:val="0"/>
      <w:marBottom w:val="0"/>
      <w:divBdr>
        <w:top w:val="none" w:sz="0" w:space="0" w:color="auto"/>
        <w:left w:val="none" w:sz="0" w:space="0" w:color="auto"/>
        <w:bottom w:val="none" w:sz="0" w:space="0" w:color="auto"/>
        <w:right w:val="none" w:sz="0" w:space="0" w:color="auto"/>
      </w:divBdr>
    </w:div>
    <w:div w:id="1462454497">
      <w:bodyDiv w:val="1"/>
      <w:marLeft w:val="0"/>
      <w:marRight w:val="0"/>
      <w:marTop w:val="0"/>
      <w:marBottom w:val="0"/>
      <w:divBdr>
        <w:top w:val="none" w:sz="0" w:space="0" w:color="auto"/>
        <w:left w:val="none" w:sz="0" w:space="0" w:color="auto"/>
        <w:bottom w:val="none" w:sz="0" w:space="0" w:color="auto"/>
        <w:right w:val="none" w:sz="0" w:space="0" w:color="auto"/>
      </w:divBdr>
    </w:div>
    <w:div w:id="1515269245">
      <w:bodyDiv w:val="1"/>
      <w:marLeft w:val="0"/>
      <w:marRight w:val="0"/>
      <w:marTop w:val="0"/>
      <w:marBottom w:val="0"/>
      <w:divBdr>
        <w:top w:val="none" w:sz="0" w:space="0" w:color="auto"/>
        <w:left w:val="none" w:sz="0" w:space="0" w:color="auto"/>
        <w:bottom w:val="none" w:sz="0" w:space="0" w:color="auto"/>
        <w:right w:val="none" w:sz="0" w:space="0" w:color="auto"/>
      </w:divBdr>
    </w:div>
    <w:div w:id="1551847587">
      <w:bodyDiv w:val="1"/>
      <w:marLeft w:val="0"/>
      <w:marRight w:val="0"/>
      <w:marTop w:val="0"/>
      <w:marBottom w:val="0"/>
      <w:divBdr>
        <w:top w:val="none" w:sz="0" w:space="0" w:color="auto"/>
        <w:left w:val="none" w:sz="0" w:space="0" w:color="auto"/>
        <w:bottom w:val="none" w:sz="0" w:space="0" w:color="auto"/>
        <w:right w:val="none" w:sz="0" w:space="0" w:color="auto"/>
      </w:divBdr>
    </w:div>
    <w:div w:id="1729257675">
      <w:bodyDiv w:val="1"/>
      <w:marLeft w:val="0"/>
      <w:marRight w:val="0"/>
      <w:marTop w:val="0"/>
      <w:marBottom w:val="0"/>
      <w:divBdr>
        <w:top w:val="none" w:sz="0" w:space="0" w:color="auto"/>
        <w:left w:val="none" w:sz="0" w:space="0" w:color="auto"/>
        <w:bottom w:val="none" w:sz="0" w:space="0" w:color="auto"/>
        <w:right w:val="none" w:sz="0" w:space="0" w:color="auto"/>
      </w:divBdr>
    </w:div>
    <w:div w:id="1733655504">
      <w:bodyDiv w:val="1"/>
      <w:marLeft w:val="0"/>
      <w:marRight w:val="0"/>
      <w:marTop w:val="0"/>
      <w:marBottom w:val="0"/>
      <w:divBdr>
        <w:top w:val="none" w:sz="0" w:space="0" w:color="auto"/>
        <w:left w:val="none" w:sz="0" w:space="0" w:color="auto"/>
        <w:bottom w:val="none" w:sz="0" w:space="0" w:color="auto"/>
        <w:right w:val="none" w:sz="0" w:space="0" w:color="auto"/>
      </w:divBdr>
    </w:div>
    <w:div w:id="1758593291">
      <w:bodyDiv w:val="1"/>
      <w:marLeft w:val="0"/>
      <w:marRight w:val="0"/>
      <w:marTop w:val="0"/>
      <w:marBottom w:val="0"/>
      <w:divBdr>
        <w:top w:val="none" w:sz="0" w:space="0" w:color="auto"/>
        <w:left w:val="none" w:sz="0" w:space="0" w:color="auto"/>
        <w:bottom w:val="none" w:sz="0" w:space="0" w:color="auto"/>
        <w:right w:val="none" w:sz="0" w:space="0" w:color="auto"/>
      </w:divBdr>
    </w:div>
    <w:div w:id="1772626333">
      <w:bodyDiv w:val="1"/>
      <w:marLeft w:val="0"/>
      <w:marRight w:val="0"/>
      <w:marTop w:val="0"/>
      <w:marBottom w:val="0"/>
      <w:divBdr>
        <w:top w:val="none" w:sz="0" w:space="0" w:color="auto"/>
        <w:left w:val="none" w:sz="0" w:space="0" w:color="auto"/>
        <w:bottom w:val="none" w:sz="0" w:space="0" w:color="auto"/>
        <w:right w:val="none" w:sz="0" w:space="0" w:color="auto"/>
      </w:divBdr>
    </w:div>
    <w:div w:id="1925065192">
      <w:bodyDiv w:val="1"/>
      <w:marLeft w:val="0"/>
      <w:marRight w:val="0"/>
      <w:marTop w:val="0"/>
      <w:marBottom w:val="0"/>
      <w:divBdr>
        <w:top w:val="none" w:sz="0" w:space="0" w:color="auto"/>
        <w:left w:val="none" w:sz="0" w:space="0" w:color="auto"/>
        <w:bottom w:val="none" w:sz="0" w:space="0" w:color="auto"/>
        <w:right w:val="none" w:sz="0" w:space="0" w:color="auto"/>
      </w:divBdr>
    </w:div>
    <w:div w:id="2020966065">
      <w:bodyDiv w:val="1"/>
      <w:marLeft w:val="0"/>
      <w:marRight w:val="0"/>
      <w:marTop w:val="0"/>
      <w:marBottom w:val="0"/>
      <w:divBdr>
        <w:top w:val="none" w:sz="0" w:space="0" w:color="auto"/>
        <w:left w:val="none" w:sz="0" w:space="0" w:color="auto"/>
        <w:bottom w:val="none" w:sz="0" w:space="0" w:color="auto"/>
        <w:right w:val="none" w:sz="0" w:space="0" w:color="auto"/>
      </w:divBdr>
    </w:div>
    <w:div w:id="2028479553">
      <w:bodyDiv w:val="1"/>
      <w:marLeft w:val="0"/>
      <w:marRight w:val="0"/>
      <w:marTop w:val="0"/>
      <w:marBottom w:val="0"/>
      <w:divBdr>
        <w:top w:val="none" w:sz="0" w:space="0" w:color="auto"/>
        <w:left w:val="none" w:sz="0" w:space="0" w:color="auto"/>
        <w:bottom w:val="none" w:sz="0" w:space="0" w:color="auto"/>
        <w:right w:val="none" w:sz="0" w:space="0" w:color="auto"/>
      </w:divBdr>
    </w:div>
    <w:div w:id="21438403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ebmail.illinois.gov/owa/redir.aspx?C=DcBqUylDxEGOa9BNbiEQVBplwOVnV9AI-uW45whw0XAAOYHDcrXqydn94DgZpJTbVPslVpr5E5A.&amp;URL=http%3a%2f%2fwww2.illinois.gov%2fcms%2fbusiness%2fsell2%2fbep%2fPages%2fdefault.aspx" TargetMode="External"/><Relationship Id="rId18" Type="http://schemas.openxmlformats.org/officeDocument/2006/relationships/hyperlink" Target="http://www2.illinois.gov/hfs/PublicInvolvement/cc/Documents/096_1501cc.pdf" TargetMode="External"/><Relationship Id="rId26" Type="http://schemas.openxmlformats.org/officeDocument/2006/relationships/footer" Target="footer2.xml"/><Relationship Id="rId39" Type="http://schemas.openxmlformats.org/officeDocument/2006/relationships/footer" Target="footer10.xml"/><Relationship Id="rId21" Type="http://schemas.openxmlformats.org/officeDocument/2006/relationships/hyperlink" Target="http://www2.illinois.gov/hfs/PublicInvolvement/IntegratedCareProgram/Pages/Contracts.aspx" TargetMode="External"/><Relationship Id="rId34" Type="http://schemas.openxmlformats.org/officeDocument/2006/relationships/footer" Target="footer6.xml"/><Relationship Id="rId42" Type="http://schemas.openxmlformats.org/officeDocument/2006/relationships/header" Target="header3.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rollhfs.illinois.gov/" TargetMode="External"/><Relationship Id="rId29" Type="http://schemas.openxmlformats.org/officeDocument/2006/relationships/hyperlink" Target="http://www.Sell2.illinois.gov" TargetMode="External"/><Relationship Id="rId11" Type="http://schemas.openxmlformats.org/officeDocument/2006/relationships/hyperlink" Target="http://www.state.il.us/dhr/index.htm" TargetMode="External"/><Relationship Id="rId24" Type="http://schemas.openxmlformats.org/officeDocument/2006/relationships/hyperlink" Target="http://www.access.gpo.gov/nara/cfr/waisidx_02/42cfr438_02.html" TargetMode="External"/><Relationship Id="rId32" Type="http://schemas.openxmlformats.org/officeDocument/2006/relationships/footer" Target="footer4.xml"/><Relationship Id="rId37" Type="http://schemas.openxmlformats.org/officeDocument/2006/relationships/footer" Target="footer9.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ga.gov/legislation/ilcs/ilcs.asp" TargetMode="External"/><Relationship Id="rId23" Type="http://schemas.openxmlformats.org/officeDocument/2006/relationships/hyperlink" Target="http://www.ilga.gov/commission/jcar/admincode/089/08900143sections.html" TargetMode="External"/><Relationship Id="rId28" Type="http://schemas.openxmlformats.org/officeDocument/2006/relationships/hyperlink" Target="http://www2.illinois.gov/cms/business/sell2/Pages/default.aspx" TargetMode="External"/><Relationship Id="rId36" Type="http://schemas.openxmlformats.org/officeDocument/2006/relationships/footer" Target="footer8.xml"/><Relationship Id="rId49" Type="http://schemas.microsoft.com/office/2007/relationships/stylesWithEffects" Target="stylesWithEffects.xml"/><Relationship Id="rId10" Type="http://schemas.openxmlformats.org/officeDocument/2006/relationships/hyperlink" Target="http://www2.illinois.gov/hfs/Pages/default.aspx" TargetMode="External"/><Relationship Id="rId19" Type="http://schemas.openxmlformats.org/officeDocument/2006/relationships/hyperlink" Target="http://www.cms.gov/smdl/downloads/SMD10024.pdf" TargetMode="External"/><Relationship Id="rId31" Type="http://schemas.openxmlformats.org/officeDocument/2006/relationships/hyperlink" Target="http://www.Sell2.illinois.gov" TargetMode="External"/><Relationship Id="rId44" Type="http://schemas.openxmlformats.org/officeDocument/2006/relationships/fontTable" Target="fontTable.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2.illinois.gov/hfs/Pages/default.aspx" TargetMode="External"/><Relationship Id="rId14" Type="http://schemas.openxmlformats.org/officeDocument/2006/relationships/hyperlink" Target="http://docs.house.gov/energycommerce/ppacacon.pdf" TargetMode="External"/><Relationship Id="rId22" Type="http://schemas.openxmlformats.org/officeDocument/2006/relationships/hyperlink" Target="http://www2.illinois.gov/gov/HIE/Pages/default.aspx%23tabitem1" TargetMode="External"/><Relationship Id="rId27" Type="http://schemas.openxmlformats.org/officeDocument/2006/relationships/hyperlink" Target="http://(www.sell2.illinois.gov/bep/Business_Enterprise.htm" TargetMode="External"/><Relationship Id="rId30" Type="http://schemas.openxmlformats.org/officeDocument/2006/relationships/footer" Target="footer3.xml"/><Relationship Id="rId35" Type="http://schemas.openxmlformats.org/officeDocument/2006/relationships/footer" Target="footer7.xml"/><Relationship Id="rId43" Type="http://schemas.openxmlformats.org/officeDocument/2006/relationships/footer" Target="footer12.xml"/><Relationship Id="rId8" Type="http://schemas.openxmlformats.org/officeDocument/2006/relationships/hyperlink" Target="mailto:HFS.ACE@illinois.gov" TargetMode="Externa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mailto:Sharron.Matthews@illinois.gov" TargetMode="External"/><Relationship Id="rId17" Type="http://schemas.openxmlformats.org/officeDocument/2006/relationships/hyperlink" Target="http://www.illinoishealthconnect.com/" TargetMode="Externa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header" Target="header1.xml"/><Relationship Id="rId20" Type="http://schemas.openxmlformats.org/officeDocument/2006/relationships/hyperlink" Target="http://www2.illinois.gov/hfs/ManagedCare/Documents/mco.pdf"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6A85E11E30F4E991D0A89AF3E1058" ma:contentTypeVersion="21" ma:contentTypeDescription="Create a new document." ma:contentTypeScope="" ma:versionID="e9e714bb0801ac8b7362f47fe2f2be00">
  <xsd:schema xmlns:xsd="http://www.w3.org/2001/XMLSchema" xmlns:xs="http://www.w3.org/2001/XMLSchema" xmlns:p="http://schemas.microsoft.com/office/2006/metadata/properties" xmlns:ns1="http://schemas.microsoft.com/sharepoint/v3" targetNamespace="http://schemas.microsoft.com/office/2006/metadata/properties" ma:root="true" ma:fieldsID="ad2c4303766fcadb54f511e1f5a2aa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36718-7548-40F5-B62E-F34395B78C3D}"/>
</file>

<file path=customXml/itemProps2.xml><?xml version="1.0" encoding="utf-8"?>
<ds:datastoreItem xmlns:ds="http://schemas.openxmlformats.org/officeDocument/2006/customXml" ds:itemID="{CAFD8BB4-444A-40A9-800B-C08E0904EDB0}"/>
</file>

<file path=customXml/itemProps3.xml><?xml version="1.0" encoding="utf-8"?>
<ds:datastoreItem xmlns:ds="http://schemas.openxmlformats.org/officeDocument/2006/customXml" ds:itemID="{E86BF91B-D626-4BF0-9B7B-E09946FF4F2B}"/>
</file>

<file path=customXml/itemProps4.xml><?xml version="1.0" encoding="utf-8"?>
<ds:datastoreItem xmlns:ds="http://schemas.openxmlformats.org/officeDocument/2006/customXml" ds:itemID="{5117A969-4BFE-49C0-9432-DE4007445698}"/>
</file>

<file path=docProps/app.xml><?xml version="1.0" encoding="utf-8"?>
<Properties xmlns="http://schemas.openxmlformats.org/officeDocument/2006/extended-properties" xmlns:vt="http://schemas.openxmlformats.org/officeDocument/2006/docPropsVTypes">
  <Template>Normal.dotm</Template>
  <TotalTime>11</TotalTime>
  <Pages>47</Pages>
  <Words>24263</Words>
  <Characters>134699</Characters>
  <Application>Microsoft Office Word</Application>
  <DocSecurity>0</DocSecurity>
  <Lines>1122</Lines>
  <Paragraphs>317</Paragraphs>
  <ScaleCrop>false</ScaleCrop>
  <HeadingPairs>
    <vt:vector size="2" baseType="variant">
      <vt:variant>
        <vt:lpstr>Title</vt:lpstr>
      </vt:variant>
      <vt:variant>
        <vt:i4>1</vt:i4>
      </vt:variant>
    </vt:vector>
  </HeadingPairs>
  <TitlesOfParts>
    <vt:vector size="1" baseType="lpstr">
      <vt:lpstr>Solicitation</vt:lpstr>
    </vt:vector>
  </TitlesOfParts>
  <Company>State of Illinois</Company>
  <LinksUpToDate>false</LinksUpToDate>
  <CharactersWithSpaces>158645</CharactersWithSpaces>
  <SharedDoc>false</SharedDoc>
  <HyperlinkBase/>
  <HLinks>
    <vt:vector size="144" baseType="variant">
      <vt:variant>
        <vt:i4>2097234</vt:i4>
      </vt:variant>
      <vt:variant>
        <vt:i4>127</vt:i4>
      </vt:variant>
      <vt:variant>
        <vt:i4>0</vt:i4>
      </vt:variant>
      <vt:variant>
        <vt:i4>5</vt:i4>
      </vt:variant>
      <vt:variant>
        <vt:lpwstr>http://www.dhhs.gov/oig</vt:lpwstr>
      </vt:variant>
      <vt:variant>
        <vt:lpwstr/>
      </vt:variant>
      <vt:variant>
        <vt:i4>196614</vt:i4>
      </vt:variant>
      <vt:variant>
        <vt:i4>120</vt:i4>
      </vt:variant>
      <vt:variant>
        <vt:i4>0</vt:i4>
      </vt:variant>
      <vt:variant>
        <vt:i4>5</vt:i4>
      </vt:variant>
      <vt:variant>
        <vt:lpwstr>http://www.dhs.state.il.us/iitaa</vt:lpwstr>
      </vt:variant>
      <vt:variant>
        <vt:lpwstr/>
      </vt:variant>
      <vt:variant>
        <vt:i4>5701753</vt:i4>
      </vt:variant>
      <vt:variant>
        <vt:i4>117</vt:i4>
      </vt:variant>
      <vt:variant>
        <vt:i4>0</vt:i4>
      </vt:variant>
      <vt:variant>
        <vt:i4>5</vt:i4>
      </vt:variant>
      <vt:variant>
        <vt:lpwstr>http://www.ilga.gov/legislation/ilcs/ilcs.asp</vt:lpwstr>
      </vt:variant>
      <vt:variant>
        <vt:lpwstr/>
      </vt:variant>
      <vt:variant>
        <vt:i4>3473489</vt:i4>
      </vt:variant>
      <vt:variant>
        <vt:i4>114</vt:i4>
      </vt:variant>
      <vt:variant>
        <vt:i4>0</vt:i4>
      </vt:variant>
      <vt:variant>
        <vt:i4>5</vt:i4>
      </vt:variant>
      <vt:variant>
        <vt:lpwstr>http://www.ilga.gov/commission/jcar/admincode/077/077020600C03210R.html</vt:lpwstr>
      </vt:variant>
      <vt:variant>
        <vt:lpwstr/>
      </vt:variant>
      <vt:variant>
        <vt:i4>3997778</vt:i4>
      </vt:variant>
      <vt:variant>
        <vt:i4>111</vt:i4>
      </vt:variant>
      <vt:variant>
        <vt:i4>0</vt:i4>
      </vt:variant>
      <vt:variant>
        <vt:i4>5</vt:i4>
      </vt:variant>
      <vt:variant>
        <vt:lpwstr>http://www.ilga.gov/commission/jcar/admincode/077/077020600C03190R.html</vt:lpwstr>
      </vt:variant>
      <vt:variant>
        <vt:lpwstr/>
      </vt:variant>
      <vt:variant>
        <vt:i4>2621534</vt:i4>
      </vt:variant>
      <vt:variant>
        <vt:i4>108</vt:i4>
      </vt:variant>
      <vt:variant>
        <vt:i4>0</vt:i4>
      </vt:variant>
      <vt:variant>
        <vt:i4>5</vt:i4>
      </vt:variant>
      <vt:variant>
        <vt:lpwstr>http://www.ilga.gov/legislation/ilcs/ilcs3.asp?ActID=1501&amp;ChapAct=405%26nbsp%3BILCS%26nbsp%3B30%2F&amp;ChapterID=34&amp;ChapterName=MENTAL+HEALTH&amp;ActName=Community+Services+Act%2E</vt:lpwstr>
      </vt:variant>
      <vt:variant>
        <vt:lpwstr/>
      </vt:variant>
      <vt:variant>
        <vt:i4>4915237</vt:i4>
      </vt:variant>
      <vt:variant>
        <vt:i4>105</vt:i4>
      </vt:variant>
      <vt:variant>
        <vt:i4>0</vt:i4>
      </vt:variant>
      <vt:variant>
        <vt:i4>5</vt:i4>
      </vt:variant>
      <vt:variant>
        <vt:lpwstr>http://www.ilga.gov/legislation/ilcs/ilcs3.asp?ActID=1496&amp;ChapAct=405%26nbsp%3BILCS%26nbsp%3B5%2F&amp;ChapterID=34&amp;ChapterName=MENTAL+HEALTH&amp;ActName=Mental+Health+and+Developmental+Disabilities+Code%2E</vt:lpwstr>
      </vt:variant>
      <vt:variant>
        <vt:lpwstr/>
      </vt:variant>
      <vt:variant>
        <vt:i4>7471148</vt:i4>
      </vt:variant>
      <vt:variant>
        <vt:i4>102</vt:i4>
      </vt:variant>
      <vt:variant>
        <vt:i4>0</vt:i4>
      </vt:variant>
      <vt:variant>
        <vt:i4>5</vt:i4>
      </vt:variant>
      <vt:variant>
        <vt:lpwstr>http://www.ilga.gov/legislation/ilcs/ilcs3.asp?ActID=2043&amp;ChapAct=740%26nbsp%3BILCS%26nbsp%3B110%2F&amp;ChapterID=57&amp;ChapterName=CIVIL+LIABILITIES&amp;ActName=Mental+Health+and+Developmental+Disabilities+Confidentiality+Act%2E</vt:lpwstr>
      </vt:variant>
      <vt:variant>
        <vt:lpwstr/>
      </vt:variant>
      <vt:variant>
        <vt:i4>3014691</vt:i4>
      </vt:variant>
      <vt:variant>
        <vt:i4>99</vt:i4>
      </vt:variant>
      <vt:variant>
        <vt:i4>0</vt:i4>
      </vt:variant>
      <vt:variant>
        <vt:i4>5</vt:i4>
      </vt:variant>
      <vt:variant>
        <vt:lpwstr>http://www.hfs.illinois.gov/assets/100.pdf</vt:lpwstr>
      </vt:variant>
      <vt:variant>
        <vt:lpwstr/>
      </vt:variant>
      <vt:variant>
        <vt:i4>2949157</vt:i4>
      </vt:variant>
      <vt:variant>
        <vt:i4>96</vt:i4>
      </vt:variant>
      <vt:variant>
        <vt:i4>0</vt:i4>
      </vt:variant>
      <vt:variant>
        <vt:i4>5</vt:i4>
      </vt:variant>
      <vt:variant>
        <vt:lpwstr>http://www.iga.gov/commission/jcar/admincode/089/089001400A00030R.html</vt:lpwstr>
      </vt:variant>
      <vt:variant>
        <vt:lpwstr/>
      </vt:variant>
      <vt:variant>
        <vt:i4>4456459</vt:i4>
      </vt:variant>
      <vt:variant>
        <vt:i4>57</vt:i4>
      </vt:variant>
      <vt:variant>
        <vt:i4>0</vt:i4>
      </vt:variant>
      <vt:variant>
        <vt:i4>5</vt:i4>
      </vt:variant>
      <vt:variant>
        <vt:lpwstr>http://www.elections.il.gov/</vt:lpwstr>
      </vt:variant>
      <vt:variant>
        <vt:lpwstr/>
      </vt:variant>
      <vt:variant>
        <vt:i4>2687103</vt:i4>
      </vt:variant>
      <vt:variant>
        <vt:i4>50</vt:i4>
      </vt:variant>
      <vt:variant>
        <vt:i4>0</vt:i4>
      </vt:variant>
      <vt:variant>
        <vt:i4>5</vt:i4>
      </vt:variant>
      <vt:variant>
        <vt:lpwstr>http://www.slfillinois.com</vt:lpwstr>
      </vt:variant>
      <vt:variant>
        <vt:lpwstr/>
      </vt:variant>
      <vt:variant>
        <vt:i4>393234</vt:i4>
      </vt:variant>
      <vt:variant>
        <vt:i4>47</vt:i4>
      </vt:variant>
      <vt:variant>
        <vt:i4>0</vt:i4>
      </vt:variant>
      <vt:variant>
        <vt:i4>5</vt:i4>
      </vt:variant>
      <vt:variant>
        <vt:lpwstr>http://www.hfs.illinois.gov/hcbswaivers/</vt:lpwstr>
      </vt:variant>
      <vt:variant>
        <vt:lpwstr/>
      </vt:variant>
      <vt:variant>
        <vt:i4>4587556</vt:i4>
      </vt:variant>
      <vt:variant>
        <vt:i4>44</vt:i4>
      </vt:variant>
      <vt:variant>
        <vt:i4>0</vt:i4>
      </vt:variant>
      <vt:variant>
        <vt:i4>5</vt:i4>
      </vt:variant>
      <vt:variant>
        <vt:lpwstr>http://www.illinoishealthconnect.com/</vt:lpwstr>
      </vt:variant>
      <vt:variant>
        <vt:lpwstr/>
      </vt:variant>
      <vt:variant>
        <vt:i4>3670022</vt:i4>
      </vt:variant>
      <vt:variant>
        <vt:i4>41</vt:i4>
      </vt:variant>
      <vt:variant>
        <vt:i4>0</vt:i4>
      </vt:variant>
      <vt:variant>
        <vt:i4>5</vt:i4>
      </vt:variant>
      <vt:variant>
        <vt:lpwstr>http://www.illinoismentalhealthcollaborative.com/provider/prv_manual.htm</vt:lpwstr>
      </vt:variant>
      <vt:variant>
        <vt:lpwstr/>
      </vt:variant>
      <vt:variant>
        <vt:i4>3014695</vt:i4>
      </vt:variant>
      <vt:variant>
        <vt:i4>38</vt:i4>
      </vt:variant>
      <vt:variant>
        <vt:i4>0</vt:i4>
      </vt:variant>
      <vt:variant>
        <vt:i4>5</vt:i4>
      </vt:variant>
      <vt:variant>
        <vt:lpwstr>http://www.hfs.illinois.gov/assets/140.pdf</vt:lpwstr>
      </vt:variant>
      <vt:variant>
        <vt:lpwstr/>
      </vt:variant>
      <vt:variant>
        <vt:i4>6946821</vt:i4>
      </vt:variant>
      <vt:variant>
        <vt:i4>35</vt:i4>
      </vt:variant>
      <vt:variant>
        <vt:i4>0</vt:i4>
      </vt:variant>
      <vt:variant>
        <vt:i4>5</vt:i4>
      </vt:variant>
      <vt:variant>
        <vt:lpwstr>http://ilga.gov/legislation/ilcs/fulltext.asp?DocName=021000450K2-201.5</vt:lpwstr>
      </vt:variant>
      <vt:variant>
        <vt:lpwstr/>
      </vt:variant>
      <vt:variant>
        <vt:i4>5701753</vt:i4>
      </vt:variant>
      <vt:variant>
        <vt:i4>32</vt:i4>
      </vt:variant>
      <vt:variant>
        <vt:i4>0</vt:i4>
      </vt:variant>
      <vt:variant>
        <vt:i4>5</vt:i4>
      </vt:variant>
      <vt:variant>
        <vt:lpwstr>http://www.ilga.gov/legislation/ilcs/ilcs.asp</vt:lpwstr>
      </vt:variant>
      <vt:variant>
        <vt:lpwstr/>
      </vt:variant>
      <vt:variant>
        <vt:i4>7471108</vt:i4>
      </vt:variant>
      <vt:variant>
        <vt:i4>29</vt:i4>
      </vt:variant>
      <vt:variant>
        <vt:i4>0</vt:i4>
      </vt:variant>
      <vt:variant>
        <vt:i4>5</vt:i4>
      </vt:variant>
      <vt:variant>
        <vt:lpwstr>http://www.dhs.state.il.us/page.aspx?item=29972</vt:lpwstr>
      </vt:variant>
      <vt:variant>
        <vt:lpwstr/>
      </vt:variant>
      <vt:variant>
        <vt:i4>6619206</vt:i4>
      </vt:variant>
      <vt:variant>
        <vt:i4>26</vt:i4>
      </vt:variant>
      <vt:variant>
        <vt:i4>0</vt:i4>
      </vt:variant>
      <vt:variant>
        <vt:i4>5</vt:i4>
      </vt:variant>
      <vt:variant>
        <vt:lpwstr>http://www.state.il.us/dcfs/index.shtml</vt:lpwstr>
      </vt:variant>
      <vt:variant>
        <vt:lpwstr/>
      </vt:variant>
      <vt:variant>
        <vt:i4>7798797</vt:i4>
      </vt:variant>
      <vt:variant>
        <vt:i4>23</vt:i4>
      </vt:variant>
      <vt:variant>
        <vt:i4>0</vt:i4>
      </vt:variant>
      <vt:variant>
        <vt:i4>5</vt:i4>
      </vt:variant>
      <vt:variant>
        <vt:lpwstr>http://www.dhs.state.il.us/page.aspx?item=29725</vt:lpwstr>
      </vt:variant>
      <vt:variant>
        <vt:lpwstr/>
      </vt:variant>
      <vt:variant>
        <vt:i4>262145</vt:i4>
      </vt:variant>
      <vt:variant>
        <vt:i4>20</vt:i4>
      </vt:variant>
      <vt:variant>
        <vt:i4>0</vt:i4>
      </vt:variant>
      <vt:variant>
        <vt:i4>5</vt:i4>
      </vt:variant>
      <vt:variant>
        <vt:lpwstr>http://www.purchase.state.il.us/</vt:lpwstr>
      </vt:variant>
      <vt:variant>
        <vt:lpwstr/>
      </vt:variant>
      <vt:variant>
        <vt:i4>917598</vt:i4>
      </vt:variant>
      <vt:variant>
        <vt:i4>17</vt:i4>
      </vt:variant>
      <vt:variant>
        <vt:i4>0</vt:i4>
      </vt:variant>
      <vt:variant>
        <vt:i4>5</vt:i4>
      </vt:variant>
      <vt:variant>
        <vt:lpwstr>http://www.state.il.us/dhr/index.htm</vt:lpwstr>
      </vt:variant>
      <vt:variant>
        <vt:lpwstr/>
      </vt:variant>
      <vt:variant>
        <vt:i4>2818049</vt:i4>
      </vt:variant>
      <vt:variant>
        <vt:i4>6</vt:i4>
      </vt:variant>
      <vt:variant>
        <vt:i4>0</vt:i4>
      </vt:variant>
      <vt:variant>
        <vt:i4>5</vt:i4>
      </vt:variant>
      <vt:variant>
        <vt:lpwstr>http://www.purchase.state.il.us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dc:title>
  <dc:subject/>
  <dc:creator>ben.bagby</dc:creator>
  <cp:keywords/>
  <dc:description/>
  <cp:lastModifiedBy>tim.monahan</cp:lastModifiedBy>
  <cp:revision>3</cp:revision>
  <cp:lastPrinted>2013-08-01T15:22:00Z</cp:lastPrinted>
  <dcterms:created xsi:type="dcterms:W3CDTF">2013-08-01T20:54:00Z</dcterms:created>
  <dcterms:modified xsi:type="dcterms:W3CDTF">2013-08-01T21:05:00Z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Id">
    <vt:lpwstr>70</vt:lpwstr>
  </property>
  <property fmtid="{D5CDD505-2E9C-101B-9397-08002B2CF9AE}" pid="3" name="RefID">
    <vt:lpwstr/>
  </property>
  <property fmtid="{D5CDD505-2E9C-101B-9397-08002B2CF9AE}" pid="4" name="ContentType">
    <vt:lpwstr>Document</vt:lpwstr>
  </property>
  <property fmtid="{D5CDD505-2E9C-101B-9397-08002B2CF9AE}" pid="5" name="Description0">
    <vt:lpwstr>This form should be used for solicitations of all types (IFB, RFP, RFP P&amp;A) over the small purchase threshold.</vt:lpwstr>
  </property>
  <property fmtid="{D5CDD505-2E9C-101B-9397-08002B2CF9AE}" pid="6" name="Category">
    <vt:lpwstr>Contracts and Solicitations</vt:lpwstr>
  </property>
  <property fmtid="{D5CDD505-2E9C-101B-9397-08002B2CF9AE}" pid="7" name="Subject">
    <vt:lpwstr/>
  </property>
  <property fmtid="{D5CDD505-2E9C-101B-9397-08002B2CF9AE}" pid="8" name="Keywords">
    <vt:lpwstr/>
  </property>
  <property fmtid="{D5CDD505-2E9C-101B-9397-08002B2CF9AE}" pid="9" name="_Author">
    <vt:lpwstr>ben.bagby</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Sub-Category">
    <vt:lpwstr/>
  </property>
  <property fmtid="{D5CDD505-2E9C-101B-9397-08002B2CF9AE}" pid="16" name="ContentTypeId">
    <vt:lpwstr>0x0101000766A85E11E30F4E991D0A89AF3E1058</vt:lpwstr>
  </property>
  <property fmtid="{D5CDD505-2E9C-101B-9397-08002B2CF9AE}" pid="17" name="PublishingPageContent">
    <vt:lpwstr/>
  </property>
  <property fmtid="{D5CDD505-2E9C-101B-9397-08002B2CF9AE}" pid="18" name="Order">
    <vt:r8>245200</vt:r8>
  </property>
  <property fmtid="{D5CDD505-2E9C-101B-9397-08002B2CF9AE}" pid="19" name="PublishingRollupImage">
    <vt:lpwstr/>
  </property>
  <property fmtid="{D5CDD505-2E9C-101B-9397-08002B2CF9AE}" pid="20" name="ArticleByLine">
    <vt:lpwstr/>
  </property>
  <property fmtid="{D5CDD505-2E9C-101B-9397-08002B2CF9AE}" pid="21" name="PublishingContactEmail">
    <vt:lpwstr/>
  </property>
  <property fmtid="{D5CDD505-2E9C-101B-9397-08002B2CF9AE}" pid="22" name="PublishingPageImage">
    <vt:lpwstr/>
  </property>
  <property fmtid="{D5CDD505-2E9C-101B-9397-08002B2CF9AE}" pid="23" name="SummaryLinks">
    <vt:lpwstr/>
  </property>
  <property fmtid="{D5CDD505-2E9C-101B-9397-08002B2CF9AE}" pid="24" name="xd_ProgID">
    <vt:lpwstr/>
  </property>
  <property fmtid="{D5CDD505-2E9C-101B-9397-08002B2CF9AE}" pid="25" name="PublishingVariationRelationshipLinkFieldID">
    <vt:lpwstr/>
  </property>
  <property fmtid="{D5CDD505-2E9C-101B-9397-08002B2CF9AE}" pid="26" name="_SharedFileIndex">
    <vt:lpwstr/>
  </property>
  <property fmtid="{D5CDD505-2E9C-101B-9397-08002B2CF9AE}" pid="27" name="_SourceUrl">
    <vt:lpwstr/>
  </property>
  <property fmtid="{D5CDD505-2E9C-101B-9397-08002B2CF9AE}" pid="28" name="Comments">
    <vt:lpwstr/>
  </property>
  <property fmtid="{D5CDD505-2E9C-101B-9397-08002B2CF9AE}" pid="29" name="PublishingPageLayout">
    <vt:lpwstr/>
  </property>
  <property fmtid="{D5CDD505-2E9C-101B-9397-08002B2CF9AE}" pid="30" name="HeaderStyleDefinitions">
    <vt:lpwstr/>
  </property>
  <property fmtid="{D5CDD505-2E9C-101B-9397-08002B2CF9AE}" pid="31" name="TemplateUrl">
    <vt:lpwstr/>
  </property>
  <property fmtid="{D5CDD505-2E9C-101B-9397-08002B2CF9AE}" pid="32" name="Audience">
    <vt:lpwstr/>
  </property>
  <property fmtid="{D5CDD505-2E9C-101B-9397-08002B2CF9AE}" pid="33" name="PublishingImageCaption">
    <vt:lpwstr/>
  </property>
  <property fmtid="{D5CDD505-2E9C-101B-9397-08002B2CF9AE}" pid="34" name="PublishingVariationGroupID">
    <vt:lpwstr/>
  </property>
  <property fmtid="{D5CDD505-2E9C-101B-9397-08002B2CF9AE}" pid="35" name="PublishingContactPicture">
    <vt:lpwstr/>
  </property>
  <property fmtid="{D5CDD505-2E9C-101B-9397-08002B2CF9AE}" pid="36" name="PublishingContactName">
    <vt:lpwstr/>
  </property>
</Properties>
</file>