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67BE" w14:textId="1CE8E0F2" w:rsidR="00805FE4" w:rsidRDefault="003F692E" w:rsidP="00805FE4">
      <w:pPr>
        <w:spacing w:after="0"/>
        <w:jc w:val="center"/>
        <w:rPr>
          <w:rFonts w:ascii="Arial" w:hAnsi="Arial" w:cs="Arial"/>
          <w:b/>
        </w:rPr>
      </w:pPr>
      <w:r w:rsidRPr="007A4317">
        <w:rPr>
          <w:rFonts w:asciiTheme="majorHAnsi" w:hAnsiTheme="majorHAnsi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7BB8" wp14:editId="05ED7C5B">
                <wp:simplePos x="0" y="0"/>
                <wp:positionH relativeFrom="margin">
                  <wp:posOffset>4489450</wp:posOffset>
                </wp:positionH>
                <wp:positionV relativeFrom="paragraph">
                  <wp:posOffset>-505443</wp:posOffset>
                </wp:positionV>
                <wp:extent cx="2434590" cy="445135"/>
                <wp:effectExtent l="0" t="0" r="2286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ED1DE" w14:textId="77777777" w:rsidR="003F692E" w:rsidRPr="00926AE8" w:rsidRDefault="003F692E" w:rsidP="003F692E">
                            <w:pPr>
                              <w:spacing w:before="20" w:after="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926AE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Customer Initials:          DOB:</w:t>
                            </w:r>
                          </w:p>
                          <w:p w14:paraId="2AE5E760" w14:textId="77777777" w:rsidR="003F692E" w:rsidRPr="00926AE8" w:rsidRDefault="003F692E" w:rsidP="003F692E">
                            <w:pPr>
                              <w:spacing w:before="20" w:after="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926AE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Initial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16208801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26AE8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926AE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 Update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-11695474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26AE8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926AE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 Reassessment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-18925001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26AE8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E7B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3.5pt;margin-top:-39.8pt;width:191.7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" fillcolor="white [3201]" strokeweight=".5pt">
                <v:textbox>
                  <w:txbxContent>
                    <w:p w14:paraId="1F9ED1DE" w14:textId="77777777" w:rsidR="003F692E" w:rsidRPr="00926AE8" w:rsidRDefault="003F692E" w:rsidP="003F692E">
                      <w:pPr>
                        <w:spacing w:before="20" w:after="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926AE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Customer Initials:          DOB:</w:t>
                      </w:r>
                    </w:p>
                    <w:p w14:paraId="2AE5E760" w14:textId="77777777" w:rsidR="003F692E" w:rsidRPr="00926AE8" w:rsidRDefault="003F692E" w:rsidP="003F692E">
                      <w:pPr>
                        <w:spacing w:before="20" w:after="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926AE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Initial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16208801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26AE8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926AE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 Update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-11695474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26AE8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926AE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 Reassessment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-18925001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26AE8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FF555" w14:textId="6F904C92" w:rsidR="003F692E" w:rsidRPr="00F707E7" w:rsidRDefault="003F692E" w:rsidP="00805FE4">
      <w:pPr>
        <w:spacing w:after="0"/>
        <w:jc w:val="center"/>
        <w:rPr>
          <w:rFonts w:ascii="Arial" w:hAnsi="Arial" w:cs="Arial"/>
          <w:b/>
        </w:rPr>
      </w:pPr>
      <w:r w:rsidRPr="003F692E">
        <w:rPr>
          <w:rFonts w:ascii="Arial" w:hAnsi="Arial" w:cs="Arial"/>
          <w:b/>
        </w:rPr>
        <w:t xml:space="preserve"> </w:t>
      </w:r>
      <w:proofErr w:type="spellStart"/>
      <w:r w:rsidRPr="00F707E7">
        <w:rPr>
          <w:rFonts w:ascii="Arial" w:hAnsi="Arial" w:cs="Arial"/>
          <w:b/>
        </w:rPr>
        <w:t>llinois</w:t>
      </w:r>
      <w:proofErr w:type="spellEnd"/>
      <w:r w:rsidRPr="00F707E7">
        <w:rPr>
          <w:rFonts w:ascii="Arial" w:hAnsi="Arial" w:cs="Arial"/>
          <w:b/>
        </w:rPr>
        <w:t xml:space="preserve"> Medicaid Comprehensive Assessment of Needs and Strengths (IM</w:t>
      </w:r>
      <w:r w:rsidRPr="00F707E7">
        <w:rPr>
          <w:rFonts w:ascii="Arial" w:hAnsi="Arial" w:cs="Arial"/>
          <w:b/>
          <w:color w:val="FF0000"/>
          <w:sz w:val="28"/>
        </w:rPr>
        <w:t>+</w:t>
      </w:r>
      <w:r w:rsidRPr="00F707E7">
        <w:rPr>
          <w:rFonts w:ascii="Arial" w:hAnsi="Arial" w:cs="Arial"/>
          <w:b/>
        </w:rPr>
        <w:t>CANS)</w:t>
      </w:r>
    </w:p>
    <w:p w14:paraId="325399D1" w14:textId="5CCACB8F" w:rsidR="003F692E" w:rsidRDefault="003F692E" w:rsidP="003F692E">
      <w:pPr>
        <w:spacing w:after="0"/>
        <w:jc w:val="center"/>
        <w:rPr>
          <w:rFonts w:ascii="Arial" w:hAnsi="Arial" w:cs="Arial"/>
          <w:b/>
        </w:rPr>
      </w:pPr>
      <w:r w:rsidRPr="00F707E7">
        <w:rPr>
          <w:rFonts w:ascii="Arial" w:hAnsi="Arial" w:cs="Arial"/>
          <w:b/>
        </w:rPr>
        <w:t xml:space="preserve">Addendum </w:t>
      </w:r>
      <w:r w:rsidR="006C3CCE">
        <w:rPr>
          <w:rFonts w:ascii="Arial" w:hAnsi="Arial" w:cs="Arial"/>
          <w:b/>
        </w:rPr>
        <w:t>4</w:t>
      </w:r>
      <w:r w:rsidRPr="00F707E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DCFS Involved Youth</w:t>
      </w:r>
    </w:p>
    <w:p w14:paraId="38556A25" w14:textId="4C40BBE5" w:rsidR="0087769F" w:rsidRPr="003F692E" w:rsidRDefault="0087769F" w:rsidP="00FD526F">
      <w:pPr>
        <w:spacing w:after="0"/>
        <w:jc w:val="center"/>
        <w:rPr>
          <w:rFonts w:ascii="Arial" w:hAnsi="Arial" w:cs="Arial"/>
          <w:b/>
        </w:rPr>
      </w:pPr>
    </w:p>
    <w:p w14:paraId="70949530" w14:textId="01B3B17E" w:rsidR="008E15D0" w:rsidRDefault="00F551BA" w:rsidP="003F692E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3F692E">
        <w:rPr>
          <w:rFonts w:ascii="Arial" w:hAnsi="Arial" w:cs="Arial"/>
          <w:bCs/>
          <w:sz w:val="20"/>
          <w:szCs w:val="20"/>
        </w:rPr>
        <w:t>Please note:  This addendum must</w:t>
      </w:r>
      <w:r w:rsidR="008E15D0" w:rsidRPr="003F692E">
        <w:rPr>
          <w:rFonts w:ascii="Arial" w:hAnsi="Arial" w:cs="Arial"/>
          <w:bCs/>
          <w:sz w:val="20"/>
          <w:szCs w:val="20"/>
        </w:rPr>
        <w:t xml:space="preserve"> be completed for DCFS involved children and youth.</w:t>
      </w:r>
    </w:p>
    <w:p w14:paraId="65ACEB04" w14:textId="77777777" w:rsidR="003F692E" w:rsidRPr="003F692E" w:rsidRDefault="003F692E" w:rsidP="003F692E">
      <w:pPr>
        <w:spacing w:after="0"/>
        <w:jc w:val="center"/>
        <w:rPr>
          <w:rFonts w:ascii="Arial" w:hAnsi="Arial" w:cs="Arial"/>
          <w:bCs/>
          <w:sz w:val="4"/>
          <w:szCs w:val="4"/>
        </w:rPr>
      </w:pPr>
    </w:p>
    <w:tbl>
      <w:tblPr>
        <w:tblW w:w="1080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0"/>
        <w:gridCol w:w="2430"/>
        <w:gridCol w:w="1620"/>
      </w:tblGrid>
      <w:tr w:rsidR="00D91A5F" w:rsidRPr="003F692E" w14:paraId="34D34407" w14:textId="77777777" w:rsidTr="00357EAD">
        <w:tc>
          <w:tcPr>
            <w:tcW w:w="1080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808080" w:themeFill="background1" w:themeFillShade="80"/>
          </w:tcPr>
          <w:p w14:paraId="2D2D1033" w14:textId="169475CC" w:rsidR="00D91A5F" w:rsidRPr="003F692E" w:rsidRDefault="006B3891" w:rsidP="001B7A7A">
            <w:pPr>
              <w:spacing w:after="0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="006C3CC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</w:t>
            </w:r>
            <w:r w:rsidR="001B7A7A"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D91A5F"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GENERAL INFORMATION</w:t>
            </w:r>
            <w:r w:rsidR="001B7A7A"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– DCFS ADDENDUM</w:t>
            </w:r>
          </w:p>
        </w:tc>
      </w:tr>
      <w:tr w:rsidR="00805FE4" w:rsidRPr="003F692E" w14:paraId="3C3FF686" w14:textId="77777777" w:rsidTr="00357EAD">
        <w:trPr>
          <w:trHeight w:val="278"/>
        </w:trPr>
        <w:tc>
          <w:tcPr>
            <w:tcW w:w="67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1822A1" w14:textId="77777777" w:rsidR="00805FE4" w:rsidRPr="003F692E" w:rsidRDefault="00805FE4" w:rsidP="00805FE4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DCFS Involvement:</w:t>
            </w:r>
          </w:p>
          <w:p w14:paraId="32D3AE8B" w14:textId="35F54558" w:rsidR="00805FE4" w:rsidRPr="003F692E" w:rsidRDefault="00805FE4" w:rsidP="00805FE4">
            <w:pPr>
              <w:spacing w:after="4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805F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F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6"/>
                <w:szCs w:val="16"/>
              </w:rPr>
            </w:r>
            <w:r w:rsidR="00752A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05FE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05FE4">
              <w:rPr>
                <w:rFonts w:ascii="Arial" w:hAnsi="Arial" w:cs="Arial"/>
                <w:sz w:val="16"/>
                <w:szCs w:val="16"/>
              </w:rPr>
              <w:t xml:space="preserve"> Youth in Care   </w:t>
            </w:r>
            <w:r w:rsidRPr="00805F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F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6"/>
                <w:szCs w:val="16"/>
              </w:rPr>
            </w:r>
            <w:r w:rsidR="00752A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05FE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05FE4">
              <w:rPr>
                <w:rFonts w:ascii="Arial" w:hAnsi="Arial" w:cs="Arial"/>
                <w:sz w:val="16"/>
                <w:szCs w:val="16"/>
              </w:rPr>
              <w:t xml:space="preserve"> Intact Family Services </w:t>
            </w:r>
            <w:r w:rsidRPr="00805FE4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805F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F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6"/>
                <w:szCs w:val="16"/>
              </w:rPr>
            </w:r>
            <w:r w:rsidR="00752A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05FE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05FE4">
              <w:rPr>
                <w:rFonts w:ascii="Arial" w:hAnsi="Arial" w:cs="Arial"/>
                <w:sz w:val="16"/>
                <w:szCs w:val="16"/>
              </w:rPr>
              <w:t xml:space="preserve"> Intensive Placement Stability Services (IPS)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6875E3" w14:textId="77777777" w:rsidR="00805FE4" w:rsidRPr="003F692E" w:rsidRDefault="00805FE4" w:rsidP="00805FE4">
            <w:pPr>
              <w:spacing w:before="20" w:after="20"/>
              <w:ind w:right="-1138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b/>
                <w:sz w:val="18"/>
                <w:szCs w:val="18"/>
              </w:rPr>
              <w:t>Staff Completing Form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DDBEB26" w14:textId="467F79FA" w:rsidR="00805FE4" w:rsidRPr="003F692E" w:rsidRDefault="00805FE4" w:rsidP="00805FE4">
            <w:pPr>
              <w:spacing w:after="40"/>
              <w:ind w:right="-1138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F69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692E">
              <w:rPr>
                <w:rFonts w:ascii="Arial" w:hAnsi="Arial" w:cs="Arial"/>
                <w:sz w:val="18"/>
                <w:szCs w:val="18"/>
              </w:rPr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DFF461" w14:textId="77777777" w:rsidR="00805FE4" w:rsidRPr="003F692E" w:rsidRDefault="00805FE4" w:rsidP="00805FE4">
            <w:pPr>
              <w:spacing w:before="20" w:after="20"/>
              <w:ind w:right="-1138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b/>
                <w:sz w:val="18"/>
                <w:szCs w:val="18"/>
              </w:rPr>
              <w:t>Date Completed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8D91D24" w14:textId="77AEF0E5" w:rsidR="00805FE4" w:rsidRPr="003F692E" w:rsidRDefault="00805FE4" w:rsidP="00805FE4">
            <w:pPr>
              <w:spacing w:after="40"/>
              <w:ind w:right="-1138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3F69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692E">
              <w:rPr>
                <w:rFonts w:ascii="Arial" w:hAnsi="Arial" w:cs="Arial"/>
                <w:sz w:val="18"/>
                <w:szCs w:val="18"/>
              </w:rPr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7C0B27" w14:textId="0F635327" w:rsidR="008E15D0" w:rsidRDefault="008E15D0" w:rsidP="00E47861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410"/>
      </w:tblGrid>
      <w:tr w:rsidR="00F35CB3" w:rsidRPr="003D5511" w14:paraId="253E3D48" w14:textId="77777777" w:rsidTr="00F35CB3">
        <w:trPr>
          <w:trHeight w:val="103"/>
        </w:trPr>
        <w:tc>
          <w:tcPr>
            <w:tcW w:w="10800" w:type="dxa"/>
            <w:gridSpan w:val="13"/>
            <w:shd w:val="clear" w:color="auto" w:fill="808080" w:themeFill="background1" w:themeFillShade="80"/>
            <w:vAlign w:val="bottom"/>
          </w:tcPr>
          <w:p w14:paraId="11236B0E" w14:textId="07D6257A" w:rsidR="00F35CB3" w:rsidRDefault="00F35CB3" w:rsidP="003D710D">
            <w:pPr>
              <w:spacing w:before="20" w:after="2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="006C3CC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</w:t>
            </w:r>
            <w:r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] SEXUALLY AGGRESSIVE BEHAVIOR MODULE – ADDITIONAL DCFS YOUTH ITEMS</w:t>
            </w:r>
            <w:r w:rsidRPr="003F69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B144F98" w14:textId="16CEBC33" w:rsidR="00F35CB3" w:rsidRPr="003D5511" w:rsidRDefault="00F35CB3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F35CB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</w:t>
            </w:r>
            <w:r w:rsidRPr="00F35CB3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omplete</w:t>
            </w:r>
            <w:proofErr w:type="gramEnd"/>
            <w:r w:rsidRPr="00F35CB3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 when Risk Behaviors, Sexual Aggression item is rated 1, 2 or 3.  This section is in addition to module I found in the Modules Addendum.)</w:t>
            </w:r>
          </w:p>
        </w:tc>
      </w:tr>
      <w:tr w:rsidR="00F35CB3" w:rsidRPr="00E37084" w14:paraId="047BBCE0" w14:textId="77777777" w:rsidTr="00F35CB3">
        <w:tc>
          <w:tcPr>
            <w:tcW w:w="3667" w:type="dxa"/>
            <w:shd w:val="clear" w:color="auto" w:fill="D9D9D9"/>
            <w:vAlign w:val="bottom"/>
          </w:tcPr>
          <w:p w14:paraId="5FC1BC6F" w14:textId="77777777" w:rsidR="00F35CB3" w:rsidRPr="00E37084" w:rsidRDefault="00F35CB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2666E0E4" w14:textId="77777777" w:rsidR="00F35CB3" w:rsidRPr="00E37084" w:rsidRDefault="00F35CB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53CE5A40" w14:textId="77777777" w:rsidR="00F35CB3" w:rsidRPr="00E37084" w:rsidRDefault="00F35CB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2E6937C5" w14:textId="77777777" w:rsidR="00F35CB3" w:rsidRPr="00E37084" w:rsidRDefault="00F35CB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158D5756" w14:textId="77777777" w:rsidR="00F35CB3" w:rsidRPr="00E37084" w:rsidRDefault="00F35CB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6A5C3EC1" w14:textId="77777777" w:rsidR="00F35CB3" w:rsidRPr="00E37084" w:rsidRDefault="00F35CB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6FE05B03" w14:textId="77777777" w:rsidR="00F35CB3" w:rsidRPr="00E37084" w:rsidRDefault="00F35CB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0D106752" w14:textId="77777777" w:rsidR="00F35CB3" w:rsidRPr="00E37084" w:rsidRDefault="00F35CB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4958778D" w14:textId="77777777" w:rsidR="00F35CB3" w:rsidRPr="00E37084" w:rsidRDefault="00F35CB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61EF2FFE" w14:textId="77777777" w:rsidR="00F35CB3" w:rsidRPr="00E37084" w:rsidRDefault="00F35CB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3010FFF6" w14:textId="77777777" w:rsidR="00F35CB3" w:rsidRPr="00E37084" w:rsidRDefault="00F35CB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7384E4C" w14:textId="77777777" w:rsidR="00F35CB3" w:rsidRPr="00E37084" w:rsidRDefault="00F35CB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14:paraId="6620697D" w14:textId="77777777" w:rsidR="00F35CB3" w:rsidRPr="00E37084" w:rsidRDefault="00F35CB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F35CB3" w14:paraId="122C23C1" w14:textId="77777777" w:rsidTr="00F35CB3">
        <w:tc>
          <w:tcPr>
            <w:tcW w:w="3667" w:type="dxa"/>
            <w:shd w:val="clear" w:color="auto" w:fill="auto"/>
          </w:tcPr>
          <w:p w14:paraId="1A099666" w14:textId="2124C8AB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i/>
                <w:sz w:val="18"/>
                <w:szCs w:val="18"/>
              </w:rPr>
              <w:t>Temporal Consistency</w:t>
            </w:r>
          </w:p>
        </w:tc>
        <w:tc>
          <w:tcPr>
            <w:tcW w:w="360" w:type="dxa"/>
            <w:shd w:val="clear" w:color="auto" w:fill="auto"/>
          </w:tcPr>
          <w:p w14:paraId="7CDB834B" w14:textId="77777777" w:rsidR="00F35CB3" w:rsidRPr="00900ED5" w:rsidRDefault="00F35CB3" w:rsidP="00F35CB3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0C48D5F3" w14:textId="77777777" w:rsidR="00F35CB3" w:rsidRPr="00900ED5" w:rsidRDefault="00F35CB3" w:rsidP="00F35CB3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1448EF0" w14:textId="77777777" w:rsidR="00F35CB3" w:rsidRPr="00900ED5" w:rsidRDefault="00F35CB3" w:rsidP="00F35CB3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E2C67DA" w14:textId="77777777" w:rsidR="00F35CB3" w:rsidRPr="00900ED5" w:rsidRDefault="00F35CB3" w:rsidP="00F35CB3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2898E7CB" w14:textId="77777777" w:rsidR="00F35CB3" w:rsidRPr="00900ED5" w:rsidRDefault="00F35CB3" w:rsidP="00F35CB3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D01292C" w14:textId="77777777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009528F9" w14:textId="0588F618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i/>
                <w:sz w:val="18"/>
                <w:szCs w:val="18"/>
              </w:rPr>
              <w:t>Severity of Sexual Abuse</w:t>
            </w:r>
          </w:p>
        </w:tc>
        <w:tc>
          <w:tcPr>
            <w:tcW w:w="335" w:type="dxa"/>
            <w:shd w:val="clear" w:color="auto" w:fill="auto"/>
          </w:tcPr>
          <w:p w14:paraId="75517D78" w14:textId="77777777" w:rsidR="00F35CB3" w:rsidRPr="00E37084" w:rsidRDefault="00F35CB3" w:rsidP="00F35CB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52475A75" w14:textId="77777777" w:rsidR="00F35CB3" w:rsidRDefault="00F35CB3" w:rsidP="00F35CB3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666153F" w14:textId="77777777" w:rsidR="00F35CB3" w:rsidRDefault="00F35CB3" w:rsidP="00F35CB3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549C416" w14:textId="77777777" w:rsidR="00F35CB3" w:rsidRDefault="00F35CB3" w:rsidP="00F35CB3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dxa"/>
            <w:shd w:val="clear" w:color="auto" w:fill="auto"/>
          </w:tcPr>
          <w:p w14:paraId="59F474A7" w14:textId="77777777" w:rsidR="00F35CB3" w:rsidRDefault="00F35CB3" w:rsidP="00F35CB3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5CB3" w14:paraId="672B1782" w14:textId="77777777" w:rsidTr="00F35CB3">
        <w:tc>
          <w:tcPr>
            <w:tcW w:w="3667" w:type="dxa"/>
            <w:shd w:val="clear" w:color="auto" w:fill="auto"/>
          </w:tcPr>
          <w:p w14:paraId="42646AF8" w14:textId="0E97667F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i/>
                <w:sz w:val="18"/>
                <w:szCs w:val="18"/>
              </w:rPr>
              <w:t>History of Sexually Abusive Behavior</w:t>
            </w:r>
          </w:p>
        </w:tc>
        <w:tc>
          <w:tcPr>
            <w:tcW w:w="360" w:type="dxa"/>
            <w:shd w:val="clear" w:color="auto" w:fill="auto"/>
          </w:tcPr>
          <w:p w14:paraId="21688D5A" w14:textId="77777777" w:rsidR="00F35CB3" w:rsidRPr="00900ED5" w:rsidRDefault="00F35CB3" w:rsidP="00F35CB3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430386B1" w14:textId="77777777" w:rsidR="00F35CB3" w:rsidRPr="00900ED5" w:rsidRDefault="00F35CB3" w:rsidP="00F35CB3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9531BB3" w14:textId="77777777" w:rsidR="00F35CB3" w:rsidRPr="00900ED5" w:rsidRDefault="00F35CB3" w:rsidP="00F35CB3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45A9559" w14:textId="77777777" w:rsidR="00F35CB3" w:rsidRPr="00900ED5" w:rsidRDefault="00F35CB3" w:rsidP="00F35CB3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2220196D" w14:textId="77777777" w:rsidR="00F35CB3" w:rsidRPr="00900ED5" w:rsidRDefault="00F35CB3" w:rsidP="00F35CB3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447C36E0" w14:textId="77777777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6C5205C4" w14:textId="5A0AA1DF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i/>
                <w:sz w:val="18"/>
                <w:szCs w:val="18"/>
              </w:rPr>
              <w:t>Prior Treatment</w:t>
            </w:r>
          </w:p>
        </w:tc>
        <w:tc>
          <w:tcPr>
            <w:tcW w:w="335" w:type="dxa"/>
            <w:shd w:val="clear" w:color="auto" w:fill="auto"/>
          </w:tcPr>
          <w:p w14:paraId="21B41A9A" w14:textId="77777777" w:rsidR="00F35CB3" w:rsidRPr="00E37084" w:rsidRDefault="00F35CB3" w:rsidP="00F35CB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156D5D17" w14:textId="77777777" w:rsidR="00F35CB3" w:rsidRDefault="00F35CB3" w:rsidP="00F35CB3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F98F859" w14:textId="77777777" w:rsidR="00F35CB3" w:rsidRDefault="00F35CB3" w:rsidP="00F35CB3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A7C42A0" w14:textId="77777777" w:rsidR="00F35CB3" w:rsidRDefault="00F35CB3" w:rsidP="00F35CB3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dxa"/>
            <w:shd w:val="clear" w:color="auto" w:fill="auto"/>
          </w:tcPr>
          <w:p w14:paraId="1C14DB3B" w14:textId="77777777" w:rsidR="00F35CB3" w:rsidRDefault="00F35CB3" w:rsidP="00F35CB3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5CB3" w14:paraId="65445233" w14:textId="77777777" w:rsidTr="00F30245">
        <w:trPr>
          <w:trHeight w:val="1620"/>
        </w:trPr>
        <w:tc>
          <w:tcPr>
            <w:tcW w:w="10800" w:type="dxa"/>
            <w:gridSpan w:val="13"/>
            <w:shd w:val="clear" w:color="auto" w:fill="auto"/>
          </w:tcPr>
          <w:p w14:paraId="1232554E" w14:textId="0D0C1E63" w:rsidR="00F35CB3" w:rsidRPr="003F692E" w:rsidRDefault="00F35CB3" w:rsidP="002047D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b/>
                <w:sz w:val="18"/>
                <w:szCs w:val="18"/>
              </w:rPr>
              <w:t>Supplemental Information: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 Provide additional information regarding the </w:t>
            </w:r>
            <w:r w:rsidR="007430D9">
              <w:rPr>
                <w:rFonts w:ascii="Arial" w:hAnsi="Arial" w:cs="Arial"/>
                <w:sz w:val="18"/>
                <w:szCs w:val="18"/>
              </w:rPr>
              <w:t>youth</w:t>
            </w:r>
            <w:r>
              <w:rPr>
                <w:rFonts w:ascii="Arial" w:hAnsi="Arial" w:cs="Arial"/>
                <w:sz w:val="18"/>
                <w:szCs w:val="18"/>
              </w:rPr>
              <w:t>’s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needs as it relates to </w:t>
            </w:r>
            <w:r>
              <w:rPr>
                <w:rFonts w:ascii="Arial" w:hAnsi="Arial" w:cs="Arial"/>
                <w:sz w:val="18"/>
                <w:szCs w:val="18"/>
              </w:rPr>
              <w:t>their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sexually aggressive behavior (items rated 2 and 3).</w:t>
            </w:r>
          </w:p>
          <w:p w14:paraId="1BBAB87D" w14:textId="2FFF56DF" w:rsidR="00F35CB3" w:rsidRPr="001C21A1" w:rsidRDefault="00F35CB3" w:rsidP="00F35CB3">
            <w:pPr>
              <w:spacing w:after="0"/>
              <w:ind w:right="-89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 w:rsidRPr="003F69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692E">
              <w:rPr>
                <w:rFonts w:ascii="Arial" w:hAnsi="Arial" w:cs="Arial"/>
                <w:sz w:val="18"/>
                <w:szCs w:val="18"/>
              </w:rPr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A97E2F" w14:textId="3C1EF3D7" w:rsidR="00F35CB3" w:rsidRDefault="00F35CB3" w:rsidP="00E47861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410"/>
      </w:tblGrid>
      <w:tr w:rsidR="00F35CB3" w:rsidRPr="003D5511" w14:paraId="76EA0EBE" w14:textId="77777777" w:rsidTr="008A32DF">
        <w:trPr>
          <w:trHeight w:val="103"/>
        </w:trPr>
        <w:tc>
          <w:tcPr>
            <w:tcW w:w="10800" w:type="dxa"/>
            <w:gridSpan w:val="13"/>
            <w:shd w:val="clear" w:color="auto" w:fill="808080" w:themeFill="background1" w:themeFillShade="80"/>
          </w:tcPr>
          <w:p w14:paraId="5D5A93EF" w14:textId="68FD6CF8" w:rsidR="00F35CB3" w:rsidRPr="003D5511" w:rsidRDefault="00F35CB3" w:rsidP="00F35C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="006C3CC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</w:t>
            </w:r>
            <w:r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 PARENT/GUARDIAN SAFETY CONCERNS</w:t>
            </w:r>
          </w:p>
        </w:tc>
      </w:tr>
      <w:tr w:rsidR="007430D9" w:rsidRPr="003D5511" w14:paraId="0F2394B8" w14:textId="77777777" w:rsidTr="007430D9">
        <w:trPr>
          <w:trHeight w:val="103"/>
        </w:trPr>
        <w:tc>
          <w:tcPr>
            <w:tcW w:w="10800" w:type="dxa"/>
            <w:gridSpan w:val="13"/>
            <w:shd w:val="clear" w:color="auto" w:fill="auto"/>
          </w:tcPr>
          <w:p w14:paraId="55B15556" w14:textId="68B5237F" w:rsidR="007430D9" w:rsidRPr="007430D9" w:rsidRDefault="00FD526F" w:rsidP="007430D9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FD526F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430D9" w:rsidRPr="007430D9">
              <w:rPr>
                <w:rFonts w:ascii="Arial" w:hAnsi="Arial" w:cs="Arial"/>
                <w:bCs/>
                <w:sz w:val="18"/>
                <w:szCs w:val="18"/>
              </w:rPr>
              <w:t xml:space="preserve">This section 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>must</w:t>
            </w:r>
            <w:r w:rsidR="007430D9" w:rsidRPr="007430D9">
              <w:rPr>
                <w:rFonts w:ascii="Arial" w:hAnsi="Arial" w:cs="Arial"/>
                <w:bCs/>
                <w:sz w:val="18"/>
                <w:szCs w:val="18"/>
              </w:rPr>
              <w:t xml:space="preserve"> be rated for the 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 xml:space="preserve">youth’s legal parent(s)/guardian(s) or other </w:t>
            </w:r>
            <w:r w:rsidR="007430D9" w:rsidRPr="007430D9">
              <w:rPr>
                <w:rFonts w:ascii="Arial" w:hAnsi="Arial" w:cs="Arial"/>
                <w:bCs/>
                <w:sz w:val="18"/>
                <w:szCs w:val="18"/>
              </w:rPr>
              <w:t xml:space="preserve">planned permanent caregiver and not 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>any</w:t>
            </w:r>
            <w:r w:rsidR="007430D9" w:rsidRPr="007430D9">
              <w:rPr>
                <w:rFonts w:ascii="Arial" w:hAnsi="Arial" w:cs="Arial"/>
                <w:bCs/>
                <w:sz w:val="18"/>
                <w:szCs w:val="18"/>
              </w:rPr>
              <w:t xml:space="preserve"> substitute caregiver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7430D9" w:rsidRPr="007430D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F35CB3" w:rsidRPr="00E37084" w14:paraId="2ABAD2DF" w14:textId="77777777" w:rsidTr="003D710D">
        <w:tc>
          <w:tcPr>
            <w:tcW w:w="3667" w:type="dxa"/>
            <w:shd w:val="clear" w:color="auto" w:fill="D9D9D9"/>
            <w:vAlign w:val="bottom"/>
          </w:tcPr>
          <w:p w14:paraId="0C44747B" w14:textId="77777777" w:rsidR="00F35CB3" w:rsidRPr="00E37084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39354410" w14:textId="0025401F" w:rsidR="00F35CB3" w:rsidRPr="00E37084" w:rsidRDefault="00F35CB3" w:rsidP="00F35CB3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4B80E830" w14:textId="77777777" w:rsidR="00F35CB3" w:rsidRPr="00E37084" w:rsidRDefault="00F35CB3" w:rsidP="00F35CB3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2B585321" w14:textId="77777777" w:rsidR="00F35CB3" w:rsidRPr="00E37084" w:rsidRDefault="00F35CB3" w:rsidP="00F35CB3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7679DCB8" w14:textId="77777777" w:rsidR="00F35CB3" w:rsidRPr="00E37084" w:rsidRDefault="00F35CB3" w:rsidP="00F35CB3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3C1586D7" w14:textId="77777777" w:rsidR="00F35CB3" w:rsidRPr="00E37084" w:rsidRDefault="00F35CB3" w:rsidP="00F35CB3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20E2B3A9" w14:textId="77777777" w:rsidR="00F35CB3" w:rsidRPr="00E37084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34130DCC" w14:textId="77777777" w:rsidR="00F35CB3" w:rsidRPr="00E37084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5A0515D0" w14:textId="77777777" w:rsidR="00F35CB3" w:rsidRPr="00E37084" w:rsidRDefault="00F35CB3" w:rsidP="00F35CB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1022AA14" w14:textId="77777777" w:rsidR="00F35CB3" w:rsidRPr="00E37084" w:rsidRDefault="00F35CB3" w:rsidP="00F35CB3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CE368C1" w14:textId="77777777" w:rsidR="00F35CB3" w:rsidRPr="00E37084" w:rsidRDefault="00F35CB3" w:rsidP="00F35CB3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5B368363" w14:textId="77777777" w:rsidR="00F35CB3" w:rsidRPr="00E37084" w:rsidRDefault="00F35CB3" w:rsidP="00F35CB3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14:paraId="555B4D8C" w14:textId="77777777" w:rsidR="00F35CB3" w:rsidRPr="00E37084" w:rsidRDefault="00F35CB3" w:rsidP="00F35CB3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F35CB3" w14:paraId="2AE4BAA0" w14:textId="77777777" w:rsidTr="003D710D">
        <w:tc>
          <w:tcPr>
            <w:tcW w:w="3667" w:type="dxa"/>
            <w:shd w:val="clear" w:color="auto" w:fill="auto"/>
          </w:tcPr>
          <w:p w14:paraId="5C3874C6" w14:textId="6633BA36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Discipline</w:t>
            </w:r>
          </w:p>
        </w:tc>
        <w:tc>
          <w:tcPr>
            <w:tcW w:w="360" w:type="dxa"/>
            <w:shd w:val="clear" w:color="auto" w:fill="auto"/>
          </w:tcPr>
          <w:p w14:paraId="7CE4BFDF" w14:textId="77777777" w:rsidR="00F35CB3" w:rsidRPr="00900ED5" w:rsidRDefault="00F35CB3" w:rsidP="00F35CB3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6EA1B616" w14:textId="77777777" w:rsidR="00F35CB3" w:rsidRPr="00900ED5" w:rsidRDefault="00F35CB3" w:rsidP="00F35CB3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CD34F5F" w14:textId="77777777" w:rsidR="00F35CB3" w:rsidRPr="00900ED5" w:rsidRDefault="00F35CB3" w:rsidP="00F35CB3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6198C035" w14:textId="77777777" w:rsidR="00F35CB3" w:rsidRPr="00900ED5" w:rsidRDefault="00F35CB3" w:rsidP="00F35CB3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3C12A325" w14:textId="77777777" w:rsidR="00F35CB3" w:rsidRPr="00900ED5" w:rsidRDefault="00F35CB3" w:rsidP="00F35CB3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2099FE1" w14:textId="77777777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3647419F" w14:textId="62190234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Frustration Tolerance</w:t>
            </w:r>
          </w:p>
        </w:tc>
        <w:tc>
          <w:tcPr>
            <w:tcW w:w="335" w:type="dxa"/>
            <w:shd w:val="clear" w:color="auto" w:fill="auto"/>
          </w:tcPr>
          <w:p w14:paraId="66AD4428" w14:textId="77777777" w:rsidR="00F35CB3" w:rsidRPr="00E37084" w:rsidRDefault="00F35CB3" w:rsidP="00F35CB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201C92BE" w14:textId="77777777" w:rsidR="00F35CB3" w:rsidRDefault="00F35CB3" w:rsidP="00F35CB3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03363F32" w14:textId="77777777" w:rsidR="00F35CB3" w:rsidRDefault="00F35CB3" w:rsidP="00F35CB3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3230F2B" w14:textId="77777777" w:rsidR="00F35CB3" w:rsidRDefault="00F35CB3" w:rsidP="00F35CB3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dxa"/>
            <w:shd w:val="clear" w:color="auto" w:fill="auto"/>
          </w:tcPr>
          <w:p w14:paraId="0309D2B2" w14:textId="77777777" w:rsidR="00F35CB3" w:rsidRDefault="00F35CB3" w:rsidP="00F35CB3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5CB3" w14:paraId="24799348" w14:textId="77777777" w:rsidTr="003D710D">
        <w:tc>
          <w:tcPr>
            <w:tcW w:w="3667" w:type="dxa"/>
            <w:shd w:val="clear" w:color="auto" w:fill="auto"/>
          </w:tcPr>
          <w:p w14:paraId="23D85C4D" w14:textId="46DE5E18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Condition of the Home</w:t>
            </w:r>
          </w:p>
        </w:tc>
        <w:tc>
          <w:tcPr>
            <w:tcW w:w="360" w:type="dxa"/>
            <w:shd w:val="clear" w:color="auto" w:fill="auto"/>
          </w:tcPr>
          <w:p w14:paraId="3E59CE17" w14:textId="63050550" w:rsidR="00F35CB3" w:rsidRPr="00900ED5" w:rsidRDefault="00F35CB3" w:rsidP="00F35CB3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6441336" w14:textId="77777777" w:rsidR="00F35CB3" w:rsidRPr="00900ED5" w:rsidRDefault="00F35CB3" w:rsidP="00F35CB3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CA1C3B3" w14:textId="77777777" w:rsidR="00F35CB3" w:rsidRPr="00900ED5" w:rsidRDefault="00F35CB3" w:rsidP="00F35CB3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4DD95FF" w14:textId="77777777" w:rsidR="00F35CB3" w:rsidRPr="00900ED5" w:rsidRDefault="00F35CB3" w:rsidP="00F35CB3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73D04E05" w14:textId="77777777" w:rsidR="00F35CB3" w:rsidRPr="00900ED5" w:rsidRDefault="00F35CB3" w:rsidP="00F35CB3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94E15B9" w14:textId="77777777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63A41014" w14:textId="7BDDC073" w:rsidR="00F35CB3" w:rsidRPr="00900ED5" w:rsidRDefault="00F35CB3" w:rsidP="00F35C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History of Maltreatment of Children</w:t>
            </w:r>
          </w:p>
        </w:tc>
        <w:tc>
          <w:tcPr>
            <w:tcW w:w="335" w:type="dxa"/>
            <w:shd w:val="clear" w:color="auto" w:fill="auto"/>
          </w:tcPr>
          <w:p w14:paraId="2809C01C" w14:textId="77777777" w:rsidR="00F35CB3" w:rsidRPr="00E37084" w:rsidRDefault="00F35CB3" w:rsidP="00F35CB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191BBAC8" w14:textId="77777777" w:rsidR="00F35CB3" w:rsidRDefault="00F35CB3" w:rsidP="00F35CB3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7D93E81" w14:textId="77777777" w:rsidR="00F35CB3" w:rsidRDefault="00F35CB3" w:rsidP="00F35CB3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43FCF60" w14:textId="77777777" w:rsidR="00F35CB3" w:rsidRDefault="00F35CB3" w:rsidP="00F35CB3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dxa"/>
            <w:shd w:val="clear" w:color="auto" w:fill="auto"/>
          </w:tcPr>
          <w:p w14:paraId="5F038105" w14:textId="77777777" w:rsidR="00F35CB3" w:rsidRDefault="00F35CB3" w:rsidP="00F35CB3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5CB3" w14:paraId="09977A58" w14:textId="77777777" w:rsidTr="00F30245">
        <w:trPr>
          <w:trHeight w:val="1710"/>
        </w:trPr>
        <w:tc>
          <w:tcPr>
            <w:tcW w:w="10800" w:type="dxa"/>
            <w:gridSpan w:val="13"/>
            <w:shd w:val="clear" w:color="auto" w:fill="auto"/>
          </w:tcPr>
          <w:p w14:paraId="2DACA50B" w14:textId="1E90535B" w:rsidR="00F35CB3" w:rsidRPr="003F692E" w:rsidRDefault="00F35CB3" w:rsidP="002047D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b/>
                <w:sz w:val="18"/>
                <w:szCs w:val="18"/>
              </w:rPr>
              <w:t>Supplemental Information: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Provide additional information regarding parent/guardian safety</w:t>
            </w:r>
            <w:r w:rsidR="00357EAD">
              <w:rPr>
                <w:rFonts w:ascii="Arial" w:hAnsi="Arial" w:cs="Arial"/>
                <w:sz w:val="18"/>
                <w:szCs w:val="18"/>
              </w:rPr>
              <w:t xml:space="preserve"> concerns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(items rated 2 and 3).  The narrative can include relevant information from the Family Information section (IM+CANS, </w:t>
            </w:r>
            <w:r>
              <w:rPr>
                <w:rFonts w:ascii="Arial" w:hAnsi="Arial" w:cs="Arial"/>
                <w:sz w:val="18"/>
                <w:szCs w:val="18"/>
              </w:rPr>
              <w:t>Section 9</w:t>
            </w:r>
            <w:r w:rsidRPr="003F692E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0236C104" w14:textId="14F09E09" w:rsidR="00F35CB3" w:rsidRPr="001C21A1" w:rsidRDefault="00F35CB3" w:rsidP="00EC27A7">
            <w:pPr>
              <w:tabs>
                <w:tab w:val="left" w:pos="3594"/>
              </w:tabs>
              <w:spacing w:after="0"/>
              <w:ind w:right="-89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3F69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692E">
              <w:rPr>
                <w:rFonts w:ascii="Arial" w:hAnsi="Arial" w:cs="Arial"/>
                <w:sz w:val="18"/>
                <w:szCs w:val="18"/>
              </w:rPr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C27A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5E1CCDC1" w14:textId="3D3A160B" w:rsidR="00F35CB3" w:rsidRDefault="00F35CB3" w:rsidP="00E47861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270"/>
        <w:gridCol w:w="270"/>
        <w:gridCol w:w="270"/>
        <w:gridCol w:w="270"/>
        <w:gridCol w:w="270"/>
        <w:gridCol w:w="3150"/>
        <w:gridCol w:w="270"/>
        <w:gridCol w:w="270"/>
        <w:gridCol w:w="270"/>
        <w:gridCol w:w="270"/>
      </w:tblGrid>
      <w:tr w:rsidR="00F35CB3" w:rsidRPr="003D5511" w14:paraId="6C63FC4A" w14:textId="77777777" w:rsidTr="003D710D">
        <w:trPr>
          <w:trHeight w:val="103"/>
        </w:trPr>
        <w:tc>
          <w:tcPr>
            <w:tcW w:w="10800" w:type="dxa"/>
            <w:gridSpan w:val="11"/>
            <w:shd w:val="clear" w:color="auto" w:fill="808080" w:themeFill="background1" w:themeFillShade="80"/>
          </w:tcPr>
          <w:p w14:paraId="7AC82C9A" w14:textId="4CD7D568" w:rsidR="00F35CB3" w:rsidRPr="003D5511" w:rsidRDefault="006C3CCE" w:rsidP="00F35C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30</w:t>
            </w:r>
            <w:r w:rsidR="00F35CB3"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 PARENT/GUARDIAN WELLBEING CONCERNS</w:t>
            </w:r>
          </w:p>
        </w:tc>
      </w:tr>
      <w:tr w:rsidR="00FD526F" w:rsidRPr="003D5511" w14:paraId="26EF4A3A" w14:textId="77777777" w:rsidTr="00FD526F">
        <w:trPr>
          <w:trHeight w:val="103"/>
        </w:trPr>
        <w:tc>
          <w:tcPr>
            <w:tcW w:w="10800" w:type="dxa"/>
            <w:gridSpan w:val="11"/>
            <w:shd w:val="clear" w:color="auto" w:fill="auto"/>
          </w:tcPr>
          <w:p w14:paraId="7EA1F98B" w14:textId="4D5C1FBF" w:rsidR="00FD526F" w:rsidRPr="00FD526F" w:rsidRDefault="00FD526F" w:rsidP="00FD526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D526F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B6C7B" w:rsidRPr="007430D9">
              <w:rPr>
                <w:rFonts w:ascii="Arial" w:hAnsi="Arial" w:cs="Arial"/>
                <w:bCs/>
                <w:sz w:val="18"/>
                <w:szCs w:val="18"/>
              </w:rPr>
              <w:t xml:space="preserve">This section 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>must</w:t>
            </w:r>
            <w:r w:rsidR="008B6C7B" w:rsidRPr="007430D9">
              <w:rPr>
                <w:rFonts w:ascii="Arial" w:hAnsi="Arial" w:cs="Arial"/>
                <w:bCs/>
                <w:sz w:val="18"/>
                <w:szCs w:val="18"/>
              </w:rPr>
              <w:t xml:space="preserve"> be rated for the 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 xml:space="preserve">youth’s legal parent(s)/guardian(s) or other </w:t>
            </w:r>
            <w:r w:rsidR="008B6C7B" w:rsidRPr="007430D9">
              <w:rPr>
                <w:rFonts w:ascii="Arial" w:hAnsi="Arial" w:cs="Arial"/>
                <w:bCs/>
                <w:sz w:val="18"/>
                <w:szCs w:val="18"/>
              </w:rPr>
              <w:t xml:space="preserve">planned permanent caregiver and not 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>any</w:t>
            </w:r>
            <w:r w:rsidR="008B6C7B" w:rsidRPr="007430D9">
              <w:rPr>
                <w:rFonts w:ascii="Arial" w:hAnsi="Arial" w:cs="Arial"/>
                <w:bCs/>
                <w:sz w:val="18"/>
                <w:szCs w:val="18"/>
              </w:rPr>
              <w:t xml:space="preserve"> substitute caregiver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8B6C7B" w:rsidRPr="007430D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FD526F" w:rsidRPr="00E37084" w14:paraId="524CCA3C" w14:textId="77777777" w:rsidTr="00357EAD">
        <w:tc>
          <w:tcPr>
            <w:tcW w:w="5220" w:type="dxa"/>
            <w:shd w:val="clear" w:color="auto" w:fill="D9D9D9"/>
            <w:vAlign w:val="bottom"/>
          </w:tcPr>
          <w:p w14:paraId="73CD6B7F" w14:textId="717E4E1F" w:rsidR="00FD526F" w:rsidRPr="00E37084" w:rsidRDefault="00FD526F" w:rsidP="00FD526F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2AA1EA43" w14:textId="77777777" w:rsidR="00FD526F" w:rsidRPr="00E37084" w:rsidRDefault="00FD526F" w:rsidP="00FD526F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20A4E163" w14:textId="77777777" w:rsidR="00FD526F" w:rsidRPr="00E37084" w:rsidRDefault="00FD526F" w:rsidP="00FD526F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70674CA8" w14:textId="77777777" w:rsidR="00FD526F" w:rsidRPr="00E37084" w:rsidRDefault="00FD526F" w:rsidP="00FD526F">
            <w:pPr>
              <w:spacing w:after="0"/>
              <w:ind w:left="-103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45F4C3FD" w14:textId="77777777" w:rsidR="00FD526F" w:rsidRPr="00E37084" w:rsidRDefault="00FD526F" w:rsidP="00FD526F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5A0F9D98" w14:textId="77777777" w:rsidR="00FD526F" w:rsidRPr="00E37084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D9D9D9"/>
            <w:vAlign w:val="center"/>
          </w:tcPr>
          <w:p w14:paraId="25088579" w14:textId="0E47578E" w:rsidR="00FD526F" w:rsidRPr="00E37084" w:rsidRDefault="00FD526F" w:rsidP="00FD526F">
            <w:pPr>
              <w:spacing w:after="0"/>
              <w:ind w:left="-105" w:right="-13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52F5290E" w14:textId="77777777" w:rsidR="00FD526F" w:rsidRPr="00E37084" w:rsidRDefault="00FD526F" w:rsidP="00FD526F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2234DD79" w14:textId="77777777" w:rsidR="00FD526F" w:rsidRPr="00E37084" w:rsidRDefault="00FD526F" w:rsidP="00FD526F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61212733" w14:textId="77777777" w:rsidR="00FD526F" w:rsidRPr="00E37084" w:rsidRDefault="00FD526F" w:rsidP="00FD526F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4FE9AADD" w14:textId="77777777" w:rsidR="00FD526F" w:rsidRPr="00E37084" w:rsidRDefault="00FD526F" w:rsidP="00FD526F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FD526F" w14:paraId="71B64332" w14:textId="77777777" w:rsidTr="00357EAD">
        <w:tc>
          <w:tcPr>
            <w:tcW w:w="5220" w:type="dxa"/>
            <w:shd w:val="clear" w:color="auto" w:fill="auto"/>
          </w:tcPr>
          <w:p w14:paraId="347F3E7E" w14:textId="50ACF024" w:rsidR="00FD526F" w:rsidRPr="00900ED5" w:rsidRDefault="00FD526F" w:rsidP="00FD526F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Parent/Guardian Traumatic Reactions</w:t>
            </w:r>
          </w:p>
        </w:tc>
        <w:tc>
          <w:tcPr>
            <w:tcW w:w="270" w:type="dxa"/>
            <w:shd w:val="clear" w:color="auto" w:fill="auto"/>
          </w:tcPr>
          <w:p w14:paraId="108D39D3" w14:textId="77777777" w:rsidR="00FD526F" w:rsidRPr="00900ED5" w:rsidRDefault="00FD526F" w:rsidP="00FD526F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4F00329" w14:textId="77777777" w:rsidR="00FD526F" w:rsidRPr="00900ED5" w:rsidRDefault="00FD526F" w:rsidP="00FD526F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56B5F583" w14:textId="77777777" w:rsidR="00FD526F" w:rsidRPr="00900ED5" w:rsidRDefault="00FD526F" w:rsidP="00FD526F">
            <w:pPr>
              <w:spacing w:after="0"/>
              <w:ind w:left="-103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D989695" w14:textId="77777777" w:rsidR="00FD526F" w:rsidRPr="00900ED5" w:rsidRDefault="00FD526F" w:rsidP="00FD526F">
            <w:pPr>
              <w:spacing w:after="0"/>
              <w:ind w:left="-107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1D58C81" w14:textId="77777777" w:rsidR="00FD526F" w:rsidRPr="00900ED5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4110F084" w14:textId="5B064836" w:rsidR="00FD526F" w:rsidRPr="00E37084" w:rsidRDefault="00FD526F" w:rsidP="00FD526F">
            <w:pPr>
              <w:spacing w:after="0"/>
              <w:ind w:left="-105" w:right="-135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Independent Living Skills</w:t>
            </w:r>
          </w:p>
        </w:tc>
        <w:tc>
          <w:tcPr>
            <w:tcW w:w="270" w:type="dxa"/>
            <w:shd w:val="clear" w:color="auto" w:fill="auto"/>
          </w:tcPr>
          <w:p w14:paraId="41E7D949" w14:textId="77777777" w:rsidR="00FD526F" w:rsidRDefault="00FD526F" w:rsidP="00FD526F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6879D7B" w14:textId="77777777" w:rsidR="00FD526F" w:rsidRDefault="00FD526F" w:rsidP="00FD526F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BB18154" w14:textId="77777777" w:rsidR="00FD526F" w:rsidRDefault="00FD526F" w:rsidP="00FD526F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3BB40EA" w14:textId="77777777" w:rsidR="00FD526F" w:rsidRDefault="00FD526F" w:rsidP="00FD526F">
            <w:pPr>
              <w:spacing w:after="0"/>
              <w:ind w:left="-108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526F" w14:paraId="5558DCA7" w14:textId="77777777" w:rsidTr="00357EAD">
        <w:tc>
          <w:tcPr>
            <w:tcW w:w="5220" w:type="dxa"/>
            <w:shd w:val="clear" w:color="auto" w:fill="auto"/>
          </w:tcPr>
          <w:p w14:paraId="4FC9D4CB" w14:textId="0EC1D009" w:rsidR="00FD526F" w:rsidRPr="00900ED5" w:rsidRDefault="00FD526F" w:rsidP="00FD526F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Understanding of Impact of</w:t>
            </w:r>
            <w:r>
              <w:rPr>
                <w:rFonts w:ascii="Arial" w:hAnsi="Arial" w:cs="Arial"/>
                <w:sz w:val="18"/>
                <w:szCs w:val="18"/>
              </w:rPr>
              <w:t xml:space="preserve"> Own Behavior on Children</w:t>
            </w:r>
          </w:p>
        </w:tc>
        <w:tc>
          <w:tcPr>
            <w:tcW w:w="270" w:type="dxa"/>
            <w:shd w:val="clear" w:color="auto" w:fill="auto"/>
          </w:tcPr>
          <w:p w14:paraId="0CF54BB0" w14:textId="77777777" w:rsidR="00FD526F" w:rsidRPr="00900ED5" w:rsidRDefault="00FD526F" w:rsidP="00FD526F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9654D8B" w14:textId="77777777" w:rsidR="00FD526F" w:rsidRPr="00900ED5" w:rsidRDefault="00FD526F" w:rsidP="00FD526F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E5CA695" w14:textId="77777777" w:rsidR="00FD526F" w:rsidRPr="00900ED5" w:rsidRDefault="00FD526F" w:rsidP="00FD526F">
            <w:pPr>
              <w:spacing w:after="0"/>
              <w:ind w:left="-103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36FA135" w14:textId="77777777" w:rsidR="00FD526F" w:rsidRPr="00900ED5" w:rsidRDefault="00FD526F" w:rsidP="00FD526F">
            <w:pPr>
              <w:spacing w:after="0"/>
              <w:ind w:left="-107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C884A7E" w14:textId="77777777" w:rsidR="00FD526F" w:rsidRPr="00900ED5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74C41C37" w14:textId="01CC5C10" w:rsidR="00FD526F" w:rsidRPr="00E37084" w:rsidRDefault="00FD526F" w:rsidP="00FD526F">
            <w:pPr>
              <w:spacing w:after="0"/>
              <w:ind w:left="-105" w:right="-135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Relationship/Contact with Caseworker</w:t>
            </w:r>
          </w:p>
        </w:tc>
        <w:tc>
          <w:tcPr>
            <w:tcW w:w="270" w:type="dxa"/>
            <w:shd w:val="clear" w:color="auto" w:fill="auto"/>
          </w:tcPr>
          <w:p w14:paraId="227B6A8F" w14:textId="77777777" w:rsidR="00FD526F" w:rsidRDefault="00FD526F" w:rsidP="00FD526F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3B3BE19" w14:textId="77777777" w:rsidR="00FD526F" w:rsidRDefault="00FD526F" w:rsidP="00FD526F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5190B03B" w14:textId="77777777" w:rsidR="00FD526F" w:rsidRDefault="00FD526F" w:rsidP="00FD526F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6C597AF" w14:textId="77777777" w:rsidR="00FD526F" w:rsidRDefault="00FD526F" w:rsidP="00FD526F">
            <w:pPr>
              <w:spacing w:after="0"/>
              <w:ind w:left="-108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526F" w14:paraId="3DC77ECF" w14:textId="77777777" w:rsidTr="00357EAD">
        <w:trPr>
          <w:trHeight w:val="72"/>
        </w:trPr>
        <w:tc>
          <w:tcPr>
            <w:tcW w:w="5220" w:type="dxa"/>
            <w:shd w:val="clear" w:color="auto" w:fill="auto"/>
          </w:tcPr>
          <w:p w14:paraId="2F2251E0" w14:textId="3E56D7FD" w:rsidR="00FD526F" w:rsidRPr="00900ED5" w:rsidRDefault="00FD526F" w:rsidP="00FD526F">
            <w:pPr>
              <w:spacing w:after="0"/>
              <w:ind w:right="-45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Effective Parenting Approaches</w:t>
            </w:r>
          </w:p>
        </w:tc>
        <w:tc>
          <w:tcPr>
            <w:tcW w:w="270" w:type="dxa"/>
            <w:shd w:val="clear" w:color="auto" w:fill="auto"/>
          </w:tcPr>
          <w:p w14:paraId="52ABB825" w14:textId="25A0E468" w:rsidR="00FD526F" w:rsidRPr="00900ED5" w:rsidRDefault="00FD526F" w:rsidP="00FD526F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0C43F02" w14:textId="28672F2B" w:rsidR="00FD526F" w:rsidRPr="00900ED5" w:rsidRDefault="00FD526F" w:rsidP="00FD526F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3B1E1DB" w14:textId="19893FBE" w:rsidR="00FD526F" w:rsidRPr="00900ED5" w:rsidRDefault="00FD526F" w:rsidP="00FD526F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A3255E3" w14:textId="415F1B90" w:rsidR="00FD526F" w:rsidRPr="00900ED5" w:rsidRDefault="00FD526F" w:rsidP="00FD526F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815E2AB" w14:textId="77777777" w:rsidR="00FD526F" w:rsidRPr="00900ED5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402C7374" w14:textId="4ED1AA74" w:rsidR="00FD526F" w:rsidRPr="00E37084" w:rsidRDefault="00FD526F" w:rsidP="00FD526F">
            <w:pPr>
              <w:spacing w:after="0"/>
              <w:ind w:left="-105" w:right="-135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Responsibility in Maltreatment</w:t>
            </w:r>
          </w:p>
        </w:tc>
        <w:tc>
          <w:tcPr>
            <w:tcW w:w="270" w:type="dxa"/>
            <w:shd w:val="clear" w:color="auto" w:fill="auto"/>
          </w:tcPr>
          <w:p w14:paraId="045611AB" w14:textId="4C7DE281" w:rsidR="00FD526F" w:rsidRPr="001C21A1" w:rsidRDefault="00FD526F" w:rsidP="00FD526F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4F08F81" w14:textId="14675F5F" w:rsidR="00FD526F" w:rsidRPr="001C21A1" w:rsidRDefault="00FD526F" w:rsidP="00FD526F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BBE4585" w14:textId="5CC27BE7" w:rsidR="00FD526F" w:rsidRPr="001C21A1" w:rsidRDefault="00FD526F" w:rsidP="00FD526F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5D7DCA51" w14:textId="2C183632" w:rsidR="00FD526F" w:rsidRPr="001C21A1" w:rsidRDefault="00FD526F" w:rsidP="00FD526F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526F" w14:paraId="2BBE4BB0" w14:textId="77777777" w:rsidTr="00357EAD">
        <w:tc>
          <w:tcPr>
            <w:tcW w:w="5220" w:type="dxa"/>
            <w:shd w:val="clear" w:color="auto" w:fill="auto"/>
          </w:tcPr>
          <w:p w14:paraId="28208238" w14:textId="55A0FB56" w:rsidR="00FD526F" w:rsidRPr="00900ED5" w:rsidRDefault="00FD526F" w:rsidP="00FD526F">
            <w:pPr>
              <w:spacing w:after="0"/>
              <w:ind w:right="-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02305C77" w14:textId="77777777" w:rsidR="00FD526F" w:rsidRPr="00900ED5" w:rsidRDefault="00FD526F" w:rsidP="00FD526F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1457E49A" w14:textId="77777777" w:rsidR="00FD526F" w:rsidRPr="00900ED5" w:rsidRDefault="00FD526F" w:rsidP="00FD526F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0AE9913D" w14:textId="77777777" w:rsidR="00FD526F" w:rsidRPr="00900ED5" w:rsidRDefault="00FD526F" w:rsidP="00FD526F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D75787F" w14:textId="77777777" w:rsidR="00FD526F" w:rsidRPr="00900ED5" w:rsidRDefault="00FD526F" w:rsidP="00FD526F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E9C87D6" w14:textId="77777777" w:rsidR="00FD526F" w:rsidRPr="00900ED5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392669F0" w14:textId="2490750A" w:rsidR="00FD526F" w:rsidRPr="00E37084" w:rsidRDefault="00FD526F" w:rsidP="00FD526F">
            <w:pPr>
              <w:spacing w:after="0"/>
              <w:ind w:left="-105" w:right="-135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Relationship with Abuser(s)</w:t>
            </w:r>
          </w:p>
        </w:tc>
        <w:tc>
          <w:tcPr>
            <w:tcW w:w="270" w:type="dxa"/>
            <w:shd w:val="clear" w:color="auto" w:fill="auto"/>
          </w:tcPr>
          <w:p w14:paraId="11BAE2FF" w14:textId="48542555" w:rsidR="00FD526F" w:rsidRPr="001C21A1" w:rsidRDefault="00FD526F" w:rsidP="00FD526F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9A31D10" w14:textId="5F291102" w:rsidR="00FD526F" w:rsidRPr="001C21A1" w:rsidRDefault="00FD526F" w:rsidP="00FD526F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19ED325" w14:textId="457E5F7B" w:rsidR="00FD526F" w:rsidRPr="001C21A1" w:rsidRDefault="00FD526F" w:rsidP="00FD526F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516EE3D" w14:textId="1C21BECA" w:rsidR="00FD526F" w:rsidRPr="001C21A1" w:rsidRDefault="00FD526F" w:rsidP="00FD526F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526F" w14:paraId="66E4739D" w14:textId="77777777" w:rsidTr="00F30245">
        <w:trPr>
          <w:trHeight w:val="1935"/>
        </w:trPr>
        <w:tc>
          <w:tcPr>
            <w:tcW w:w="10800" w:type="dxa"/>
            <w:gridSpan w:val="11"/>
            <w:shd w:val="clear" w:color="auto" w:fill="auto"/>
          </w:tcPr>
          <w:p w14:paraId="15A20B3F" w14:textId="5FE0072A" w:rsidR="00FD526F" w:rsidRPr="003F692E" w:rsidRDefault="00FD526F" w:rsidP="00FD526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b/>
                <w:sz w:val="18"/>
                <w:szCs w:val="18"/>
              </w:rPr>
              <w:t>Supplemental Information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: Provide additional information regarding parent/guardian </w:t>
            </w:r>
            <w:r>
              <w:rPr>
                <w:rFonts w:ascii="Arial" w:hAnsi="Arial" w:cs="Arial"/>
                <w:sz w:val="18"/>
                <w:szCs w:val="18"/>
              </w:rPr>
              <w:t>wellbeing concerns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(items rated </w:t>
            </w:r>
            <w:r>
              <w:rPr>
                <w:rFonts w:ascii="Arial" w:hAnsi="Arial" w:cs="Arial"/>
                <w:sz w:val="18"/>
                <w:szCs w:val="18"/>
              </w:rPr>
              <w:t>2 and 3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).  The narrative can include relevant information from the Family Information section (IM+CANS, </w:t>
            </w:r>
            <w:r>
              <w:rPr>
                <w:rFonts w:ascii="Arial" w:hAnsi="Arial" w:cs="Arial"/>
                <w:sz w:val="18"/>
                <w:szCs w:val="18"/>
              </w:rPr>
              <w:t>Section 9</w:t>
            </w:r>
            <w:r w:rsidRPr="003F692E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C91F803" w14:textId="04961FEB" w:rsidR="00FD526F" w:rsidRPr="001C21A1" w:rsidRDefault="00FD526F" w:rsidP="00FD526F">
            <w:pPr>
              <w:spacing w:after="0"/>
              <w:ind w:right="-89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3F69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692E">
              <w:rPr>
                <w:rFonts w:ascii="Arial" w:hAnsi="Arial" w:cs="Arial"/>
                <w:sz w:val="18"/>
                <w:szCs w:val="18"/>
              </w:rPr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86C767D" w14:textId="4A9B23C9" w:rsidR="00F35CB3" w:rsidRDefault="00F35CB3" w:rsidP="00E47861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410"/>
      </w:tblGrid>
      <w:tr w:rsidR="002047D2" w:rsidRPr="003D5511" w14:paraId="7CF8FC45" w14:textId="77777777" w:rsidTr="003D710D">
        <w:trPr>
          <w:trHeight w:val="103"/>
        </w:trPr>
        <w:tc>
          <w:tcPr>
            <w:tcW w:w="10800" w:type="dxa"/>
            <w:gridSpan w:val="13"/>
            <w:shd w:val="clear" w:color="auto" w:fill="808080" w:themeFill="background1" w:themeFillShade="80"/>
          </w:tcPr>
          <w:p w14:paraId="1656048B" w14:textId="12E51BCC" w:rsidR="002047D2" w:rsidRPr="003D5511" w:rsidRDefault="006C3CCE" w:rsidP="003D710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31</w:t>
            </w:r>
            <w:r w:rsidR="002047D2"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PARENT/GUARDIAN </w:t>
            </w:r>
            <w:r w:rsidR="002047D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PERMANENCE</w:t>
            </w:r>
            <w:r w:rsidR="002047D2"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CONCERNS</w:t>
            </w:r>
          </w:p>
        </w:tc>
      </w:tr>
      <w:tr w:rsidR="00FD526F" w:rsidRPr="003D5511" w14:paraId="673DD3BC" w14:textId="77777777" w:rsidTr="00FD526F">
        <w:trPr>
          <w:trHeight w:val="103"/>
        </w:trPr>
        <w:tc>
          <w:tcPr>
            <w:tcW w:w="10800" w:type="dxa"/>
            <w:gridSpan w:val="13"/>
            <w:shd w:val="clear" w:color="auto" w:fill="auto"/>
          </w:tcPr>
          <w:p w14:paraId="56D93E74" w14:textId="01CCB4D3" w:rsidR="00FD526F" w:rsidRPr="003F692E" w:rsidRDefault="00FD526F" w:rsidP="00FD526F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D526F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B6C7B" w:rsidRPr="007430D9">
              <w:rPr>
                <w:rFonts w:ascii="Arial" w:hAnsi="Arial" w:cs="Arial"/>
                <w:bCs/>
                <w:sz w:val="18"/>
                <w:szCs w:val="18"/>
              </w:rPr>
              <w:t xml:space="preserve">This section 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>must</w:t>
            </w:r>
            <w:r w:rsidR="008B6C7B" w:rsidRPr="007430D9">
              <w:rPr>
                <w:rFonts w:ascii="Arial" w:hAnsi="Arial" w:cs="Arial"/>
                <w:bCs/>
                <w:sz w:val="18"/>
                <w:szCs w:val="18"/>
              </w:rPr>
              <w:t xml:space="preserve"> be rated for the 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 xml:space="preserve">youth’s legal parent(s)/guardian(s) or other </w:t>
            </w:r>
            <w:r w:rsidR="008B6C7B" w:rsidRPr="007430D9">
              <w:rPr>
                <w:rFonts w:ascii="Arial" w:hAnsi="Arial" w:cs="Arial"/>
                <w:bCs/>
                <w:sz w:val="18"/>
                <w:szCs w:val="18"/>
              </w:rPr>
              <w:t xml:space="preserve">planned permanent caregiver and not 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>any</w:t>
            </w:r>
            <w:r w:rsidR="008B6C7B" w:rsidRPr="007430D9">
              <w:rPr>
                <w:rFonts w:ascii="Arial" w:hAnsi="Arial" w:cs="Arial"/>
                <w:bCs/>
                <w:sz w:val="18"/>
                <w:szCs w:val="18"/>
              </w:rPr>
              <w:t xml:space="preserve"> substitute caregiver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8B6C7B" w:rsidRPr="007430D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FD526F" w:rsidRPr="00E37084" w14:paraId="7B223FF7" w14:textId="77777777" w:rsidTr="003D710D">
        <w:tc>
          <w:tcPr>
            <w:tcW w:w="3667" w:type="dxa"/>
            <w:shd w:val="clear" w:color="auto" w:fill="D9D9D9"/>
            <w:vAlign w:val="bottom"/>
          </w:tcPr>
          <w:p w14:paraId="76F2D09C" w14:textId="77777777" w:rsidR="00FD526F" w:rsidRPr="00E37084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5C39E017" w14:textId="77777777" w:rsidR="00FD526F" w:rsidRPr="00E37084" w:rsidRDefault="00FD526F" w:rsidP="00FD526F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3356B018" w14:textId="77777777" w:rsidR="00FD526F" w:rsidRPr="00E37084" w:rsidRDefault="00FD526F" w:rsidP="00FD526F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1FAE451D" w14:textId="77777777" w:rsidR="00FD526F" w:rsidRPr="00E37084" w:rsidRDefault="00FD526F" w:rsidP="00FD526F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7B9E2C71" w14:textId="77777777" w:rsidR="00FD526F" w:rsidRPr="00E37084" w:rsidRDefault="00FD526F" w:rsidP="00FD526F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7E1BF31E" w14:textId="77777777" w:rsidR="00FD526F" w:rsidRPr="00E37084" w:rsidRDefault="00FD526F" w:rsidP="00FD526F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114AC0B6" w14:textId="77777777" w:rsidR="00FD526F" w:rsidRPr="00E37084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7BCFAE80" w14:textId="77777777" w:rsidR="00FD526F" w:rsidRPr="00E37084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69666107" w14:textId="6652AE75" w:rsidR="00FD526F" w:rsidRPr="00E37084" w:rsidRDefault="00FD526F" w:rsidP="00FD526F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7A5458D" w14:textId="77777777" w:rsidR="00FD526F" w:rsidRPr="00E37084" w:rsidRDefault="00FD526F" w:rsidP="00FD526F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3A69FD4D" w14:textId="77777777" w:rsidR="00FD526F" w:rsidRPr="00E37084" w:rsidRDefault="00FD526F" w:rsidP="00FD526F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0F274CF7" w14:textId="77777777" w:rsidR="00FD526F" w:rsidRPr="00E37084" w:rsidRDefault="00FD526F" w:rsidP="00FD526F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14:paraId="71C058F9" w14:textId="77777777" w:rsidR="00FD526F" w:rsidRPr="00E37084" w:rsidRDefault="00FD526F" w:rsidP="00FD526F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FD526F" w14:paraId="3A9EAF32" w14:textId="77777777" w:rsidTr="003D710D">
        <w:tc>
          <w:tcPr>
            <w:tcW w:w="3667" w:type="dxa"/>
            <w:shd w:val="clear" w:color="auto" w:fill="auto"/>
          </w:tcPr>
          <w:p w14:paraId="6BFCDC24" w14:textId="4009C3A7" w:rsidR="00FD526F" w:rsidRPr="00900ED5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Social and Family Connections</w:t>
            </w:r>
          </w:p>
        </w:tc>
        <w:tc>
          <w:tcPr>
            <w:tcW w:w="360" w:type="dxa"/>
            <w:shd w:val="clear" w:color="auto" w:fill="auto"/>
          </w:tcPr>
          <w:p w14:paraId="5E964331" w14:textId="77777777" w:rsidR="00FD526F" w:rsidRPr="00900ED5" w:rsidRDefault="00FD526F" w:rsidP="00FD526F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459CA137" w14:textId="77777777" w:rsidR="00FD526F" w:rsidRPr="00900ED5" w:rsidRDefault="00FD526F" w:rsidP="00FD526F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4E1A2D5" w14:textId="77777777" w:rsidR="00FD526F" w:rsidRPr="00900ED5" w:rsidRDefault="00FD526F" w:rsidP="00FD526F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F3095C6" w14:textId="77777777" w:rsidR="00FD526F" w:rsidRPr="00900ED5" w:rsidRDefault="00FD526F" w:rsidP="00FD526F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05EEC951" w14:textId="77777777" w:rsidR="00FD526F" w:rsidRPr="00900ED5" w:rsidRDefault="00FD526F" w:rsidP="00FD526F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4ADC99F" w14:textId="77777777" w:rsidR="00FD526F" w:rsidRPr="00900ED5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0A1C9E26" w14:textId="68CC058B" w:rsidR="00FD526F" w:rsidRPr="00900ED5" w:rsidRDefault="00FD526F" w:rsidP="00FD526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Parent/Guardian Participation in Visitation</w:t>
            </w:r>
          </w:p>
        </w:tc>
        <w:tc>
          <w:tcPr>
            <w:tcW w:w="335" w:type="dxa"/>
            <w:shd w:val="clear" w:color="auto" w:fill="auto"/>
          </w:tcPr>
          <w:p w14:paraId="06EBD2ED" w14:textId="21D28CEC" w:rsidR="00FD526F" w:rsidRPr="00E37084" w:rsidRDefault="00FD526F" w:rsidP="00FD526F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0078DA4" w14:textId="77777777" w:rsidR="00FD526F" w:rsidRDefault="00FD526F" w:rsidP="00FD526F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CD18140" w14:textId="77777777" w:rsidR="00FD526F" w:rsidRDefault="00FD526F" w:rsidP="00FD526F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C5868B0" w14:textId="77777777" w:rsidR="00FD526F" w:rsidRDefault="00FD526F" w:rsidP="00FD526F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dxa"/>
            <w:shd w:val="clear" w:color="auto" w:fill="auto"/>
          </w:tcPr>
          <w:p w14:paraId="16B50C1F" w14:textId="77777777" w:rsidR="00FD526F" w:rsidRDefault="00FD526F" w:rsidP="00FD526F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526F" w14:paraId="33EF111E" w14:textId="77777777" w:rsidTr="003D710D">
        <w:tc>
          <w:tcPr>
            <w:tcW w:w="3667" w:type="dxa"/>
            <w:shd w:val="clear" w:color="auto" w:fill="auto"/>
          </w:tcPr>
          <w:p w14:paraId="74B3D1E6" w14:textId="5058866B" w:rsidR="00F30245" w:rsidRPr="00F30245" w:rsidRDefault="00FD526F" w:rsidP="00F30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Involvement in Personal Treatment</w:t>
            </w:r>
          </w:p>
        </w:tc>
        <w:tc>
          <w:tcPr>
            <w:tcW w:w="360" w:type="dxa"/>
            <w:shd w:val="clear" w:color="auto" w:fill="auto"/>
          </w:tcPr>
          <w:p w14:paraId="3188625C" w14:textId="77777777" w:rsidR="00FD526F" w:rsidRPr="00900ED5" w:rsidRDefault="00FD526F" w:rsidP="00F30245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58323C5C" w14:textId="77777777" w:rsidR="00FD526F" w:rsidRPr="00900ED5" w:rsidRDefault="00FD526F" w:rsidP="00F30245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A428691" w14:textId="77777777" w:rsidR="00FD526F" w:rsidRPr="00900ED5" w:rsidRDefault="00FD526F" w:rsidP="00F30245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53126CC" w14:textId="77777777" w:rsidR="00FD526F" w:rsidRPr="00900ED5" w:rsidRDefault="00FD526F" w:rsidP="00F30245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49AA037A" w14:textId="77777777" w:rsidR="00FD526F" w:rsidRPr="00900ED5" w:rsidRDefault="00FD526F" w:rsidP="00F30245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A542EF9" w14:textId="77777777" w:rsidR="00FD526F" w:rsidRPr="00900ED5" w:rsidRDefault="00FD526F" w:rsidP="00F3024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2A9ABD28" w14:textId="58A49C78" w:rsidR="00FD526F" w:rsidRPr="00900ED5" w:rsidRDefault="00FD526F" w:rsidP="00F3024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Commitment to Reunification</w:t>
            </w:r>
          </w:p>
        </w:tc>
        <w:tc>
          <w:tcPr>
            <w:tcW w:w="335" w:type="dxa"/>
            <w:shd w:val="clear" w:color="auto" w:fill="auto"/>
          </w:tcPr>
          <w:p w14:paraId="0D5771F0" w14:textId="257508DC" w:rsidR="00FD526F" w:rsidRPr="00E37084" w:rsidRDefault="00FD526F" w:rsidP="00F30245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EBAC5D2" w14:textId="77777777" w:rsidR="00FD526F" w:rsidRDefault="00FD526F" w:rsidP="00F30245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0E440DFE" w14:textId="77777777" w:rsidR="00FD526F" w:rsidRDefault="00FD526F" w:rsidP="00F30245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3D970C2" w14:textId="77777777" w:rsidR="00FD526F" w:rsidRDefault="00FD526F" w:rsidP="00F30245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dxa"/>
            <w:shd w:val="clear" w:color="auto" w:fill="auto"/>
          </w:tcPr>
          <w:p w14:paraId="27C7B81E" w14:textId="77777777" w:rsidR="00FD526F" w:rsidRDefault="00FD526F" w:rsidP="00F30245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526F" w14:paraId="4FE7A1CC" w14:textId="77777777" w:rsidTr="00F30245">
        <w:trPr>
          <w:trHeight w:val="2250"/>
        </w:trPr>
        <w:tc>
          <w:tcPr>
            <w:tcW w:w="10800" w:type="dxa"/>
            <w:gridSpan w:val="13"/>
            <w:shd w:val="clear" w:color="auto" w:fill="auto"/>
          </w:tcPr>
          <w:p w14:paraId="75708AE8" w14:textId="3E3004C3" w:rsidR="00FD526F" w:rsidRPr="003F692E" w:rsidRDefault="00FD526F" w:rsidP="00FD526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b/>
                <w:sz w:val="18"/>
                <w:szCs w:val="18"/>
              </w:rPr>
              <w:lastRenderedPageBreak/>
              <w:t>Supplemental Information: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 Provide additional information regarding positive family, community, and social connections; and commitment to permanency plan goal (items rated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692E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798DCC68" w14:textId="77777777" w:rsidR="00FD526F" w:rsidRPr="001C21A1" w:rsidRDefault="00FD526F" w:rsidP="00FD526F">
            <w:pPr>
              <w:spacing w:after="0"/>
              <w:ind w:right="-89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3F69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692E">
              <w:rPr>
                <w:rFonts w:ascii="Arial" w:hAnsi="Arial" w:cs="Arial"/>
                <w:sz w:val="18"/>
                <w:szCs w:val="18"/>
              </w:rPr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D96E0F" w14:textId="77777777" w:rsidR="00F35CB3" w:rsidRPr="003F692E" w:rsidRDefault="00F35CB3" w:rsidP="008B6C7B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410"/>
      </w:tblGrid>
      <w:tr w:rsidR="002047D2" w:rsidRPr="003D5511" w14:paraId="638A6E21" w14:textId="77777777" w:rsidTr="003D710D">
        <w:trPr>
          <w:trHeight w:val="103"/>
        </w:trPr>
        <w:tc>
          <w:tcPr>
            <w:tcW w:w="10800" w:type="dxa"/>
            <w:gridSpan w:val="13"/>
            <w:shd w:val="clear" w:color="auto" w:fill="808080" w:themeFill="background1" w:themeFillShade="80"/>
          </w:tcPr>
          <w:p w14:paraId="516324DF" w14:textId="1B105B32" w:rsidR="002047D2" w:rsidRPr="003D5511" w:rsidRDefault="006C3CCE" w:rsidP="002047D2">
            <w:pPr>
              <w:tabs>
                <w:tab w:val="right" w:pos="10417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32</w:t>
            </w:r>
            <w:r w:rsidR="002047D2"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SUBSTITUTE CAREGIVER COMMITMENT TO PERMANENCE       </w:t>
            </w:r>
            <w:r w:rsidR="002047D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ab/>
            </w:r>
            <w:r w:rsidR="002047D2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2047D2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7D2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color w:val="FFFFFF" w:themeColor="background1"/>
                <w:sz w:val="18"/>
                <w:szCs w:val="18"/>
              </w:rPr>
            </w:r>
            <w:r w:rsidR="00752A3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separate"/>
            </w:r>
            <w:r w:rsidR="002047D2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end"/>
            </w:r>
            <w:r w:rsidR="002047D2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N/A – </w:t>
            </w:r>
            <w:r w:rsidR="002047D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no</w:t>
            </w:r>
            <w:r w:rsidR="002047D2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substitute </w:t>
            </w:r>
            <w:proofErr w:type="gramStart"/>
            <w:r w:rsidR="002047D2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caregiver</w:t>
            </w:r>
            <w:r w:rsidR="002047D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 (</w:t>
            </w:r>
            <w:proofErr w:type="gramEnd"/>
            <w:r w:rsidR="002047D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skip section)</w:t>
            </w:r>
          </w:p>
        </w:tc>
      </w:tr>
      <w:tr w:rsidR="007430D9" w:rsidRPr="003D5511" w14:paraId="5B605880" w14:textId="77777777" w:rsidTr="007430D9">
        <w:trPr>
          <w:trHeight w:val="103"/>
        </w:trPr>
        <w:tc>
          <w:tcPr>
            <w:tcW w:w="10800" w:type="dxa"/>
            <w:gridSpan w:val="13"/>
            <w:shd w:val="clear" w:color="auto" w:fill="auto"/>
          </w:tcPr>
          <w:p w14:paraId="0D42EBE5" w14:textId="4A5AF5B1" w:rsidR="007430D9" w:rsidRPr="007430D9" w:rsidRDefault="00FD526F" w:rsidP="007430D9">
            <w:pPr>
              <w:tabs>
                <w:tab w:val="right" w:pos="10417"/>
              </w:tabs>
              <w:spacing w:before="20" w:after="2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D526F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This section is to be rated for </w:t>
            </w:r>
            <w:r w:rsidR="007430D9">
              <w:rPr>
                <w:rFonts w:ascii="Arial" w:hAnsi="Arial" w:cs="Arial"/>
                <w:bCs/>
                <w:sz w:val="18"/>
                <w:szCs w:val="18"/>
              </w:rPr>
              <w:t>substitute caregivers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foster parents, relative caregiver)</w:t>
            </w:r>
            <w:r w:rsidR="007430D9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8B6C7B">
              <w:rPr>
                <w:rFonts w:ascii="Arial" w:hAnsi="Arial" w:cs="Arial"/>
                <w:bCs/>
                <w:sz w:val="18"/>
                <w:szCs w:val="18"/>
              </w:rPr>
              <w:t xml:space="preserve"> Staff at congregate care settings (</w:t>
            </w:r>
            <w:proofErr w:type="gramStart"/>
            <w:r w:rsidR="008B6C7B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proofErr w:type="gramEnd"/>
            <w:r w:rsidR="008B6C7B">
              <w:rPr>
                <w:rFonts w:ascii="Arial" w:hAnsi="Arial" w:cs="Arial"/>
                <w:bCs/>
                <w:sz w:val="18"/>
                <w:szCs w:val="18"/>
              </w:rPr>
              <w:t xml:space="preserve"> residential treatment facility, shelter, hospital, group home) </w:t>
            </w:r>
            <w:r w:rsidR="008B6C7B" w:rsidRPr="00F30245">
              <w:rPr>
                <w:rFonts w:ascii="Arial" w:hAnsi="Arial" w:cs="Arial"/>
                <w:bCs/>
                <w:sz w:val="18"/>
                <w:szCs w:val="18"/>
              </w:rPr>
              <w:t>are not substitute caregivers and should not be rated here.</w:t>
            </w:r>
          </w:p>
        </w:tc>
      </w:tr>
      <w:tr w:rsidR="002047D2" w:rsidRPr="00E37084" w14:paraId="6FC16F98" w14:textId="77777777" w:rsidTr="003D710D">
        <w:tc>
          <w:tcPr>
            <w:tcW w:w="3667" w:type="dxa"/>
            <w:shd w:val="clear" w:color="auto" w:fill="D9D9D9"/>
            <w:vAlign w:val="bottom"/>
          </w:tcPr>
          <w:p w14:paraId="50AFD023" w14:textId="77777777" w:rsidR="002047D2" w:rsidRPr="00E37084" w:rsidRDefault="002047D2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03D0BAFD" w14:textId="17D9871A" w:rsidR="002047D2" w:rsidRPr="00E37084" w:rsidRDefault="002047D2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79A24171" w14:textId="77777777" w:rsidR="002047D2" w:rsidRPr="00E37084" w:rsidRDefault="002047D2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60B57B78" w14:textId="77777777" w:rsidR="002047D2" w:rsidRPr="00E37084" w:rsidRDefault="002047D2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2D4E8855" w14:textId="77777777" w:rsidR="002047D2" w:rsidRPr="00E37084" w:rsidRDefault="002047D2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38D0E146" w14:textId="77777777" w:rsidR="002047D2" w:rsidRPr="00E37084" w:rsidRDefault="002047D2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405EFD57" w14:textId="77777777" w:rsidR="002047D2" w:rsidRPr="00E37084" w:rsidRDefault="002047D2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1729D451" w14:textId="77777777" w:rsidR="002047D2" w:rsidRPr="00E37084" w:rsidRDefault="002047D2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3AC2D582" w14:textId="7555A238" w:rsidR="002047D2" w:rsidRPr="00E37084" w:rsidRDefault="002047D2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5F85AAE6" w14:textId="77777777" w:rsidR="002047D2" w:rsidRPr="00E37084" w:rsidRDefault="002047D2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5FA2F1E" w14:textId="77777777" w:rsidR="002047D2" w:rsidRPr="00E37084" w:rsidRDefault="002047D2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09EE6B84" w14:textId="77777777" w:rsidR="002047D2" w:rsidRPr="00E37084" w:rsidRDefault="002047D2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14:paraId="1A9F63B9" w14:textId="77777777" w:rsidR="002047D2" w:rsidRPr="00E37084" w:rsidRDefault="002047D2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2047D2" w14:paraId="4F5071BE" w14:textId="77777777" w:rsidTr="003D710D">
        <w:tc>
          <w:tcPr>
            <w:tcW w:w="3667" w:type="dxa"/>
            <w:shd w:val="clear" w:color="auto" w:fill="auto"/>
          </w:tcPr>
          <w:p w14:paraId="6AE30DAE" w14:textId="410C3951" w:rsidR="002047D2" w:rsidRPr="00900ED5" w:rsidRDefault="002047D2" w:rsidP="002047D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Collaboration w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3F692E">
              <w:rPr>
                <w:rFonts w:ascii="Arial" w:hAnsi="Arial" w:cs="Arial"/>
                <w:sz w:val="18"/>
                <w:szCs w:val="18"/>
              </w:rPr>
              <w:t>ther Parents/Caregivers</w:t>
            </w:r>
          </w:p>
        </w:tc>
        <w:tc>
          <w:tcPr>
            <w:tcW w:w="360" w:type="dxa"/>
            <w:shd w:val="clear" w:color="auto" w:fill="auto"/>
          </w:tcPr>
          <w:p w14:paraId="2390C8F8" w14:textId="77777777" w:rsidR="002047D2" w:rsidRPr="00900ED5" w:rsidRDefault="002047D2" w:rsidP="002047D2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047A9635" w14:textId="77777777" w:rsidR="002047D2" w:rsidRPr="00900ED5" w:rsidRDefault="002047D2" w:rsidP="002047D2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DE12700" w14:textId="77777777" w:rsidR="002047D2" w:rsidRPr="00900ED5" w:rsidRDefault="002047D2" w:rsidP="002047D2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1A20A3B" w14:textId="77777777" w:rsidR="002047D2" w:rsidRPr="00900ED5" w:rsidRDefault="002047D2" w:rsidP="002047D2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706F748A" w14:textId="77777777" w:rsidR="002047D2" w:rsidRPr="00900ED5" w:rsidRDefault="002047D2" w:rsidP="002047D2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ED6BCC1" w14:textId="77777777" w:rsidR="002047D2" w:rsidRPr="00900ED5" w:rsidRDefault="002047D2" w:rsidP="002047D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0F14243D" w14:textId="5B3751D1" w:rsidR="002047D2" w:rsidRPr="00900ED5" w:rsidRDefault="002047D2" w:rsidP="002047D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Inclusion of Youth in the Foster Family</w:t>
            </w:r>
          </w:p>
        </w:tc>
        <w:tc>
          <w:tcPr>
            <w:tcW w:w="335" w:type="dxa"/>
            <w:shd w:val="clear" w:color="auto" w:fill="auto"/>
          </w:tcPr>
          <w:p w14:paraId="12BEEFD6" w14:textId="713D46DC" w:rsidR="002047D2" w:rsidRPr="00E37084" w:rsidRDefault="002047D2" w:rsidP="002047D2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420396A5" w14:textId="77777777" w:rsidR="002047D2" w:rsidRDefault="002047D2" w:rsidP="002047D2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EB710BC" w14:textId="77777777" w:rsidR="002047D2" w:rsidRDefault="002047D2" w:rsidP="002047D2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009B923" w14:textId="77777777" w:rsidR="002047D2" w:rsidRDefault="002047D2" w:rsidP="002047D2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dxa"/>
            <w:shd w:val="clear" w:color="auto" w:fill="auto"/>
          </w:tcPr>
          <w:p w14:paraId="40106070" w14:textId="77777777" w:rsidR="002047D2" w:rsidRDefault="002047D2" w:rsidP="002047D2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47D2" w14:paraId="770BA8D7" w14:textId="77777777" w:rsidTr="00595F2B">
        <w:tc>
          <w:tcPr>
            <w:tcW w:w="4027" w:type="dxa"/>
            <w:gridSpan w:val="2"/>
            <w:shd w:val="clear" w:color="auto" w:fill="auto"/>
          </w:tcPr>
          <w:p w14:paraId="14850C5D" w14:textId="3A372856" w:rsidR="002047D2" w:rsidRPr="00900ED5" w:rsidRDefault="002047D2" w:rsidP="002047D2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Sub. C</w:t>
            </w:r>
            <w:r>
              <w:rPr>
                <w:rFonts w:ascii="Arial" w:hAnsi="Arial" w:cs="Arial"/>
                <w:sz w:val="18"/>
                <w:szCs w:val="18"/>
              </w:rPr>
              <w:t xml:space="preserve">aregiver </w:t>
            </w:r>
            <w:r w:rsidRPr="003F692E">
              <w:rPr>
                <w:rFonts w:ascii="Arial" w:hAnsi="Arial" w:cs="Arial"/>
                <w:sz w:val="18"/>
                <w:szCs w:val="18"/>
              </w:rPr>
              <w:t>Support for Perm. Plan Goal</w:t>
            </w:r>
          </w:p>
        </w:tc>
        <w:tc>
          <w:tcPr>
            <w:tcW w:w="270" w:type="dxa"/>
            <w:shd w:val="clear" w:color="auto" w:fill="auto"/>
          </w:tcPr>
          <w:p w14:paraId="4F3812D1" w14:textId="77777777" w:rsidR="002047D2" w:rsidRPr="00900ED5" w:rsidRDefault="002047D2" w:rsidP="002047D2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536BD42" w14:textId="77777777" w:rsidR="002047D2" w:rsidRPr="00900ED5" w:rsidRDefault="002047D2" w:rsidP="002047D2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00764F2" w14:textId="77777777" w:rsidR="002047D2" w:rsidRPr="00900ED5" w:rsidRDefault="002047D2" w:rsidP="002047D2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06B854D6" w14:textId="77777777" w:rsidR="002047D2" w:rsidRPr="00900ED5" w:rsidRDefault="002047D2" w:rsidP="002047D2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89B3CB4" w14:textId="77777777" w:rsidR="002047D2" w:rsidRPr="00900ED5" w:rsidRDefault="002047D2" w:rsidP="002047D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2674B09D" w14:textId="627AD252" w:rsidR="002047D2" w:rsidRPr="00900ED5" w:rsidRDefault="002047D2" w:rsidP="002047D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uto"/>
          </w:tcPr>
          <w:p w14:paraId="65A84E1A" w14:textId="58D16D29" w:rsidR="002047D2" w:rsidRPr="00E37084" w:rsidRDefault="002047D2" w:rsidP="002047D2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04C917D6" w14:textId="72022EFC" w:rsidR="002047D2" w:rsidRDefault="002047D2" w:rsidP="002047D2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31A41ECC" w14:textId="6DDDD35B" w:rsidR="002047D2" w:rsidRDefault="002047D2" w:rsidP="002047D2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003E387A" w14:textId="6C5AAE4E" w:rsidR="002047D2" w:rsidRDefault="002047D2" w:rsidP="002047D2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6E0954EB" w14:textId="744A959D" w:rsidR="002047D2" w:rsidRDefault="002047D2" w:rsidP="002047D2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47D2" w14:paraId="3CAE1F8C" w14:textId="77777777" w:rsidTr="00F30245">
        <w:trPr>
          <w:trHeight w:val="2430"/>
        </w:trPr>
        <w:tc>
          <w:tcPr>
            <w:tcW w:w="10800" w:type="dxa"/>
            <w:gridSpan w:val="13"/>
            <w:shd w:val="clear" w:color="auto" w:fill="auto"/>
          </w:tcPr>
          <w:p w14:paraId="310AAE2C" w14:textId="0C7B1D53" w:rsidR="002047D2" w:rsidRPr="003F692E" w:rsidRDefault="002047D2" w:rsidP="002047D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b/>
                <w:sz w:val="18"/>
                <w:szCs w:val="18"/>
              </w:rPr>
              <w:t>Supplemental Information: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Provide additional information regarding the substitute caregiver’s commitment to the permanency plan goal</w:t>
            </w:r>
            <w:r w:rsidRPr="003F69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(items rated 2 and 3).  The narrative can include relevant information from the Caregiver </w:t>
            </w:r>
            <w:r>
              <w:rPr>
                <w:rFonts w:ascii="Arial" w:hAnsi="Arial" w:cs="Arial"/>
                <w:sz w:val="18"/>
                <w:szCs w:val="18"/>
              </w:rPr>
              <w:t xml:space="preserve">Resources and </w:t>
            </w:r>
            <w:r w:rsidRPr="003F692E">
              <w:rPr>
                <w:rFonts w:ascii="Arial" w:hAnsi="Arial" w:cs="Arial"/>
                <w:sz w:val="18"/>
                <w:szCs w:val="18"/>
              </w:rPr>
              <w:t>Needs Addendum.</w:t>
            </w:r>
          </w:p>
          <w:p w14:paraId="01C89240" w14:textId="77777777" w:rsidR="002047D2" w:rsidRPr="003F692E" w:rsidRDefault="002047D2" w:rsidP="002047D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3F69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692E">
              <w:rPr>
                <w:rFonts w:ascii="Arial" w:hAnsi="Arial" w:cs="Arial"/>
                <w:sz w:val="18"/>
                <w:szCs w:val="18"/>
              </w:rPr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55936DF" w14:textId="069F4093" w:rsidR="002047D2" w:rsidRPr="003F692E" w:rsidRDefault="002047D2" w:rsidP="003D710D">
            <w:pPr>
              <w:spacing w:before="40" w:after="0"/>
              <w:rPr>
                <w:rFonts w:ascii="Arial" w:hAnsi="Arial" w:cs="Arial"/>
                <w:sz w:val="18"/>
                <w:szCs w:val="18"/>
              </w:rPr>
            </w:pPr>
          </w:p>
          <w:p w14:paraId="1A9AB8BE" w14:textId="65596EF9" w:rsidR="002047D2" w:rsidRPr="001C21A1" w:rsidRDefault="002047D2" w:rsidP="003D710D">
            <w:pPr>
              <w:spacing w:after="0"/>
              <w:ind w:right="-8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05662A" w14:textId="33CA2AB0" w:rsidR="00647311" w:rsidRDefault="00647311" w:rsidP="00265CD5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360"/>
        <w:gridCol w:w="270"/>
        <w:gridCol w:w="247"/>
        <w:gridCol w:w="270"/>
        <w:gridCol w:w="275"/>
        <w:gridCol w:w="270"/>
        <w:gridCol w:w="3708"/>
        <w:gridCol w:w="450"/>
        <w:gridCol w:w="270"/>
        <w:gridCol w:w="270"/>
        <w:gridCol w:w="360"/>
        <w:gridCol w:w="270"/>
      </w:tblGrid>
      <w:tr w:rsidR="002047D2" w:rsidRPr="003D5511" w14:paraId="7349CC67" w14:textId="77777777" w:rsidTr="003D710D">
        <w:trPr>
          <w:trHeight w:val="103"/>
        </w:trPr>
        <w:tc>
          <w:tcPr>
            <w:tcW w:w="10800" w:type="dxa"/>
            <w:gridSpan w:val="13"/>
            <w:shd w:val="clear" w:color="auto" w:fill="808080" w:themeFill="background1" w:themeFillShade="80"/>
          </w:tcPr>
          <w:p w14:paraId="6D08524A" w14:textId="4B526624" w:rsidR="002047D2" w:rsidRPr="003D5511" w:rsidRDefault="006C3CCE" w:rsidP="003D710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33</w:t>
            </w:r>
            <w:r w:rsidR="007523F3"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INTACT FAMILY SERVICES MODULE                                </w:t>
            </w:r>
            <w:r w:rsidR="007523F3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3F3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color w:val="FFFFFF" w:themeColor="background1"/>
                <w:sz w:val="18"/>
                <w:szCs w:val="18"/>
              </w:rPr>
            </w:r>
            <w:r w:rsidR="00752A3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separate"/>
            </w:r>
            <w:r w:rsidR="007523F3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end"/>
            </w:r>
            <w:r w:rsidR="007523F3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N/A – not enrolled in Intact Family Services </w:t>
            </w:r>
            <w:r w:rsidR="007523F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(skip section)</w:t>
            </w:r>
          </w:p>
        </w:tc>
      </w:tr>
      <w:tr w:rsidR="007430D9" w:rsidRPr="003D5511" w14:paraId="22F08ACB" w14:textId="77777777" w:rsidTr="007430D9">
        <w:trPr>
          <w:trHeight w:val="103"/>
        </w:trPr>
        <w:tc>
          <w:tcPr>
            <w:tcW w:w="10800" w:type="dxa"/>
            <w:gridSpan w:val="13"/>
            <w:shd w:val="clear" w:color="auto" w:fill="auto"/>
          </w:tcPr>
          <w:p w14:paraId="6984B3BF" w14:textId="61FC18A3" w:rsidR="007430D9" w:rsidRPr="007430D9" w:rsidRDefault="007430D9" w:rsidP="0074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430D9">
              <w:rPr>
                <w:rFonts w:ascii="Arial" w:hAnsi="Arial" w:cs="Arial"/>
                <w:sz w:val="18"/>
                <w:szCs w:val="18"/>
                <w:lang w:eastAsia="en-US"/>
              </w:rPr>
              <w:t>This module should only be completed for those youth involved in the DCFS Intact Family Services program.  Rate these items as they pertain to the ENTIRE family.</w:t>
            </w:r>
          </w:p>
        </w:tc>
      </w:tr>
      <w:tr w:rsidR="007523F3" w:rsidRPr="00E37084" w14:paraId="18B8BBF8" w14:textId="77777777" w:rsidTr="007523F3">
        <w:tc>
          <w:tcPr>
            <w:tcW w:w="3780" w:type="dxa"/>
            <w:shd w:val="clear" w:color="auto" w:fill="D9D9D9"/>
            <w:vAlign w:val="bottom"/>
          </w:tcPr>
          <w:p w14:paraId="71337E6E" w14:textId="77777777" w:rsidR="002047D2" w:rsidRPr="00E37084" w:rsidRDefault="002047D2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5F863B45" w14:textId="77777777" w:rsidR="002047D2" w:rsidRPr="00E37084" w:rsidRDefault="002047D2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3B9CA2E7" w14:textId="77777777" w:rsidR="002047D2" w:rsidRPr="00E37084" w:rsidRDefault="002047D2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47" w:type="dxa"/>
            <w:shd w:val="clear" w:color="auto" w:fill="D9D9D9"/>
            <w:vAlign w:val="center"/>
          </w:tcPr>
          <w:p w14:paraId="032253C9" w14:textId="77777777" w:rsidR="002047D2" w:rsidRPr="00E37084" w:rsidRDefault="002047D2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56F4EDA8" w14:textId="77777777" w:rsidR="002047D2" w:rsidRPr="00E37084" w:rsidRDefault="002047D2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0D4E233F" w14:textId="77777777" w:rsidR="002047D2" w:rsidRPr="00E37084" w:rsidRDefault="002047D2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09AAF0DF" w14:textId="77777777" w:rsidR="002047D2" w:rsidRPr="00E37084" w:rsidRDefault="002047D2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08" w:type="dxa"/>
            <w:shd w:val="clear" w:color="auto" w:fill="D9D9D9"/>
            <w:vAlign w:val="center"/>
          </w:tcPr>
          <w:p w14:paraId="7DE74B56" w14:textId="77777777" w:rsidR="002047D2" w:rsidRPr="00E37084" w:rsidRDefault="002047D2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50" w:type="dxa"/>
            <w:shd w:val="clear" w:color="auto" w:fill="D9D9D9"/>
            <w:vAlign w:val="center"/>
          </w:tcPr>
          <w:p w14:paraId="2D422884" w14:textId="5925ADEF" w:rsidR="002047D2" w:rsidRPr="00E37084" w:rsidRDefault="007523F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5E19169C" w14:textId="77777777" w:rsidR="002047D2" w:rsidRPr="00E37084" w:rsidRDefault="002047D2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03854388" w14:textId="77777777" w:rsidR="002047D2" w:rsidRPr="00E37084" w:rsidRDefault="002047D2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2A7C5841" w14:textId="77777777" w:rsidR="002047D2" w:rsidRPr="00E37084" w:rsidRDefault="002047D2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7F5270A7" w14:textId="77777777" w:rsidR="002047D2" w:rsidRPr="00E37084" w:rsidRDefault="002047D2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7523F3" w14:paraId="2DDD0A95" w14:textId="77777777" w:rsidTr="007523F3">
        <w:tc>
          <w:tcPr>
            <w:tcW w:w="3780" w:type="dxa"/>
            <w:shd w:val="clear" w:color="auto" w:fill="auto"/>
          </w:tcPr>
          <w:p w14:paraId="020FD1F8" w14:textId="1EEB0106" w:rsidR="007523F3" w:rsidRPr="00900ED5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Parental/Secondary Caregiver Collaboration</w:t>
            </w:r>
          </w:p>
        </w:tc>
        <w:tc>
          <w:tcPr>
            <w:tcW w:w="360" w:type="dxa"/>
            <w:shd w:val="clear" w:color="auto" w:fill="auto"/>
          </w:tcPr>
          <w:p w14:paraId="33F6C567" w14:textId="46B3AA4B" w:rsidR="007523F3" w:rsidRPr="00900ED5" w:rsidRDefault="007523F3" w:rsidP="007523F3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CFFBDA4" w14:textId="77777777" w:rsidR="007523F3" w:rsidRPr="00900ED5" w:rsidRDefault="007523F3" w:rsidP="007523F3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" w:type="dxa"/>
            <w:shd w:val="clear" w:color="auto" w:fill="auto"/>
          </w:tcPr>
          <w:p w14:paraId="1A1AF00E" w14:textId="77777777" w:rsidR="007523F3" w:rsidRPr="00900ED5" w:rsidRDefault="007523F3" w:rsidP="007523F3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6781AC3" w14:textId="77777777" w:rsidR="007523F3" w:rsidRPr="00900ED5" w:rsidRDefault="007523F3" w:rsidP="007523F3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18A75DDE" w14:textId="77777777" w:rsidR="007523F3" w:rsidRPr="00900ED5" w:rsidRDefault="007523F3" w:rsidP="007523F3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7C8DBDF" w14:textId="77777777" w:rsidR="007523F3" w:rsidRPr="00900ED5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08" w:type="dxa"/>
            <w:shd w:val="clear" w:color="auto" w:fill="auto"/>
          </w:tcPr>
          <w:p w14:paraId="1FA7EC21" w14:textId="3B3D80CB" w:rsidR="007523F3" w:rsidRPr="00900ED5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Family Role Appropriateness</w:t>
            </w:r>
          </w:p>
        </w:tc>
        <w:tc>
          <w:tcPr>
            <w:tcW w:w="450" w:type="dxa"/>
            <w:shd w:val="clear" w:color="auto" w:fill="auto"/>
          </w:tcPr>
          <w:p w14:paraId="081A79F8" w14:textId="77777777" w:rsidR="007523F3" w:rsidRPr="00E37084" w:rsidRDefault="007523F3" w:rsidP="007523F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AC5D99C" w14:textId="77777777" w:rsidR="007523F3" w:rsidRDefault="007523F3" w:rsidP="007523F3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33A308F" w14:textId="77777777" w:rsidR="007523F3" w:rsidRDefault="007523F3" w:rsidP="007523F3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A658D3B" w14:textId="77777777" w:rsidR="007523F3" w:rsidRDefault="007523F3" w:rsidP="007523F3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64E7DB83" w14:textId="77777777" w:rsidR="007523F3" w:rsidRDefault="007523F3" w:rsidP="007523F3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23F3" w14:paraId="1DFB2B12" w14:textId="77777777" w:rsidTr="007523F3">
        <w:tc>
          <w:tcPr>
            <w:tcW w:w="3780" w:type="dxa"/>
            <w:shd w:val="clear" w:color="auto" w:fill="auto"/>
          </w:tcPr>
          <w:p w14:paraId="13EBAF61" w14:textId="7A243028" w:rsidR="007523F3" w:rsidRPr="00900ED5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Family Conflict</w:t>
            </w:r>
          </w:p>
        </w:tc>
        <w:tc>
          <w:tcPr>
            <w:tcW w:w="360" w:type="dxa"/>
            <w:shd w:val="clear" w:color="auto" w:fill="auto"/>
          </w:tcPr>
          <w:p w14:paraId="53B3C705" w14:textId="158E80D2" w:rsidR="007523F3" w:rsidRPr="00900ED5" w:rsidRDefault="007523F3" w:rsidP="007523F3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2E70028" w14:textId="77777777" w:rsidR="007523F3" w:rsidRPr="00900ED5" w:rsidRDefault="007523F3" w:rsidP="007523F3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" w:type="dxa"/>
            <w:shd w:val="clear" w:color="auto" w:fill="auto"/>
          </w:tcPr>
          <w:p w14:paraId="62FDC33D" w14:textId="77777777" w:rsidR="007523F3" w:rsidRPr="00900ED5" w:rsidRDefault="007523F3" w:rsidP="007523F3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C37EAA7" w14:textId="77777777" w:rsidR="007523F3" w:rsidRPr="00900ED5" w:rsidRDefault="007523F3" w:rsidP="007523F3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4831ED4C" w14:textId="77777777" w:rsidR="007523F3" w:rsidRPr="00900ED5" w:rsidRDefault="007523F3" w:rsidP="007523F3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E695447" w14:textId="77777777" w:rsidR="007523F3" w:rsidRPr="00900ED5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08" w:type="dxa"/>
            <w:shd w:val="clear" w:color="auto" w:fill="auto"/>
          </w:tcPr>
          <w:p w14:paraId="69D2EF33" w14:textId="4D7EC438" w:rsidR="007523F3" w:rsidRPr="00900ED5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Home Maintenance</w:t>
            </w:r>
          </w:p>
        </w:tc>
        <w:tc>
          <w:tcPr>
            <w:tcW w:w="450" w:type="dxa"/>
            <w:shd w:val="clear" w:color="auto" w:fill="auto"/>
          </w:tcPr>
          <w:p w14:paraId="5C2F5556" w14:textId="7598E6B8" w:rsidR="007523F3" w:rsidRPr="00E37084" w:rsidRDefault="007523F3" w:rsidP="007523F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EE9ADF8" w14:textId="77777777" w:rsidR="007523F3" w:rsidRDefault="007523F3" w:rsidP="007523F3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5C3C1E3" w14:textId="77777777" w:rsidR="007523F3" w:rsidRDefault="007523F3" w:rsidP="007523F3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1F1DD2F" w14:textId="77777777" w:rsidR="007523F3" w:rsidRDefault="007523F3" w:rsidP="007523F3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6BF24FE" w14:textId="77777777" w:rsidR="007523F3" w:rsidRDefault="007523F3" w:rsidP="007523F3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23F3" w14:paraId="49CA2AC4" w14:textId="77777777" w:rsidTr="007523F3">
        <w:tc>
          <w:tcPr>
            <w:tcW w:w="3780" w:type="dxa"/>
            <w:shd w:val="clear" w:color="auto" w:fill="auto"/>
          </w:tcPr>
          <w:p w14:paraId="4ACB916B" w14:textId="2E21B0B3" w:rsidR="007523F3" w:rsidRPr="003F692E" w:rsidRDefault="007523F3" w:rsidP="007523F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>Family Communication</w:t>
            </w:r>
          </w:p>
        </w:tc>
        <w:tc>
          <w:tcPr>
            <w:tcW w:w="360" w:type="dxa"/>
            <w:shd w:val="clear" w:color="auto" w:fill="auto"/>
          </w:tcPr>
          <w:p w14:paraId="7E969FAB" w14:textId="77777777" w:rsidR="007523F3" w:rsidRPr="00900ED5" w:rsidRDefault="007523F3" w:rsidP="007523F3">
            <w:pPr>
              <w:spacing w:after="0"/>
              <w:ind w:left="-107" w:right="-4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3784F3D" w14:textId="417E74F6" w:rsidR="007523F3" w:rsidRPr="00900ED5" w:rsidRDefault="007523F3" w:rsidP="007523F3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" w:type="dxa"/>
            <w:shd w:val="clear" w:color="auto" w:fill="auto"/>
          </w:tcPr>
          <w:p w14:paraId="6984DB8E" w14:textId="2B59D1B1" w:rsidR="007523F3" w:rsidRPr="00900ED5" w:rsidRDefault="007523F3" w:rsidP="007523F3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8E7D54B" w14:textId="2FCE425A" w:rsidR="007523F3" w:rsidRPr="00900ED5" w:rsidRDefault="007523F3" w:rsidP="007523F3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60EE57A4" w14:textId="16D44260" w:rsidR="007523F3" w:rsidRPr="00900ED5" w:rsidRDefault="007523F3" w:rsidP="007523F3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2A50DAA" w14:textId="77777777" w:rsidR="007523F3" w:rsidRPr="00900ED5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08" w:type="dxa"/>
            <w:shd w:val="clear" w:color="auto" w:fill="auto"/>
          </w:tcPr>
          <w:p w14:paraId="0109F97F" w14:textId="77777777" w:rsidR="007523F3" w:rsidRPr="003F692E" w:rsidRDefault="007523F3" w:rsidP="007523F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76B51C3B" w14:textId="77777777" w:rsidR="007523F3" w:rsidRPr="00E37084" w:rsidRDefault="007523F3" w:rsidP="007523F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1D08EBE3" w14:textId="77777777" w:rsidR="007523F3" w:rsidRPr="001C21A1" w:rsidRDefault="007523F3" w:rsidP="007523F3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A4E2A6B" w14:textId="77777777" w:rsidR="007523F3" w:rsidRPr="001C21A1" w:rsidRDefault="007523F3" w:rsidP="007523F3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3BE4B9A" w14:textId="77777777" w:rsidR="007523F3" w:rsidRPr="001C21A1" w:rsidRDefault="007523F3" w:rsidP="007523F3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566708D1" w14:textId="77777777" w:rsidR="007523F3" w:rsidRPr="001C21A1" w:rsidRDefault="007523F3" w:rsidP="007523F3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3F3" w14:paraId="79A43DB7" w14:textId="77777777" w:rsidTr="00F30245">
        <w:trPr>
          <w:trHeight w:val="2250"/>
        </w:trPr>
        <w:tc>
          <w:tcPr>
            <w:tcW w:w="10800" w:type="dxa"/>
            <w:gridSpan w:val="13"/>
            <w:shd w:val="clear" w:color="auto" w:fill="auto"/>
          </w:tcPr>
          <w:p w14:paraId="47B022B0" w14:textId="7FB3A84A" w:rsidR="007523F3" w:rsidRPr="003F692E" w:rsidRDefault="007523F3" w:rsidP="007523F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b/>
                <w:sz w:val="18"/>
                <w:szCs w:val="18"/>
              </w:rPr>
              <w:t>Supplemental Information: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Provide additional information regarding the family system</w:t>
            </w:r>
            <w:r w:rsidRPr="003F69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(items rated 2 and 3).  The narrative can include relevant information from the Family Information section (IM+CANS, </w:t>
            </w:r>
            <w:r>
              <w:rPr>
                <w:rFonts w:ascii="Arial" w:hAnsi="Arial" w:cs="Arial"/>
                <w:sz w:val="18"/>
                <w:szCs w:val="18"/>
              </w:rPr>
              <w:t>Section 9</w:t>
            </w:r>
            <w:r w:rsidRPr="003F692E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4B2F88E9" w14:textId="77777777" w:rsidR="007523F3" w:rsidRPr="001C21A1" w:rsidRDefault="007523F3" w:rsidP="007523F3">
            <w:pPr>
              <w:spacing w:after="0"/>
              <w:ind w:right="-89"/>
              <w:rPr>
                <w:rFonts w:ascii="Arial" w:hAnsi="Arial" w:cs="Arial"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3F69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692E">
              <w:rPr>
                <w:rFonts w:ascii="Arial" w:hAnsi="Arial" w:cs="Arial"/>
                <w:sz w:val="18"/>
                <w:szCs w:val="18"/>
              </w:rPr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69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2E1877E" w14:textId="188A07C8" w:rsidR="004C644C" w:rsidRPr="007523F3" w:rsidRDefault="004C644C" w:rsidP="007810AE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270"/>
        <w:gridCol w:w="270"/>
        <w:gridCol w:w="247"/>
        <w:gridCol w:w="270"/>
        <w:gridCol w:w="275"/>
        <w:gridCol w:w="270"/>
        <w:gridCol w:w="3888"/>
        <w:gridCol w:w="270"/>
        <w:gridCol w:w="270"/>
        <w:gridCol w:w="270"/>
        <w:gridCol w:w="360"/>
        <w:gridCol w:w="270"/>
      </w:tblGrid>
      <w:tr w:rsidR="007523F3" w:rsidRPr="003D5511" w14:paraId="06B05812" w14:textId="77777777" w:rsidTr="003D710D">
        <w:trPr>
          <w:trHeight w:val="103"/>
        </w:trPr>
        <w:tc>
          <w:tcPr>
            <w:tcW w:w="10800" w:type="dxa"/>
            <w:gridSpan w:val="13"/>
            <w:shd w:val="clear" w:color="auto" w:fill="808080" w:themeFill="background1" w:themeFillShade="80"/>
          </w:tcPr>
          <w:p w14:paraId="36C6E0F1" w14:textId="3ADC21F1" w:rsidR="007523F3" w:rsidRPr="003D5511" w:rsidRDefault="006C3CCE" w:rsidP="003D710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34</w:t>
            </w:r>
            <w:r w:rsidR="007523F3"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INTENSIVE PLACEMENT STABILIZATION SERVICES (IPS) MODULE      </w:t>
            </w:r>
            <w:r w:rsidR="007523F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523F3" w:rsidRPr="003F6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523F3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3F3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color w:val="FFFFFF" w:themeColor="background1"/>
                <w:sz w:val="18"/>
                <w:szCs w:val="18"/>
              </w:rPr>
            </w:r>
            <w:r w:rsidR="00752A3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separate"/>
            </w:r>
            <w:r w:rsidR="007523F3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fldChar w:fldCharType="end"/>
            </w:r>
            <w:r w:rsidR="007523F3" w:rsidRPr="003F692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N/A – not enrolled in IPS</w:t>
            </w:r>
            <w:r w:rsidR="007523F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(skip section)</w:t>
            </w:r>
          </w:p>
        </w:tc>
      </w:tr>
      <w:tr w:rsidR="007430D9" w:rsidRPr="003D5511" w14:paraId="7B86E159" w14:textId="77777777" w:rsidTr="007430D9">
        <w:trPr>
          <w:trHeight w:val="103"/>
        </w:trPr>
        <w:tc>
          <w:tcPr>
            <w:tcW w:w="10800" w:type="dxa"/>
            <w:gridSpan w:val="13"/>
            <w:shd w:val="clear" w:color="auto" w:fill="auto"/>
          </w:tcPr>
          <w:p w14:paraId="195C0DB7" w14:textId="1C33FB13" w:rsidR="007430D9" w:rsidRDefault="007430D9" w:rsidP="0074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30D9">
              <w:rPr>
                <w:rFonts w:ascii="Arial" w:hAnsi="Arial" w:cs="Arial"/>
                <w:sz w:val="18"/>
                <w:szCs w:val="18"/>
                <w:lang w:eastAsia="en-US"/>
              </w:rPr>
              <w:t xml:space="preserve">This module is to be included whenever the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youth</w:t>
            </w:r>
            <w:r w:rsidRPr="007430D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is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7430D9">
              <w:rPr>
                <w:rFonts w:ascii="Arial" w:hAnsi="Arial" w:cs="Arial"/>
                <w:sz w:val="18"/>
                <w:szCs w:val="18"/>
                <w:lang w:eastAsia="en-US"/>
              </w:rPr>
              <w:t>involved with the DCFS IPS program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and should be completed by the IPS agency</w:t>
            </w:r>
            <w:r w:rsidRPr="007430D9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Please note some items are rated for the youth while others for the substitute caregiver. </w:t>
            </w:r>
          </w:p>
        </w:tc>
      </w:tr>
      <w:tr w:rsidR="007523F3" w:rsidRPr="00E37084" w14:paraId="7AD59877" w14:textId="77777777" w:rsidTr="007523F3">
        <w:tc>
          <w:tcPr>
            <w:tcW w:w="3870" w:type="dxa"/>
            <w:shd w:val="clear" w:color="auto" w:fill="D9D9D9"/>
            <w:vAlign w:val="bottom"/>
          </w:tcPr>
          <w:p w14:paraId="362F5ED7" w14:textId="349049FF" w:rsidR="007523F3" w:rsidRPr="00E37084" w:rsidRDefault="007523F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Items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52562FB4" w14:textId="03371CE0" w:rsidR="007523F3" w:rsidRPr="00E37084" w:rsidRDefault="007523F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4F70DED0" w14:textId="77777777" w:rsidR="007523F3" w:rsidRPr="00E37084" w:rsidRDefault="007523F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47" w:type="dxa"/>
            <w:shd w:val="clear" w:color="auto" w:fill="D9D9D9"/>
            <w:vAlign w:val="center"/>
          </w:tcPr>
          <w:p w14:paraId="3820A3E9" w14:textId="77777777" w:rsidR="007523F3" w:rsidRPr="00E37084" w:rsidRDefault="007523F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573CED05" w14:textId="77777777" w:rsidR="007523F3" w:rsidRPr="00E37084" w:rsidRDefault="007523F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575DCEAD" w14:textId="77777777" w:rsidR="007523F3" w:rsidRPr="00E37084" w:rsidRDefault="007523F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44CEB856" w14:textId="77777777" w:rsidR="007523F3" w:rsidRPr="00E37084" w:rsidRDefault="007523F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D9D9D9"/>
            <w:vAlign w:val="center"/>
          </w:tcPr>
          <w:p w14:paraId="49828DE3" w14:textId="030CCA51" w:rsidR="007523F3" w:rsidRPr="00E37084" w:rsidRDefault="007523F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Substitute Caregiver Items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308A24B8" w14:textId="472943DB" w:rsidR="007523F3" w:rsidRPr="00E37084" w:rsidRDefault="007523F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3EAF65DC" w14:textId="77777777" w:rsidR="007523F3" w:rsidRPr="00E37084" w:rsidRDefault="007523F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69E3798B" w14:textId="77777777" w:rsidR="007523F3" w:rsidRPr="00E37084" w:rsidRDefault="007523F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56BAB46B" w14:textId="77777777" w:rsidR="007523F3" w:rsidRPr="00E37084" w:rsidRDefault="007523F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53A84E6D" w14:textId="77777777" w:rsidR="007523F3" w:rsidRPr="00E37084" w:rsidRDefault="007523F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7523F3" w14:paraId="27CFDDEB" w14:textId="77777777" w:rsidTr="007523F3">
        <w:tc>
          <w:tcPr>
            <w:tcW w:w="3870" w:type="dxa"/>
            <w:shd w:val="clear" w:color="auto" w:fill="auto"/>
          </w:tcPr>
          <w:p w14:paraId="6F470A82" w14:textId="1E41EC91" w:rsidR="007523F3" w:rsidRPr="007523F3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3F3">
              <w:rPr>
                <w:rFonts w:ascii="Arial" w:hAnsi="Arial" w:cs="Arial"/>
                <w:sz w:val="18"/>
                <w:szCs w:val="18"/>
              </w:rPr>
              <w:t>Years in Care</w:t>
            </w:r>
          </w:p>
        </w:tc>
        <w:tc>
          <w:tcPr>
            <w:tcW w:w="270" w:type="dxa"/>
            <w:shd w:val="clear" w:color="auto" w:fill="auto"/>
          </w:tcPr>
          <w:p w14:paraId="136B120B" w14:textId="745B5E57" w:rsidR="007523F3" w:rsidRPr="00900ED5" w:rsidRDefault="007523F3" w:rsidP="007523F3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0D9FEA5E" w14:textId="77777777" w:rsidR="007523F3" w:rsidRPr="00900ED5" w:rsidRDefault="007523F3" w:rsidP="007523F3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" w:type="dxa"/>
            <w:shd w:val="clear" w:color="auto" w:fill="auto"/>
          </w:tcPr>
          <w:p w14:paraId="4AEEDEBB" w14:textId="77777777" w:rsidR="007523F3" w:rsidRPr="00900ED5" w:rsidRDefault="007523F3" w:rsidP="007523F3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8E389D2" w14:textId="77777777" w:rsidR="007523F3" w:rsidRPr="00900ED5" w:rsidRDefault="007523F3" w:rsidP="007523F3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5C2B079E" w14:textId="77777777" w:rsidR="007523F3" w:rsidRPr="00900ED5" w:rsidRDefault="007523F3" w:rsidP="007523F3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9D0196D" w14:textId="77777777" w:rsidR="007523F3" w:rsidRPr="00900ED5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auto"/>
          </w:tcPr>
          <w:p w14:paraId="3F6C736B" w14:textId="434FB968" w:rsidR="007523F3" w:rsidRPr="007523F3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F692E">
              <w:rPr>
                <w:rFonts w:ascii="Arial" w:hAnsi="Arial" w:cs="Arial"/>
                <w:sz w:val="18"/>
                <w:szCs w:val="18"/>
              </w:rPr>
              <w:t xml:space="preserve">Knowledge of Youth’s Development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3F692E">
              <w:rPr>
                <w:rFonts w:ascii="Arial" w:hAnsi="Arial" w:cs="Arial"/>
                <w:sz w:val="18"/>
                <w:szCs w:val="18"/>
              </w:rPr>
              <w:t xml:space="preserve"> Needs</w:t>
            </w:r>
          </w:p>
        </w:tc>
        <w:tc>
          <w:tcPr>
            <w:tcW w:w="270" w:type="dxa"/>
            <w:shd w:val="clear" w:color="auto" w:fill="auto"/>
          </w:tcPr>
          <w:p w14:paraId="3E949D6C" w14:textId="77777777" w:rsidR="007523F3" w:rsidRPr="00E37084" w:rsidRDefault="007523F3" w:rsidP="007523F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666811FF" w14:textId="77777777" w:rsidR="007523F3" w:rsidRDefault="007523F3" w:rsidP="007523F3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18754B4" w14:textId="77777777" w:rsidR="007523F3" w:rsidRDefault="007523F3" w:rsidP="007523F3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FC95AE6" w14:textId="77777777" w:rsidR="007523F3" w:rsidRDefault="007523F3" w:rsidP="007523F3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6AB11DC4" w14:textId="77777777" w:rsidR="007523F3" w:rsidRDefault="007523F3" w:rsidP="007523F3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23F3" w14:paraId="75C333D2" w14:textId="77777777" w:rsidTr="007523F3">
        <w:tc>
          <w:tcPr>
            <w:tcW w:w="3870" w:type="dxa"/>
            <w:shd w:val="clear" w:color="auto" w:fill="auto"/>
          </w:tcPr>
          <w:p w14:paraId="6C81418E" w14:textId="621D389C" w:rsidR="007523F3" w:rsidRPr="007523F3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3F3">
              <w:rPr>
                <w:rFonts w:ascii="Arial" w:hAnsi="Arial" w:cs="Arial"/>
                <w:sz w:val="18"/>
                <w:szCs w:val="18"/>
              </w:rPr>
              <w:t>Placement History</w:t>
            </w:r>
          </w:p>
        </w:tc>
        <w:tc>
          <w:tcPr>
            <w:tcW w:w="270" w:type="dxa"/>
            <w:shd w:val="clear" w:color="auto" w:fill="auto"/>
          </w:tcPr>
          <w:p w14:paraId="35BCE5D7" w14:textId="77777777" w:rsidR="007523F3" w:rsidRPr="00900ED5" w:rsidRDefault="007523F3" w:rsidP="007523F3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2ACA2952" w14:textId="77777777" w:rsidR="007523F3" w:rsidRPr="00900ED5" w:rsidRDefault="007523F3" w:rsidP="007523F3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7" w:type="dxa"/>
            <w:shd w:val="clear" w:color="auto" w:fill="auto"/>
          </w:tcPr>
          <w:p w14:paraId="289FFBD1" w14:textId="77777777" w:rsidR="007523F3" w:rsidRPr="00900ED5" w:rsidRDefault="007523F3" w:rsidP="007523F3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C8C5047" w14:textId="77777777" w:rsidR="007523F3" w:rsidRPr="00900ED5" w:rsidRDefault="007523F3" w:rsidP="007523F3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4DF074FB" w14:textId="77777777" w:rsidR="007523F3" w:rsidRPr="00900ED5" w:rsidRDefault="007523F3" w:rsidP="007523F3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CC49C13" w14:textId="77777777" w:rsidR="007523F3" w:rsidRPr="00900ED5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auto"/>
          </w:tcPr>
          <w:p w14:paraId="3DA4450B" w14:textId="61DF40DC" w:rsidR="007523F3" w:rsidRPr="007523F3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3F3">
              <w:rPr>
                <w:rFonts w:ascii="Arial" w:hAnsi="Arial" w:cs="Arial"/>
                <w:sz w:val="18"/>
                <w:szCs w:val="18"/>
              </w:rPr>
              <w:t>Discipline</w:t>
            </w:r>
          </w:p>
        </w:tc>
        <w:tc>
          <w:tcPr>
            <w:tcW w:w="270" w:type="dxa"/>
            <w:shd w:val="clear" w:color="auto" w:fill="auto"/>
          </w:tcPr>
          <w:p w14:paraId="61F97D0D" w14:textId="151D04CC" w:rsidR="007523F3" w:rsidRPr="00E37084" w:rsidRDefault="007523F3" w:rsidP="007523F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B3F558F" w14:textId="77777777" w:rsidR="007523F3" w:rsidRDefault="007523F3" w:rsidP="007523F3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7C20FC4" w14:textId="77777777" w:rsidR="007523F3" w:rsidRDefault="007523F3" w:rsidP="007523F3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AE38A40" w14:textId="77777777" w:rsidR="007523F3" w:rsidRDefault="007523F3" w:rsidP="007523F3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63B8DFE" w14:textId="77777777" w:rsidR="007523F3" w:rsidRDefault="007523F3" w:rsidP="007523F3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A33">
              <w:rPr>
                <w:rFonts w:ascii="Arial" w:hAnsi="Arial" w:cs="Arial"/>
                <w:sz w:val="18"/>
                <w:szCs w:val="18"/>
              </w:rPr>
            </w:r>
            <w:r w:rsidR="00752A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23F3" w14:paraId="0E1E7E83" w14:textId="77777777" w:rsidTr="007523F3">
        <w:tc>
          <w:tcPr>
            <w:tcW w:w="3870" w:type="dxa"/>
            <w:shd w:val="clear" w:color="auto" w:fill="auto"/>
          </w:tcPr>
          <w:p w14:paraId="5CA7E45E" w14:textId="732AAC84" w:rsidR="007523F3" w:rsidRPr="003F692E" w:rsidRDefault="007523F3" w:rsidP="007523F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2FF0C556" w14:textId="77777777" w:rsidR="007523F3" w:rsidRPr="00900ED5" w:rsidRDefault="007523F3" w:rsidP="007523F3">
            <w:pPr>
              <w:spacing w:after="0"/>
              <w:ind w:left="-107" w:right="-4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42CF5041" w14:textId="7162B79B" w:rsidR="007523F3" w:rsidRPr="00900ED5" w:rsidRDefault="007523F3" w:rsidP="007523F3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auto"/>
          </w:tcPr>
          <w:p w14:paraId="2646A98D" w14:textId="06F7F445" w:rsidR="007523F3" w:rsidRPr="00900ED5" w:rsidRDefault="007523F3" w:rsidP="007523F3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FE35B30" w14:textId="664BDA06" w:rsidR="007523F3" w:rsidRPr="00900ED5" w:rsidRDefault="007523F3" w:rsidP="007523F3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14:paraId="502E3FE4" w14:textId="648891BD" w:rsidR="007523F3" w:rsidRPr="00900ED5" w:rsidRDefault="007523F3" w:rsidP="007523F3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955E69F" w14:textId="77777777" w:rsidR="007523F3" w:rsidRPr="00900ED5" w:rsidRDefault="007523F3" w:rsidP="007523F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8" w:type="dxa"/>
            <w:shd w:val="clear" w:color="auto" w:fill="auto"/>
          </w:tcPr>
          <w:p w14:paraId="0F7D1E9B" w14:textId="4CC81C7A" w:rsidR="007523F3" w:rsidRPr="003F692E" w:rsidRDefault="007523F3" w:rsidP="007523F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523F3">
              <w:rPr>
                <w:rFonts w:ascii="Arial" w:hAnsi="Arial" w:cs="Arial"/>
                <w:sz w:val="18"/>
                <w:szCs w:val="18"/>
              </w:rPr>
              <w:t>Sub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523F3">
              <w:rPr>
                <w:rFonts w:ascii="Arial" w:hAnsi="Arial" w:cs="Arial"/>
                <w:sz w:val="18"/>
                <w:szCs w:val="18"/>
              </w:rPr>
              <w:t xml:space="preserve"> Caregiver Management of Emotions</w:t>
            </w:r>
          </w:p>
        </w:tc>
        <w:tc>
          <w:tcPr>
            <w:tcW w:w="270" w:type="dxa"/>
            <w:shd w:val="clear" w:color="auto" w:fill="auto"/>
          </w:tcPr>
          <w:p w14:paraId="4E0BE6AA" w14:textId="77777777" w:rsidR="007523F3" w:rsidRPr="00E37084" w:rsidRDefault="007523F3" w:rsidP="007523F3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99CF71A" w14:textId="77777777" w:rsidR="007523F3" w:rsidRPr="001C21A1" w:rsidRDefault="007523F3" w:rsidP="007523F3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55C07723" w14:textId="77777777" w:rsidR="007523F3" w:rsidRPr="001C21A1" w:rsidRDefault="007523F3" w:rsidP="007523F3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3A7599F" w14:textId="77777777" w:rsidR="007523F3" w:rsidRPr="001C21A1" w:rsidRDefault="007523F3" w:rsidP="007523F3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562615C8" w14:textId="77777777" w:rsidR="007523F3" w:rsidRPr="001C21A1" w:rsidRDefault="007523F3" w:rsidP="007523F3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3F3" w14:paraId="717FC2E2" w14:textId="77777777" w:rsidTr="008B6C7B">
        <w:trPr>
          <w:trHeight w:val="1962"/>
        </w:trPr>
        <w:tc>
          <w:tcPr>
            <w:tcW w:w="10800" w:type="dxa"/>
            <w:gridSpan w:val="13"/>
            <w:shd w:val="clear" w:color="auto" w:fill="auto"/>
          </w:tcPr>
          <w:p w14:paraId="225A7CF2" w14:textId="2F825619" w:rsidR="007523F3" w:rsidRDefault="007523F3" w:rsidP="007523F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23F3">
              <w:rPr>
                <w:rFonts w:ascii="Arial" w:hAnsi="Arial" w:cs="Arial"/>
                <w:b/>
                <w:sz w:val="18"/>
                <w:szCs w:val="18"/>
              </w:rPr>
              <w:t>Supplemental Information:</w:t>
            </w:r>
            <w:r w:rsidRPr="007523F3">
              <w:rPr>
                <w:rFonts w:ascii="Arial" w:hAnsi="Arial" w:cs="Arial"/>
                <w:sz w:val="18"/>
                <w:szCs w:val="18"/>
              </w:rPr>
              <w:t xml:space="preserve"> Provide additional information regarding the youth and substitute caregiver involved with the IPS program</w:t>
            </w:r>
            <w:r w:rsidRPr="007523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523F3">
              <w:rPr>
                <w:rFonts w:ascii="Arial" w:hAnsi="Arial" w:cs="Arial"/>
                <w:sz w:val="18"/>
                <w:szCs w:val="18"/>
              </w:rPr>
              <w:t>(items rated 2 and 3).  The narrative can include relevant information from the Caregiver Resources and Needs Addendum.</w:t>
            </w:r>
          </w:p>
          <w:p w14:paraId="362DCC5B" w14:textId="16059FA5" w:rsidR="007523F3" w:rsidRPr="007523F3" w:rsidRDefault="007523F3" w:rsidP="007523F3">
            <w:pPr>
              <w:spacing w:before="4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5587A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 w:rsidRPr="00A5587A">
              <w:rPr>
                <w:rFonts w:ascii="Times" w:hAnsi="Times"/>
                <w:sz w:val="18"/>
                <w:szCs w:val="18"/>
              </w:rPr>
              <w:instrText xml:space="preserve"> FORMTEXT </w:instrText>
            </w:r>
            <w:r w:rsidRPr="00A5587A">
              <w:rPr>
                <w:rFonts w:ascii="Times" w:hAnsi="Times"/>
                <w:sz w:val="18"/>
                <w:szCs w:val="18"/>
              </w:rPr>
            </w:r>
            <w:r w:rsidRPr="00A5587A">
              <w:rPr>
                <w:rFonts w:ascii="Times" w:hAnsi="Times"/>
                <w:sz w:val="18"/>
                <w:szCs w:val="18"/>
              </w:rPr>
              <w:fldChar w:fldCharType="separate"/>
            </w:r>
            <w:r w:rsidRPr="00A5587A">
              <w:rPr>
                <w:rFonts w:ascii="Times" w:hAnsi="Times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/>
                <w:sz w:val="18"/>
                <w:szCs w:val="18"/>
              </w:rPr>
              <w:fldChar w:fldCharType="end"/>
            </w:r>
          </w:p>
          <w:p w14:paraId="6031CC84" w14:textId="04781753" w:rsidR="007523F3" w:rsidRPr="001C21A1" w:rsidRDefault="007523F3" w:rsidP="007523F3">
            <w:pPr>
              <w:spacing w:after="0"/>
              <w:ind w:right="-8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594C0B" w14:textId="77777777" w:rsidR="007523F3" w:rsidRPr="00050CF9" w:rsidRDefault="007523F3" w:rsidP="007810AE">
      <w:pPr>
        <w:spacing w:after="0"/>
      </w:pPr>
    </w:p>
    <w:sectPr w:rsidR="007523F3" w:rsidRPr="00050CF9" w:rsidSect="002047D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864" w:bottom="864" w:left="864" w:header="540" w:footer="47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8FAD" w14:textId="77777777" w:rsidR="00BE59B2" w:rsidRDefault="00BE59B2" w:rsidP="00246922">
      <w:pPr>
        <w:spacing w:after="0"/>
      </w:pPr>
      <w:r>
        <w:separator/>
      </w:r>
    </w:p>
  </w:endnote>
  <w:endnote w:type="continuationSeparator" w:id="0">
    <w:p w14:paraId="2FF34336" w14:textId="77777777" w:rsidR="00BE59B2" w:rsidRDefault="00BE59B2" w:rsidP="00246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3635" w14:textId="77777777" w:rsidR="00BE59B2" w:rsidRDefault="00BE59B2" w:rsidP="001424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06E6A" w14:textId="77777777" w:rsidR="00BE59B2" w:rsidRDefault="00BE59B2" w:rsidP="00C448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4778" w14:textId="19EF6EA6" w:rsidR="00BE59B2" w:rsidRPr="007523F3" w:rsidRDefault="007523F3" w:rsidP="007523F3">
    <w:pPr>
      <w:pStyle w:val="Footer"/>
      <w:ind w:right="360"/>
      <w:rPr>
        <w:rFonts w:ascii="Arial" w:hAnsi="Arial" w:cs="Arial"/>
        <w:sz w:val="18"/>
        <w:szCs w:val="18"/>
      </w:rPr>
    </w:pPr>
    <w:r w:rsidRPr="00736678">
      <w:rPr>
        <w:rStyle w:val="PageNumber"/>
        <w:rFonts w:ascii="Arial" w:hAnsi="Arial" w:cs="Arial"/>
        <w:sz w:val="18"/>
        <w:szCs w:val="18"/>
      </w:rPr>
      <w:t>IM+CANS – DCFS Addendum –</w:t>
    </w:r>
    <w:r w:rsidR="00F30245">
      <w:rPr>
        <w:rStyle w:val="PageNumber"/>
        <w:rFonts w:ascii="Arial" w:hAnsi="Arial" w:cs="Arial"/>
        <w:sz w:val="18"/>
        <w:szCs w:val="18"/>
      </w:rPr>
      <w:t xml:space="preserve"> 04/01/2024</w:t>
    </w:r>
    <w:r w:rsidR="00F30245">
      <w:rPr>
        <w:rStyle w:val="PageNumber"/>
        <w:rFonts w:ascii="Arial" w:hAnsi="Arial" w:cs="Arial"/>
        <w:sz w:val="18"/>
        <w:szCs w:val="18"/>
      </w:rPr>
      <w:tab/>
    </w:r>
    <w:r w:rsidRPr="00736678">
      <w:rPr>
        <w:rStyle w:val="PageNumber"/>
        <w:rFonts w:ascii="Arial" w:hAnsi="Arial" w:cs="Arial"/>
        <w:sz w:val="18"/>
        <w:szCs w:val="18"/>
      </w:rPr>
      <w:tab/>
    </w:r>
    <w:r w:rsidRPr="00736678">
      <w:rPr>
        <w:rStyle w:val="PageNumber"/>
        <w:rFonts w:ascii="Arial" w:hAnsi="Arial" w:cs="Arial"/>
        <w:sz w:val="18"/>
        <w:szCs w:val="18"/>
      </w:rPr>
      <w:tab/>
      <w:t xml:space="preserve">DCFS - </w:t>
    </w:r>
    <w:r w:rsidRPr="00736678">
      <w:rPr>
        <w:rStyle w:val="PageNumber"/>
        <w:rFonts w:ascii="Arial" w:hAnsi="Arial" w:cs="Arial"/>
        <w:sz w:val="18"/>
        <w:szCs w:val="18"/>
      </w:rPr>
      <w:fldChar w:fldCharType="begin"/>
    </w:r>
    <w:r w:rsidRPr="00736678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36678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 w:rsidRPr="00736678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D829" w14:textId="2D66110E" w:rsidR="00BE59B2" w:rsidRPr="00736678" w:rsidRDefault="00BE59B2" w:rsidP="0087769F">
    <w:pPr>
      <w:pStyle w:val="Footer"/>
      <w:ind w:right="360"/>
      <w:rPr>
        <w:rFonts w:ascii="Arial" w:hAnsi="Arial" w:cs="Arial"/>
        <w:sz w:val="18"/>
        <w:szCs w:val="18"/>
      </w:rPr>
    </w:pPr>
    <w:r w:rsidRPr="00736678">
      <w:rPr>
        <w:rStyle w:val="PageNumber"/>
        <w:rFonts w:ascii="Arial" w:hAnsi="Arial" w:cs="Arial"/>
        <w:sz w:val="18"/>
        <w:szCs w:val="18"/>
      </w:rPr>
      <w:t xml:space="preserve">IM+CANS – DCFS Addendum – </w:t>
    </w:r>
    <w:r w:rsidR="00F30245">
      <w:rPr>
        <w:rStyle w:val="PageNumber"/>
        <w:rFonts w:ascii="Arial" w:hAnsi="Arial" w:cs="Arial"/>
        <w:sz w:val="18"/>
        <w:szCs w:val="18"/>
      </w:rPr>
      <w:t>04/01/2024</w:t>
    </w:r>
    <w:r w:rsidR="00F30245">
      <w:rPr>
        <w:rStyle w:val="PageNumber"/>
        <w:rFonts w:ascii="Arial" w:hAnsi="Arial" w:cs="Arial"/>
        <w:sz w:val="18"/>
        <w:szCs w:val="18"/>
      </w:rPr>
      <w:tab/>
    </w:r>
    <w:r w:rsidRPr="00736678">
      <w:rPr>
        <w:rStyle w:val="PageNumber"/>
        <w:rFonts w:ascii="Arial" w:hAnsi="Arial" w:cs="Arial"/>
        <w:sz w:val="18"/>
        <w:szCs w:val="18"/>
      </w:rPr>
      <w:tab/>
    </w:r>
    <w:r w:rsidRPr="00736678">
      <w:rPr>
        <w:rStyle w:val="PageNumber"/>
        <w:rFonts w:ascii="Arial" w:hAnsi="Arial" w:cs="Arial"/>
        <w:sz w:val="18"/>
        <w:szCs w:val="18"/>
      </w:rPr>
      <w:tab/>
      <w:t xml:space="preserve">DCFS - </w:t>
    </w:r>
    <w:r w:rsidRPr="00736678">
      <w:rPr>
        <w:rStyle w:val="PageNumber"/>
        <w:rFonts w:ascii="Arial" w:hAnsi="Arial" w:cs="Arial"/>
        <w:sz w:val="18"/>
        <w:szCs w:val="18"/>
      </w:rPr>
      <w:fldChar w:fldCharType="begin"/>
    </w:r>
    <w:r w:rsidRPr="00736678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36678">
      <w:rPr>
        <w:rStyle w:val="PageNumber"/>
        <w:rFonts w:ascii="Arial" w:hAnsi="Arial" w:cs="Arial"/>
        <w:sz w:val="18"/>
        <w:szCs w:val="18"/>
      </w:rPr>
      <w:fldChar w:fldCharType="separate"/>
    </w:r>
    <w:r w:rsidR="00697414" w:rsidRPr="00736678">
      <w:rPr>
        <w:rStyle w:val="PageNumber"/>
        <w:rFonts w:ascii="Arial" w:hAnsi="Arial" w:cs="Arial"/>
        <w:noProof/>
        <w:sz w:val="18"/>
        <w:szCs w:val="18"/>
      </w:rPr>
      <w:t>1</w:t>
    </w:r>
    <w:r w:rsidRPr="00736678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6D71" w14:textId="77777777" w:rsidR="00BE59B2" w:rsidRDefault="00BE59B2" w:rsidP="00246922">
      <w:pPr>
        <w:spacing w:after="0"/>
      </w:pPr>
      <w:r>
        <w:separator/>
      </w:r>
    </w:p>
  </w:footnote>
  <w:footnote w:type="continuationSeparator" w:id="0">
    <w:p w14:paraId="60144ECA" w14:textId="77777777" w:rsidR="00BE59B2" w:rsidRDefault="00BE59B2" w:rsidP="002469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9F2C" w14:textId="548EBEED" w:rsidR="00BE59B2" w:rsidRPr="00805FE4" w:rsidRDefault="00BE59B2" w:rsidP="00715598">
    <w:pPr>
      <w:pStyle w:val="Header"/>
      <w:spacing w:after="0"/>
      <w:rPr>
        <w:rFonts w:ascii="Arial" w:hAnsi="Arial" w:cs="Arial"/>
      </w:rPr>
    </w:pPr>
    <w:bookmarkStart w:id="0" w:name="_Hlk142463005"/>
    <w:bookmarkStart w:id="1" w:name="_Hlk142463006"/>
    <w:r w:rsidRPr="00805FE4">
      <w:rPr>
        <w:rFonts w:ascii="Arial" w:hAnsi="Arial" w:cs="Arial"/>
        <w:b/>
        <w:sz w:val="32"/>
        <w:szCs w:val="32"/>
      </w:rPr>
      <w:t>IM</w:t>
    </w:r>
    <w:r w:rsidRPr="00805FE4">
      <w:rPr>
        <w:rFonts w:ascii="Arial" w:hAnsi="Arial" w:cs="Arial"/>
        <w:b/>
        <w:color w:val="FF0000"/>
        <w:sz w:val="32"/>
        <w:szCs w:val="32"/>
      </w:rPr>
      <w:t>+</w:t>
    </w:r>
    <w:r w:rsidRPr="00805FE4">
      <w:rPr>
        <w:rFonts w:ascii="Arial" w:hAnsi="Arial" w:cs="Arial"/>
        <w:b/>
        <w:sz w:val="32"/>
        <w:szCs w:val="32"/>
      </w:rPr>
      <w:t>CANS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6E94" w14:textId="1C2D678A" w:rsidR="00BE59B2" w:rsidRDefault="003F692E" w:rsidP="003F692E">
    <w:pPr>
      <w:pStyle w:val="Header"/>
      <w:tabs>
        <w:tab w:val="clear" w:pos="4320"/>
        <w:tab w:val="clear" w:pos="8640"/>
        <w:tab w:val="left" w:pos="7879"/>
      </w:tabs>
      <w:spacing w:after="0"/>
    </w:pPr>
    <w:r>
      <w:rPr>
        <w:noProof/>
      </w:rPr>
      <w:drawing>
        <wp:inline distT="0" distB="0" distL="0" distR="0" wp14:anchorId="58181A4F" wp14:editId="2FB622C4">
          <wp:extent cx="2600077" cy="695568"/>
          <wp:effectExtent l="0" t="0" r="0" b="952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646" cy="6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24CD"/>
    <w:multiLevelType w:val="hybridMultilevel"/>
    <w:tmpl w:val="2A02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D41DF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58DA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66183">
    <w:abstractNumId w:val="2"/>
  </w:num>
  <w:num w:numId="2" w16cid:durableId="2060085950">
    <w:abstractNumId w:val="0"/>
  </w:num>
  <w:num w:numId="3" w16cid:durableId="73513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OduPudYC+N+ZgVl93ClSGLXexE9Y6yLTXOixnoZsSJJMxRRs1yloovk2GG5qm3G5+I6iAmbJl51d6Wlv25FYkQ==" w:salt="OSfmMOZBi2mnesfcGd9BVQ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26"/>
    <w:rsid w:val="0000374D"/>
    <w:rsid w:val="00003B74"/>
    <w:rsid w:val="0000795A"/>
    <w:rsid w:val="00010B64"/>
    <w:rsid w:val="00014D40"/>
    <w:rsid w:val="00015815"/>
    <w:rsid w:val="00015850"/>
    <w:rsid w:val="000241E9"/>
    <w:rsid w:val="000308DA"/>
    <w:rsid w:val="00036A2C"/>
    <w:rsid w:val="00037DE3"/>
    <w:rsid w:val="00050CF9"/>
    <w:rsid w:val="00052AF8"/>
    <w:rsid w:val="000543CB"/>
    <w:rsid w:val="00063553"/>
    <w:rsid w:val="00071E75"/>
    <w:rsid w:val="00075D01"/>
    <w:rsid w:val="00077050"/>
    <w:rsid w:val="000776E0"/>
    <w:rsid w:val="0008122D"/>
    <w:rsid w:val="00082259"/>
    <w:rsid w:val="00083CD0"/>
    <w:rsid w:val="000944DE"/>
    <w:rsid w:val="000958C9"/>
    <w:rsid w:val="000A43E9"/>
    <w:rsid w:val="000A706A"/>
    <w:rsid w:val="000A770F"/>
    <w:rsid w:val="000B078D"/>
    <w:rsid w:val="000B412A"/>
    <w:rsid w:val="000B537B"/>
    <w:rsid w:val="000B7F73"/>
    <w:rsid w:val="000C0555"/>
    <w:rsid w:val="000C22C2"/>
    <w:rsid w:val="000C5314"/>
    <w:rsid w:val="000D1584"/>
    <w:rsid w:val="000D27AE"/>
    <w:rsid w:val="000D37EC"/>
    <w:rsid w:val="000D791C"/>
    <w:rsid w:val="000E1681"/>
    <w:rsid w:val="000E1924"/>
    <w:rsid w:val="000E1C82"/>
    <w:rsid w:val="000F1DD0"/>
    <w:rsid w:val="000F2AB1"/>
    <w:rsid w:val="000F3277"/>
    <w:rsid w:val="000F5105"/>
    <w:rsid w:val="00102AA3"/>
    <w:rsid w:val="001032D6"/>
    <w:rsid w:val="001051AB"/>
    <w:rsid w:val="001051DE"/>
    <w:rsid w:val="0011160F"/>
    <w:rsid w:val="001171DC"/>
    <w:rsid w:val="001219E1"/>
    <w:rsid w:val="00122BE1"/>
    <w:rsid w:val="001413FD"/>
    <w:rsid w:val="00142405"/>
    <w:rsid w:val="0014286F"/>
    <w:rsid w:val="00147771"/>
    <w:rsid w:val="00152B74"/>
    <w:rsid w:val="0015431F"/>
    <w:rsid w:val="0016421A"/>
    <w:rsid w:val="00167C6B"/>
    <w:rsid w:val="001733B0"/>
    <w:rsid w:val="001766A1"/>
    <w:rsid w:val="00180C58"/>
    <w:rsid w:val="00183CC0"/>
    <w:rsid w:val="001903D4"/>
    <w:rsid w:val="00190496"/>
    <w:rsid w:val="00190A83"/>
    <w:rsid w:val="00190BB5"/>
    <w:rsid w:val="001A1C05"/>
    <w:rsid w:val="001B4167"/>
    <w:rsid w:val="001B6D46"/>
    <w:rsid w:val="001B7A7A"/>
    <w:rsid w:val="001C6BD5"/>
    <w:rsid w:val="001C796E"/>
    <w:rsid w:val="001D4352"/>
    <w:rsid w:val="001D45AE"/>
    <w:rsid w:val="001E0ACC"/>
    <w:rsid w:val="001F0C35"/>
    <w:rsid w:val="001F56E0"/>
    <w:rsid w:val="002024EE"/>
    <w:rsid w:val="002047D2"/>
    <w:rsid w:val="002057BE"/>
    <w:rsid w:val="00210E10"/>
    <w:rsid w:val="00217867"/>
    <w:rsid w:val="0022310B"/>
    <w:rsid w:val="0022591B"/>
    <w:rsid w:val="00225C3E"/>
    <w:rsid w:val="00232456"/>
    <w:rsid w:val="00234FCE"/>
    <w:rsid w:val="00236DEA"/>
    <w:rsid w:val="002444B7"/>
    <w:rsid w:val="00246922"/>
    <w:rsid w:val="00264379"/>
    <w:rsid w:val="00264A18"/>
    <w:rsid w:val="00265CD5"/>
    <w:rsid w:val="0028050E"/>
    <w:rsid w:val="0028072A"/>
    <w:rsid w:val="0028557A"/>
    <w:rsid w:val="002859AA"/>
    <w:rsid w:val="00287346"/>
    <w:rsid w:val="002873D9"/>
    <w:rsid w:val="002A7D61"/>
    <w:rsid w:val="002B13E2"/>
    <w:rsid w:val="002B31D0"/>
    <w:rsid w:val="002B39B0"/>
    <w:rsid w:val="002C0415"/>
    <w:rsid w:val="002C41C9"/>
    <w:rsid w:val="002D1A3E"/>
    <w:rsid w:val="002E4231"/>
    <w:rsid w:val="002F65EE"/>
    <w:rsid w:val="003002CE"/>
    <w:rsid w:val="003112B7"/>
    <w:rsid w:val="00315886"/>
    <w:rsid w:val="00330999"/>
    <w:rsid w:val="0033306C"/>
    <w:rsid w:val="00340C7F"/>
    <w:rsid w:val="00346671"/>
    <w:rsid w:val="0035686C"/>
    <w:rsid w:val="00356FFF"/>
    <w:rsid w:val="00357EAD"/>
    <w:rsid w:val="00361A4A"/>
    <w:rsid w:val="00371F75"/>
    <w:rsid w:val="00375C96"/>
    <w:rsid w:val="00387FC5"/>
    <w:rsid w:val="00395570"/>
    <w:rsid w:val="003966FD"/>
    <w:rsid w:val="00396AAA"/>
    <w:rsid w:val="003A4791"/>
    <w:rsid w:val="003B084F"/>
    <w:rsid w:val="003C5107"/>
    <w:rsid w:val="003E0149"/>
    <w:rsid w:val="003E6D24"/>
    <w:rsid w:val="003F0680"/>
    <w:rsid w:val="003F12EA"/>
    <w:rsid w:val="003F3F74"/>
    <w:rsid w:val="003F692E"/>
    <w:rsid w:val="004005E4"/>
    <w:rsid w:val="00400A96"/>
    <w:rsid w:val="004027D0"/>
    <w:rsid w:val="00414037"/>
    <w:rsid w:val="00417633"/>
    <w:rsid w:val="004404D4"/>
    <w:rsid w:val="0044458A"/>
    <w:rsid w:val="00446C9B"/>
    <w:rsid w:val="00446EB8"/>
    <w:rsid w:val="00447703"/>
    <w:rsid w:val="0045411D"/>
    <w:rsid w:val="004549AD"/>
    <w:rsid w:val="0046058B"/>
    <w:rsid w:val="004649BC"/>
    <w:rsid w:val="00466873"/>
    <w:rsid w:val="00471524"/>
    <w:rsid w:val="00473163"/>
    <w:rsid w:val="00475A7F"/>
    <w:rsid w:val="00485B2D"/>
    <w:rsid w:val="004977B1"/>
    <w:rsid w:val="004A129B"/>
    <w:rsid w:val="004A3778"/>
    <w:rsid w:val="004A4D6D"/>
    <w:rsid w:val="004A5145"/>
    <w:rsid w:val="004B1DDF"/>
    <w:rsid w:val="004B69CF"/>
    <w:rsid w:val="004B7CBB"/>
    <w:rsid w:val="004C1289"/>
    <w:rsid w:val="004C5742"/>
    <w:rsid w:val="004C644C"/>
    <w:rsid w:val="004E16F2"/>
    <w:rsid w:val="004E40F0"/>
    <w:rsid w:val="004E5DEF"/>
    <w:rsid w:val="004F0614"/>
    <w:rsid w:val="004F5CF2"/>
    <w:rsid w:val="004F69B2"/>
    <w:rsid w:val="004F7C0D"/>
    <w:rsid w:val="005035CC"/>
    <w:rsid w:val="005219A7"/>
    <w:rsid w:val="0052496A"/>
    <w:rsid w:val="00526AD6"/>
    <w:rsid w:val="00527372"/>
    <w:rsid w:val="00530DC9"/>
    <w:rsid w:val="00533DAF"/>
    <w:rsid w:val="00534009"/>
    <w:rsid w:val="00535A07"/>
    <w:rsid w:val="00536199"/>
    <w:rsid w:val="00544DB5"/>
    <w:rsid w:val="00545587"/>
    <w:rsid w:val="00551A19"/>
    <w:rsid w:val="00551C99"/>
    <w:rsid w:val="00560E9E"/>
    <w:rsid w:val="005633E5"/>
    <w:rsid w:val="0056450E"/>
    <w:rsid w:val="00564E86"/>
    <w:rsid w:val="00571C52"/>
    <w:rsid w:val="005800E6"/>
    <w:rsid w:val="00583863"/>
    <w:rsid w:val="00595B69"/>
    <w:rsid w:val="005A091E"/>
    <w:rsid w:val="005A3347"/>
    <w:rsid w:val="005A4217"/>
    <w:rsid w:val="005A5AF6"/>
    <w:rsid w:val="005A65C6"/>
    <w:rsid w:val="005B11D1"/>
    <w:rsid w:val="005B2518"/>
    <w:rsid w:val="005B40ED"/>
    <w:rsid w:val="005B639F"/>
    <w:rsid w:val="005C3BF7"/>
    <w:rsid w:val="005C3C80"/>
    <w:rsid w:val="005C405C"/>
    <w:rsid w:val="005C5258"/>
    <w:rsid w:val="005D0FB6"/>
    <w:rsid w:val="005D11AA"/>
    <w:rsid w:val="005D1674"/>
    <w:rsid w:val="005D4745"/>
    <w:rsid w:val="005D6D4F"/>
    <w:rsid w:val="005D7932"/>
    <w:rsid w:val="005E03E7"/>
    <w:rsid w:val="005E3E57"/>
    <w:rsid w:val="005E7CC5"/>
    <w:rsid w:val="005E7D92"/>
    <w:rsid w:val="005F3E0E"/>
    <w:rsid w:val="005F4EF1"/>
    <w:rsid w:val="005F6667"/>
    <w:rsid w:val="0060236E"/>
    <w:rsid w:val="00610187"/>
    <w:rsid w:val="00612C63"/>
    <w:rsid w:val="00616016"/>
    <w:rsid w:val="00622043"/>
    <w:rsid w:val="0062686D"/>
    <w:rsid w:val="00637495"/>
    <w:rsid w:val="006420A9"/>
    <w:rsid w:val="00645DFC"/>
    <w:rsid w:val="00647311"/>
    <w:rsid w:val="00651C62"/>
    <w:rsid w:val="0065705F"/>
    <w:rsid w:val="00661434"/>
    <w:rsid w:val="00665670"/>
    <w:rsid w:val="006728A7"/>
    <w:rsid w:val="00675BD2"/>
    <w:rsid w:val="00677994"/>
    <w:rsid w:val="00683936"/>
    <w:rsid w:val="006841D5"/>
    <w:rsid w:val="006916D5"/>
    <w:rsid w:val="00697414"/>
    <w:rsid w:val="00697EE2"/>
    <w:rsid w:val="006A3EDB"/>
    <w:rsid w:val="006A4CAC"/>
    <w:rsid w:val="006B3891"/>
    <w:rsid w:val="006B4F1D"/>
    <w:rsid w:val="006C3CCE"/>
    <w:rsid w:val="006D45CE"/>
    <w:rsid w:val="006E0D12"/>
    <w:rsid w:val="006E0D6A"/>
    <w:rsid w:val="006E1648"/>
    <w:rsid w:val="006E1A6D"/>
    <w:rsid w:val="006F1F43"/>
    <w:rsid w:val="006F212D"/>
    <w:rsid w:val="006F3100"/>
    <w:rsid w:val="007033E1"/>
    <w:rsid w:val="00703C90"/>
    <w:rsid w:val="00707015"/>
    <w:rsid w:val="00715598"/>
    <w:rsid w:val="0072017A"/>
    <w:rsid w:val="00721082"/>
    <w:rsid w:val="007349EC"/>
    <w:rsid w:val="00735C40"/>
    <w:rsid w:val="0073642C"/>
    <w:rsid w:val="00736678"/>
    <w:rsid w:val="007430D9"/>
    <w:rsid w:val="007523F3"/>
    <w:rsid w:val="00752A33"/>
    <w:rsid w:val="007540C2"/>
    <w:rsid w:val="00764500"/>
    <w:rsid w:val="00764BF9"/>
    <w:rsid w:val="00773E18"/>
    <w:rsid w:val="00775A01"/>
    <w:rsid w:val="00775F57"/>
    <w:rsid w:val="007810AE"/>
    <w:rsid w:val="007817F2"/>
    <w:rsid w:val="00793809"/>
    <w:rsid w:val="007A02E0"/>
    <w:rsid w:val="007A11C7"/>
    <w:rsid w:val="007A4CE9"/>
    <w:rsid w:val="007C2962"/>
    <w:rsid w:val="007C798A"/>
    <w:rsid w:val="007D1EC2"/>
    <w:rsid w:val="007D78C0"/>
    <w:rsid w:val="007E5D47"/>
    <w:rsid w:val="007F216E"/>
    <w:rsid w:val="007F6330"/>
    <w:rsid w:val="007F6E04"/>
    <w:rsid w:val="008021FC"/>
    <w:rsid w:val="008022D0"/>
    <w:rsid w:val="00802E39"/>
    <w:rsid w:val="00805FE4"/>
    <w:rsid w:val="00807C7E"/>
    <w:rsid w:val="00810A0A"/>
    <w:rsid w:val="008203C0"/>
    <w:rsid w:val="00821638"/>
    <w:rsid w:val="00822326"/>
    <w:rsid w:val="008227CC"/>
    <w:rsid w:val="00825A67"/>
    <w:rsid w:val="00826BD4"/>
    <w:rsid w:val="00836938"/>
    <w:rsid w:val="00841B51"/>
    <w:rsid w:val="00843056"/>
    <w:rsid w:val="008537ED"/>
    <w:rsid w:val="00855780"/>
    <w:rsid w:val="0087377F"/>
    <w:rsid w:val="00873EA2"/>
    <w:rsid w:val="0087769F"/>
    <w:rsid w:val="0088145D"/>
    <w:rsid w:val="00881CA5"/>
    <w:rsid w:val="00884497"/>
    <w:rsid w:val="00884F87"/>
    <w:rsid w:val="00887357"/>
    <w:rsid w:val="00894467"/>
    <w:rsid w:val="008A046E"/>
    <w:rsid w:val="008A3C0D"/>
    <w:rsid w:val="008A7084"/>
    <w:rsid w:val="008B6C7B"/>
    <w:rsid w:val="008C3433"/>
    <w:rsid w:val="008D30F7"/>
    <w:rsid w:val="008E1249"/>
    <w:rsid w:val="008E15D0"/>
    <w:rsid w:val="008E264F"/>
    <w:rsid w:val="008E2C7E"/>
    <w:rsid w:val="008F0171"/>
    <w:rsid w:val="008F0672"/>
    <w:rsid w:val="008F526F"/>
    <w:rsid w:val="008F7247"/>
    <w:rsid w:val="0090108E"/>
    <w:rsid w:val="00904EA2"/>
    <w:rsid w:val="00905F35"/>
    <w:rsid w:val="00927EEC"/>
    <w:rsid w:val="00935C68"/>
    <w:rsid w:val="009367AD"/>
    <w:rsid w:val="00937C86"/>
    <w:rsid w:val="00942C5F"/>
    <w:rsid w:val="00943BD9"/>
    <w:rsid w:val="00976FB9"/>
    <w:rsid w:val="009770A2"/>
    <w:rsid w:val="009776B3"/>
    <w:rsid w:val="009806F6"/>
    <w:rsid w:val="00984A6B"/>
    <w:rsid w:val="00986E4F"/>
    <w:rsid w:val="00987EAA"/>
    <w:rsid w:val="009A053C"/>
    <w:rsid w:val="009A51DB"/>
    <w:rsid w:val="009B2BEB"/>
    <w:rsid w:val="009B34EC"/>
    <w:rsid w:val="009B38AD"/>
    <w:rsid w:val="009B4833"/>
    <w:rsid w:val="009C3568"/>
    <w:rsid w:val="009C50E7"/>
    <w:rsid w:val="009C51C0"/>
    <w:rsid w:val="009C5EE4"/>
    <w:rsid w:val="009F7CF6"/>
    <w:rsid w:val="00A173A1"/>
    <w:rsid w:val="00A21BFB"/>
    <w:rsid w:val="00A22A9E"/>
    <w:rsid w:val="00A3331F"/>
    <w:rsid w:val="00A4088E"/>
    <w:rsid w:val="00A4311C"/>
    <w:rsid w:val="00A45859"/>
    <w:rsid w:val="00A50343"/>
    <w:rsid w:val="00A5587A"/>
    <w:rsid w:val="00A5702A"/>
    <w:rsid w:val="00A63AD2"/>
    <w:rsid w:val="00A63E34"/>
    <w:rsid w:val="00A763E9"/>
    <w:rsid w:val="00A85751"/>
    <w:rsid w:val="00A86384"/>
    <w:rsid w:val="00A86C92"/>
    <w:rsid w:val="00A90505"/>
    <w:rsid w:val="00A912F8"/>
    <w:rsid w:val="00A95F41"/>
    <w:rsid w:val="00A96BDB"/>
    <w:rsid w:val="00AA16A8"/>
    <w:rsid w:val="00AA4C2A"/>
    <w:rsid w:val="00AA4CCB"/>
    <w:rsid w:val="00AA656A"/>
    <w:rsid w:val="00AA79FE"/>
    <w:rsid w:val="00AB1E70"/>
    <w:rsid w:val="00AB3D7C"/>
    <w:rsid w:val="00AC7A1C"/>
    <w:rsid w:val="00AF1E71"/>
    <w:rsid w:val="00AF2B99"/>
    <w:rsid w:val="00AF5097"/>
    <w:rsid w:val="00AF63AB"/>
    <w:rsid w:val="00AF65BE"/>
    <w:rsid w:val="00B00A92"/>
    <w:rsid w:val="00B021C0"/>
    <w:rsid w:val="00B03A1D"/>
    <w:rsid w:val="00B052FB"/>
    <w:rsid w:val="00B06116"/>
    <w:rsid w:val="00B06217"/>
    <w:rsid w:val="00B063BB"/>
    <w:rsid w:val="00B16A61"/>
    <w:rsid w:val="00B16C7D"/>
    <w:rsid w:val="00B23752"/>
    <w:rsid w:val="00B26F7F"/>
    <w:rsid w:val="00B35620"/>
    <w:rsid w:val="00B35891"/>
    <w:rsid w:val="00B60B11"/>
    <w:rsid w:val="00B616C9"/>
    <w:rsid w:val="00B631BD"/>
    <w:rsid w:val="00B65755"/>
    <w:rsid w:val="00B7221D"/>
    <w:rsid w:val="00B84529"/>
    <w:rsid w:val="00B91256"/>
    <w:rsid w:val="00BB3279"/>
    <w:rsid w:val="00BD0F96"/>
    <w:rsid w:val="00BD3A06"/>
    <w:rsid w:val="00BE05AA"/>
    <w:rsid w:val="00BE0EE5"/>
    <w:rsid w:val="00BE1DEB"/>
    <w:rsid w:val="00BE2BD4"/>
    <w:rsid w:val="00BE2DD7"/>
    <w:rsid w:val="00BE59B2"/>
    <w:rsid w:val="00BE7C16"/>
    <w:rsid w:val="00BF02ED"/>
    <w:rsid w:val="00BF063A"/>
    <w:rsid w:val="00BF2BAE"/>
    <w:rsid w:val="00C007C8"/>
    <w:rsid w:val="00C064CA"/>
    <w:rsid w:val="00C1615A"/>
    <w:rsid w:val="00C168AA"/>
    <w:rsid w:val="00C17437"/>
    <w:rsid w:val="00C448EF"/>
    <w:rsid w:val="00C462DC"/>
    <w:rsid w:val="00C501CC"/>
    <w:rsid w:val="00C563AE"/>
    <w:rsid w:val="00C631B0"/>
    <w:rsid w:val="00C7012B"/>
    <w:rsid w:val="00C87533"/>
    <w:rsid w:val="00C878AC"/>
    <w:rsid w:val="00C9114C"/>
    <w:rsid w:val="00C924B9"/>
    <w:rsid w:val="00C942EE"/>
    <w:rsid w:val="00C953AD"/>
    <w:rsid w:val="00C97362"/>
    <w:rsid w:val="00CA187D"/>
    <w:rsid w:val="00CB2949"/>
    <w:rsid w:val="00CB4A86"/>
    <w:rsid w:val="00CB65F0"/>
    <w:rsid w:val="00CC616F"/>
    <w:rsid w:val="00CD01B1"/>
    <w:rsid w:val="00CD2ADD"/>
    <w:rsid w:val="00CD2CF2"/>
    <w:rsid w:val="00CE0A4A"/>
    <w:rsid w:val="00CE19EF"/>
    <w:rsid w:val="00CE1EBE"/>
    <w:rsid w:val="00CE6FD5"/>
    <w:rsid w:val="00CE7DA2"/>
    <w:rsid w:val="00D00CCA"/>
    <w:rsid w:val="00D017DF"/>
    <w:rsid w:val="00D01F02"/>
    <w:rsid w:val="00D041F9"/>
    <w:rsid w:val="00D103B6"/>
    <w:rsid w:val="00D1421E"/>
    <w:rsid w:val="00D17231"/>
    <w:rsid w:val="00D21512"/>
    <w:rsid w:val="00D239AA"/>
    <w:rsid w:val="00D27318"/>
    <w:rsid w:val="00D32EA6"/>
    <w:rsid w:val="00D36BFC"/>
    <w:rsid w:val="00D5159F"/>
    <w:rsid w:val="00D60973"/>
    <w:rsid w:val="00D61D35"/>
    <w:rsid w:val="00D63D7D"/>
    <w:rsid w:val="00D81967"/>
    <w:rsid w:val="00D872DA"/>
    <w:rsid w:val="00D91A5F"/>
    <w:rsid w:val="00D948D1"/>
    <w:rsid w:val="00D95C3E"/>
    <w:rsid w:val="00DA1135"/>
    <w:rsid w:val="00DA6E37"/>
    <w:rsid w:val="00DB2B22"/>
    <w:rsid w:val="00DB6E9D"/>
    <w:rsid w:val="00DC0D5C"/>
    <w:rsid w:val="00DC62D3"/>
    <w:rsid w:val="00DD7115"/>
    <w:rsid w:val="00DE1BB8"/>
    <w:rsid w:val="00DE45CE"/>
    <w:rsid w:val="00DE7B5F"/>
    <w:rsid w:val="00DF03B3"/>
    <w:rsid w:val="00DF1B31"/>
    <w:rsid w:val="00DF5F7C"/>
    <w:rsid w:val="00E011FA"/>
    <w:rsid w:val="00E01F27"/>
    <w:rsid w:val="00E10502"/>
    <w:rsid w:val="00E11656"/>
    <w:rsid w:val="00E210E8"/>
    <w:rsid w:val="00E24118"/>
    <w:rsid w:val="00E3515D"/>
    <w:rsid w:val="00E47861"/>
    <w:rsid w:val="00E51183"/>
    <w:rsid w:val="00E5254E"/>
    <w:rsid w:val="00E53E3B"/>
    <w:rsid w:val="00E57654"/>
    <w:rsid w:val="00E648BD"/>
    <w:rsid w:val="00E648C6"/>
    <w:rsid w:val="00E92847"/>
    <w:rsid w:val="00E93CF4"/>
    <w:rsid w:val="00EA7384"/>
    <w:rsid w:val="00EA7D22"/>
    <w:rsid w:val="00EB06C4"/>
    <w:rsid w:val="00EB1B40"/>
    <w:rsid w:val="00EB1C55"/>
    <w:rsid w:val="00EB4E38"/>
    <w:rsid w:val="00EC27A7"/>
    <w:rsid w:val="00EC55E1"/>
    <w:rsid w:val="00EC5B0A"/>
    <w:rsid w:val="00EC76FC"/>
    <w:rsid w:val="00ED06E1"/>
    <w:rsid w:val="00ED27E5"/>
    <w:rsid w:val="00EE1BE1"/>
    <w:rsid w:val="00EF35DB"/>
    <w:rsid w:val="00F11778"/>
    <w:rsid w:val="00F1706B"/>
    <w:rsid w:val="00F222BC"/>
    <w:rsid w:val="00F2370A"/>
    <w:rsid w:val="00F2669A"/>
    <w:rsid w:val="00F30245"/>
    <w:rsid w:val="00F35CB3"/>
    <w:rsid w:val="00F3683C"/>
    <w:rsid w:val="00F41DDF"/>
    <w:rsid w:val="00F423B1"/>
    <w:rsid w:val="00F43DC8"/>
    <w:rsid w:val="00F46492"/>
    <w:rsid w:val="00F50B95"/>
    <w:rsid w:val="00F528FC"/>
    <w:rsid w:val="00F53A18"/>
    <w:rsid w:val="00F5456D"/>
    <w:rsid w:val="00F551BA"/>
    <w:rsid w:val="00F70573"/>
    <w:rsid w:val="00F71367"/>
    <w:rsid w:val="00F71A66"/>
    <w:rsid w:val="00F722CE"/>
    <w:rsid w:val="00F73040"/>
    <w:rsid w:val="00F75AEE"/>
    <w:rsid w:val="00F81906"/>
    <w:rsid w:val="00F82894"/>
    <w:rsid w:val="00F83EAC"/>
    <w:rsid w:val="00F85844"/>
    <w:rsid w:val="00F92038"/>
    <w:rsid w:val="00FA463E"/>
    <w:rsid w:val="00FA520C"/>
    <w:rsid w:val="00FA64A0"/>
    <w:rsid w:val="00FA6CAF"/>
    <w:rsid w:val="00FB1E57"/>
    <w:rsid w:val="00FB4157"/>
    <w:rsid w:val="00FC300F"/>
    <w:rsid w:val="00FC3440"/>
    <w:rsid w:val="00FC4229"/>
    <w:rsid w:val="00FD2180"/>
    <w:rsid w:val="00FD526F"/>
    <w:rsid w:val="00FF1B0A"/>
    <w:rsid w:val="00FF42E9"/>
    <w:rsid w:val="00FF44E7"/>
    <w:rsid w:val="00FF715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58E310B7"/>
  <w15:docId w15:val="{5F5CCF62-CCBC-48FF-9E45-067ED15A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6E"/>
    <w:pPr>
      <w:spacing w:after="200"/>
    </w:pPr>
    <w:rPr>
      <w:rFonts w:ascii="Times New Roman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061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C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9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46922"/>
    <w:rPr>
      <w:rFonts w:ascii="Times New Roman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469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46922"/>
    <w:rPr>
      <w:rFonts w:ascii="Times New Roman" w:hAnsi="Times New Roman"/>
      <w:sz w:val="24"/>
      <w:szCs w:val="24"/>
      <w:lang w:eastAsia="ja-JP"/>
    </w:rPr>
  </w:style>
  <w:style w:type="character" w:styleId="PageNumber">
    <w:name w:val="page number"/>
    <w:uiPriority w:val="99"/>
    <w:semiHidden/>
    <w:unhideWhenUsed/>
    <w:rsid w:val="00246922"/>
  </w:style>
  <w:style w:type="paragraph" w:styleId="ListParagraph">
    <w:name w:val="List Paragraph"/>
    <w:basedOn w:val="Normal"/>
    <w:uiPriority w:val="34"/>
    <w:qFormat/>
    <w:rsid w:val="000E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5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57A"/>
    <w:rPr>
      <w:rFonts w:ascii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57A"/>
    <w:rPr>
      <w:rFonts w:ascii="Times New Roman" w:hAnsi="Times New Roman"/>
      <w:b/>
      <w:bCs/>
      <w:lang w:eastAsia="ja-JP"/>
    </w:rPr>
  </w:style>
  <w:style w:type="paragraph" w:styleId="Revision">
    <w:name w:val="Revision"/>
    <w:hidden/>
    <w:uiPriority w:val="99"/>
    <w:semiHidden/>
    <w:rsid w:val="00475A7F"/>
    <w:rPr>
      <w:rFonts w:ascii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6A85E11E30F4E991D0A89AF3E1058" ma:contentTypeVersion="21" ma:contentTypeDescription="Create a new document." ma:contentTypeScope="" ma:versionID="e9e714bb0801ac8b7362f47fe2f2be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2c4303766fcadb54f511e1f5a2aa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00F74A-8699-4AD7-8325-5699F6B30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AE735-2A5A-4479-ADB7-C7F4A4C5EA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99F82F1-46C3-4BDE-8B0B-B7F62BA71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3396D-2BB5-446C-A9F9-4A732616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 + CANS DCFS Addendum Version 2 7 1 18</vt:lpstr>
    </vt:vector>
  </TitlesOfParts>
  <Company>WestCoast Children's Clinic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+ CANS DCFS Addendum Version 2 7 1 18</dc:title>
  <dc:creator>April Fernando</dc:creator>
  <cp:lastModifiedBy>Hinshaw, Kati E.</cp:lastModifiedBy>
  <cp:revision>8</cp:revision>
  <cp:lastPrinted>2018-06-25T20:54:00Z</cp:lastPrinted>
  <dcterms:created xsi:type="dcterms:W3CDTF">2023-08-09T13:35:00Z</dcterms:created>
  <dcterms:modified xsi:type="dcterms:W3CDTF">2023-09-28T16:52:00Z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0x0101000766A85E11E30F4E991D0A89AF3E1058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